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放射性固体废物处置系列设备投资申请报告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0" w:history="1">
        <w:r>
          <w:rPr>
            <w:rFonts w:ascii="仿宋" w:eastAsia="仿宋" w:hAnsi="仿宋" w:cs="仿宋" w:hint="eastAsia"/>
            <w:lang w:eastAsia="zh-CN"/>
          </w:rPr>
          <w:t>前言</w:t>
        </w:r>
        <w:r>
          <w:tab/>
        </w:r>
        <w:r>
          <w:fldChar w:fldCharType="begin"/>
        </w:r>
        <w:r>
          <w:instrText xml:space="preserve"> PAGEREF _Toc32040 \h </w:instrText>
        </w:r>
        <w:r>
          <w:fldChar w:fldCharType="separate"/>
        </w:r>
        <w:r>
          <w:t>3</w:t>
        </w:r>
        <w:r>
          <w:fldChar w:fldCharType="end"/>
        </w:r>
      </w:hyperlink>
    </w:p>
    <w:p>
      <w:pPr>
        <w:pStyle w:val="TOC1"/>
        <w:tabs>
          <w:tab w:val="right" w:leader="dot" w:pos="8306"/>
        </w:tabs>
      </w:pPr>
      <w:hyperlink w:anchor="_Toc31414" w:history="1">
        <w:r>
          <w:rPr>
            <w:rFonts w:ascii="仿宋" w:eastAsia="仿宋" w:hAnsi="仿宋" w:cs="仿宋" w:hint="eastAsia"/>
            <w:lang w:eastAsia="zh-CN"/>
          </w:rPr>
          <w:t>一、法人治理</w:t>
        </w:r>
        <w:r>
          <w:tab/>
        </w:r>
        <w:r>
          <w:fldChar w:fldCharType="begin"/>
        </w:r>
        <w:r>
          <w:instrText xml:space="preserve"> PAGEREF _Toc31414 \h </w:instrText>
        </w:r>
        <w:r>
          <w:fldChar w:fldCharType="separate"/>
        </w:r>
        <w:r>
          <w:t>3</w:t>
        </w:r>
        <w:r>
          <w:fldChar w:fldCharType="end"/>
        </w:r>
      </w:hyperlink>
    </w:p>
    <w:p>
      <w:pPr>
        <w:pStyle w:val="TOC2"/>
        <w:tabs>
          <w:tab w:val="right" w:leader="dot" w:pos="8306"/>
        </w:tabs>
      </w:pPr>
      <w:hyperlink w:anchor="_Toc10094" w:history="1">
        <w:r>
          <w:rPr>
            <w:rFonts w:ascii="仿宋" w:eastAsia="仿宋" w:hAnsi="仿宋" w:cs="仿宋" w:hint="eastAsia"/>
            <w:lang w:eastAsia="zh-CN"/>
          </w:rPr>
          <w:t>(一)、股东权利及义务</w:t>
        </w:r>
        <w:r>
          <w:tab/>
        </w:r>
        <w:r>
          <w:fldChar w:fldCharType="begin"/>
        </w:r>
        <w:r>
          <w:instrText xml:space="preserve"> PAGEREF _Toc10094 \h </w:instrText>
        </w:r>
        <w:r>
          <w:fldChar w:fldCharType="separate"/>
        </w:r>
        <w:r>
          <w:t>3</w:t>
        </w:r>
        <w:r>
          <w:fldChar w:fldCharType="end"/>
        </w:r>
      </w:hyperlink>
    </w:p>
    <w:p>
      <w:pPr>
        <w:pStyle w:val="TOC2"/>
        <w:tabs>
          <w:tab w:val="right" w:leader="dot" w:pos="8306"/>
        </w:tabs>
      </w:pPr>
      <w:hyperlink w:anchor="_Toc7949" w:history="1">
        <w:r>
          <w:rPr>
            <w:rFonts w:ascii="仿宋" w:eastAsia="仿宋" w:hAnsi="仿宋" w:cs="仿宋" w:hint="eastAsia"/>
            <w:lang w:eastAsia="zh-CN"/>
          </w:rPr>
          <w:t>(二)、董事</w:t>
        </w:r>
        <w:r>
          <w:tab/>
        </w:r>
        <w:r>
          <w:fldChar w:fldCharType="begin"/>
        </w:r>
        <w:r>
          <w:instrText xml:space="preserve"> PAGEREF _Toc7949 \h </w:instrText>
        </w:r>
        <w:r>
          <w:fldChar w:fldCharType="separate"/>
        </w:r>
        <w:r>
          <w:t>6</w:t>
        </w:r>
        <w:r>
          <w:fldChar w:fldCharType="end"/>
        </w:r>
      </w:hyperlink>
    </w:p>
    <w:p>
      <w:pPr>
        <w:pStyle w:val="TOC2"/>
        <w:tabs>
          <w:tab w:val="right" w:leader="dot" w:pos="8306"/>
        </w:tabs>
      </w:pPr>
      <w:hyperlink w:anchor="_Toc13577" w:history="1">
        <w:r>
          <w:rPr>
            <w:rFonts w:ascii="仿宋" w:eastAsia="仿宋" w:hAnsi="仿宋" w:cs="仿宋" w:hint="eastAsia"/>
            <w:lang w:eastAsia="zh-CN"/>
          </w:rPr>
          <w:t>(三)、高级管理人员</w:t>
        </w:r>
        <w:r>
          <w:tab/>
        </w:r>
        <w:r>
          <w:fldChar w:fldCharType="begin"/>
        </w:r>
        <w:r>
          <w:instrText xml:space="preserve"> PAGEREF _Toc13577 \h </w:instrText>
        </w:r>
        <w:r>
          <w:fldChar w:fldCharType="separate"/>
        </w:r>
        <w:r>
          <w:t>9</w:t>
        </w:r>
        <w:r>
          <w:fldChar w:fldCharType="end"/>
        </w:r>
      </w:hyperlink>
    </w:p>
    <w:p>
      <w:pPr>
        <w:pStyle w:val="TOC2"/>
        <w:tabs>
          <w:tab w:val="right" w:leader="dot" w:pos="8306"/>
        </w:tabs>
      </w:pPr>
      <w:hyperlink w:anchor="_Toc23035" w:history="1">
        <w:r>
          <w:rPr>
            <w:rFonts w:ascii="仿宋" w:eastAsia="仿宋" w:hAnsi="仿宋" w:cs="仿宋" w:hint="eastAsia"/>
            <w:lang w:eastAsia="zh-CN"/>
          </w:rPr>
          <w:t>(四)、监事</w:t>
        </w:r>
        <w:r>
          <w:tab/>
        </w:r>
        <w:r>
          <w:fldChar w:fldCharType="begin"/>
        </w:r>
        <w:r>
          <w:instrText xml:space="preserve"> PAGEREF _Toc23035 \h </w:instrText>
        </w:r>
        <w:r>
          <w:fldChar w:fldCharType="separate"/>
        </w:r>
        <w:r>
          <w:t>11</w:t>
        </w:r>
        <w:r>
          <w:fldChar w:fldCharType="end"/>
        </w:r>
      </w:hyperlink>
    </w:p>
    <w:p>
      <w:pPr>
        <w:pStyle w:val="TOC1"/>
        <w:tabs>
          <w:tab w:val="right" w:leader="dot" w:pos="8306"/>
        </w:tabs>
      </w:pPr>
      <w:hyperlink w:anchor="_Toc24100" w:history="1">
        <w:r>
          <w:rPr>
            <w:rFonts w:ascii="仿宋" w:eastAsia="仿宋" w:hAnsi="仿宋" w:cs="仿宋" w:hint="eastAsia"/>
            <w:lang w:eastAsia="zh-CN"/>
          </w:rPr>
          <w:t>二、建筑物技术方案</w:t>
        </w:r>
        <w:r>
          <w:tab/>
        </w:r>
        <w:r>
          <w:fldChar w:fldCharType="begin"/>
        </w:r>
        <w:r>
          <w:instrText xml:space="preserve"> PAGEREF _Toc24100 \h </w:instrText>
        </w:r>
        <w:r>
          <w:fldChar w:fldCharType="separate"/>
        </w:r>
        <w:r>
          <w:t>12</w:t>
        </w:r>
        <w:r>
          <w:fldChar w:fldCharType="end"/>
        </w:r>
      </w:hyperlink>
    </w:p>
    <w:p>
      <w:pPr>
        <w:pStyle w:val="TOC2"/>
        <w:tabs>
          <w:tab w:val="right" w:leader="dot" w:pos="8306"/>
        </w:tabs>
      </w:pPr>
      <w:hyperlink w:anchor="_Toc16799" w:history="1">
        <w:r>
          <w:rPr>
            <w:rFonts w:ascii="仿宋" w:eastAsia="仿宋" w:hAnsi="仿宋" w:cs="仿宋" w:hint="eastAsia"/>
            <w:lang w:eastAsia="zh-CN"/>
          </w:rPr>
          <w:t>(一)、项目工程设计总体要求</w:t>
        </w:r>
        <w:r>
          <w:tab/>
        </w:r>
        <w:r>
          <w:fldChar w:fldCharType="begin"/>
        </w:r>
        <w:r>
          <w:instrText xml:space="preserve"> PAGEREF _Toc16799 \h </w:instrText>
        </w:r>
        <w:r>
          <w:fldChar w:fldCharType="separate"/>
        </w:r>
        <w:r>
          <w:t>12</w:t>
        </w:r>
        <w:r>
          <w:fldChar w:fldCharType="end"/>
        </w:r>
      </w:hyperlink>
    </w:p>
    <w:p>
      <w:pPr>
        <w:pStyle w:val="TOC2"/>
        <w:tabs>
          <w:tab w:val="right" w:leader="dot" w:pos="8306"/>
        </w:tabs>
      </w:pPr>
      <w:hyperlink w:anchor="_Toc11384" w:history="1">
        <w:r>
          <w:rPr>
            <w:rFonts w:ascii="仿宋" w:eastAsia="仿宋" w:hAnsi="仿宋" w:cs="仿宋" w:hint="eastAsia"/>
            <w:lang w:eastAsia="zh-CN"/>
          </w:rPr>
          <w:t>(二)、建设方案</w:t>
        </w:r>
        <w:r>
          <w:tab/>
        </w:r>
        <w:r>
          <w:fldChar w:fldCharType="begin"/>
        </w:r>
        <w:r>
          <w:instrText xml:space="preserve"> PAGEREF _Toc11384 \h </w:instrText>
        </w:r>
        <w:r>
          <w:fldChar w:fldCharType="separate"/>
        </w:r>
        <w:r>
          <w:t>13</w:t>
        </w:r>
        <w:r>
          <w:fldChar w:fldCharType="end"/>
        </w:r>
      </w:hyperlink>
    </w:p>
    <w:p>
      <w:pPr>
        <w:pStyle w:val="TOC2"/>
        <w:tabs>
          <w:tab w:val="right" w:leader="dot" w:pos="8306"/>
        </w:tabs>
      </w:pPr>
      <w:hyperlink w:anchor="_Toc15488" w:history="1">
        <w:r>
          <w:rPr>
            <w:rFonts w:ascii="仿宋" w:eastAsia="仿宋" w:hAnsi="仿宋" w:cs="仿宋" w:hint="eastAsia"/>
            <w:lang w:eastAsia="zh-CN"/>
          </w:rPr>
          <w:t>(三)、建筑工程建设指标</w:t>
        </w:r>
        <w:r>
          <w:tab/>
        </w:r>
        <w:r>
          <w:fldChar w:fldCharType="begin"/>
        </w:r>
        <w:r>
          <w:instrText xml:space="preserve"> PAGEREF _Toc15488 \h </w:instrText>
        </w:r>
        <w:r>
          <w:fldChar w:fldCharType="separate"/>
        </w:r>
        <w:r>
          <w:t>14</w:t>
        </w:r>
        <w:r>
          <w:fldChar w:fldCharType="end"/>
        </w:r>
      </w:hyperlink>
    </w:p>
    <w:p>
      <w:pPr>
        <w:pStyle w:val="TOC1"/>
        <w:tabs>
          <w:tab w:val="right" w:leader="dot" w:pos="8306"/>
        </w:tabs>
      </w:pPr>
      <w:hyperlink w:anchor="_Toc10589" w:history="1">
        <w:r>
          <w:rPr>
            <w:rFonts w:ascii="仿宋" w:eastAsia="仿宋" w:hAnsi="仿宋" w:cs="仿宋" w:hint="eastAsia"/>
            <w:lang w:eastAsia="zh-CN"/>
          </w:rPr>
          <w:t>三、项目概要</w:t>
        </w:r>
        <w:r>
          <w:tab/>
        </w:r>
        <w:r>
          <w:fldChar w:fldCharType="begin"/>
        </w:r>
        <w:r>
          <w:instrText xml:space="preserve"> PAGEREF _Toc10589 \h </w:instrText>
        </w:r>
        <w:r>
          <w:fldChar w:fldCharType="separate"/>
        </w:r>
        <w:r>
          <w:t>14</w:t>
        </w:r>
        <w:r>
          <w:fldChar w:fldCharType="end"/>
        </w:r>
      </w:hyperlink>
    </w:p>
    <w:p>
      <w:pPr>
        <w:pStyle w:val="TOC2"/>
        <w:tabs>
          <w:tab w:val="right" w:leader="dot" w:pos="8306"/>
        </w:tabs>
      </w:pPr>
      <w:hyperlink w:anchor="_Toc8154" w:history="1">
        <w:r>
          <w:rPr>
            <w:rFonts w:ascii="仿宋" w:eastAsia="仿宋" w:hAnsi="仿宋" w:cs="仿宋" w:hint="eastAsia"/>
            <w:lang w:eastAsia="zh-CN"/>
          </w:rPr>
          <w:t>(一)、项目名称及建设性质</w:t>
        </w:r>
        <w:r>
          <w:tab/>
        </w:r>
        <w:r>
          <w:fldChar w:fldCharType="begin"/>
        </w:r>
        <w:r>
          <w:instrText xml:space="preserve"> PAGEREF _Toc8154 \h </w:instrText>
        </w:r>
        <w:r>
          <w:fldChar w:fldCharType="separate"/>
        </w:r>
        <w:r>
          <w:t>14</w:t>
        </w:r>
        <w:r>
          <w:fldChar w:fldCharType="end"/>
        </w:r>
      </w:hyperlink>
    </w:p>
    <w:p>
      <w:pPr>
        <w:pStyle w:val="TOC2"/>
        <w:tabs>
          <w:tab w:val="right" w:leader="dot" w:pos="8306"/>
        </w:tabs>
      </w:pPr>
      <w:hyperlink w:anchor="_Toc2393" w:history="1">
        <w:r>
          <w:rPr>
            <w:rFonts w:ascii="仿宋" w:eastAsia="仿宋" w:hAnsi="仿宋" w:cs="仿宋" w:hint="eastAsia"/>
            <w:lang w:eastAsia="zh-CN"/>
          </w:rPr>
          <w:t>(二)、项目主办方</w:t>
        </w:r>
        <w:r>
          <w:tab/>
        </w:r>
        <w:r>
          <w:fldChar w:fldCharType="begin"/>
        </w:r>
        <w:r>
          <w:instrText xml:space="preserve"> PAGEREF _Toc2393 \h </w:instrText>
        </w:r>
        <w:r>
          <w:fldChar w:fldCharType="separate"/>
        </w:r>
        <w:r>
          <w:t>14</w:t>
        </w:r>
        <w:r>
          <w:fldChar w:fldCharType="end"/>
        </w:r>
      </w:hyperlink>
    </w:p>
    <w:p>
      <w:pPr>
        <w:pStyle w:val="TOC2"/>
        <w:tabs>
          <w:tab w:val="right" w:leader="dot" w:pos="8306"/>
        </w:tabs>
      </w:pPr>
      <w:hyperlink w:anchor="_Toc6507" w:history="1">
        <w:r>
          <w:rPr>
            <w:rFonts w:ascii="仿宋" w:eastAsia="仿宋" w:hAnsi="仿宋" w:cs="仿宋" w:hint="eastAsia"/>
            <w:lang w:eastAsia="zh-CN"/>
          </w:rPr>
          <w:t>(三)、放射性固体废物处置系列设备项目定位及建设原因</w:t>
        </w:r>
        <w:r>
          <w:tab/>
        </w:r>
        <w:r>
          <w:fldChar w:fldCharType="begin"/>
        </w:r>
        <w:r>
          <w:instrText xml:space="preserve"> PAGEREF _Toc6507 \h </w:instrText>
        </w:r>
        <w:r>
          <w:fldChar w:fldCharType="separate"/>
        </w:r>
        <w:r>
          <w:t>15</w:t>
        </w:r>
        <w:r>
          <w:fldChar w:fldCharType="end"/>
        </w:r>
      </w:hyperlink>
    </w:p>
    <w:p>
      <w:pPr>
        <w:pStyle w:val="TOC2"/>
        <w:tabs>
          <w:tab w:val="right" w:leader="dot" w:pos="8306"/>
        </w:tabs>
      </w:pPr>
      <w:hyperlink w:anchor="_Toc10556" w:history="1">
        <w:r>
          <w:rPr>
            <w:rFonts w:ascii="仿宋" w:eastAsia="仿宋" w:hAnsi="仿宋" w:cs="仿宋" w:hint="eastAsia"/>
            <w:lang w:eastAsia="zh-CN"/>
          </w:rPr>
          <w:t>(四)、放射性固体废物处置系列设备项目选址及背景</w:t>
        </w:r>
        <w:r>
          <w:tab/>
        </w:r>
        <w:r>
          <w:fldChar w:fldCharType="begin"/>
        </w:r>
        <w:r>
          <w:instrText xml:space="preserve"> PAGEREF _Toc10556 \h </w:instrText>
        </w:r>
        <w:r>
          <w:fldChar w:fldCharType="separate"/>
        </w:r>
        <w:r>
          <w:t>16</w:t>
        </w:r>
        <w:r>
          <w:fldChar w:fldCharType="end"/>
        </w:r>
      </w:hyperlink>
    </w:p>
    <w:p>
      <w:pPr>
        <w:pStyle w:val="TOC2"/>
        <w:tabs>
          <w:tab w:val="right" w:leader="dot" w:pos="8306"/>
        </w:tabs>
      </w:pPr>
      <w:hyperlink w:anchor="_Toc2212" w:history="1">
        <w:r>
          <w:rPr>
            <w:rFonts w:ascii="仿宋" w:eastAsia="仿宋" w:hAnsi="仿宋" w:cs="仿宋" w:hint="eastAsia"/>
            <w:lang w:eastAsia="zh-CN"/>
          </w:rPr>
          <w:t>(五)、放射性固体废物处置系列设备项目生产规模概述</w:t>
        </w:r>
        <w:r>
          <w:tab/>
        </w:r>
        <w:r>
          <w:fldChar w:fldCharType="begin"/>
        </w:r>
        <w:r>
          <w:instrText xml:space="preserve"> PAGEREF _Toc2212 \h </w:instrText>
        </w:r>
        <w:r>
          <w:fldChar w:fldCharType="separate"/>
        </w:r>
        <w:r>
          <w:t>16</w:t>
        </w:r>
        <w:r>
          <w:fldChar w:fldCharType="end"/>
        </w:r>
      </w:hyperlink>
    </w:p>
    <w:p>
      <w:pPr>
        <w:pStyle w:val="TOC2"/>
        <w:tabs>
          <w:tab w:val="right" w:leader="dot" w:pos="8306"/>
        </w:tabs>
      </w:pPr>
      <w:hyperlink w:anchor="_Toc4362" w:history="1">
        <w:r>
          <w:rPr>
            <w:rFonts w:ascii="仿宋" w:eastAsia="仿宋" w:hAnsi="仿宋" w:cs="仿宋" w:hint="eastAsia"/>
            <w:lang w:eastAsia="zh-CN"/>
          </w:rPr>
          <w:t>(六)、建筑规模与设计要点</w:t>
        </w:r>
        <w:r>
          <w:tab/>
        </w:r>
        <w:r>
          <w:fldChar w:fldCharType="begin"/>
        </w:r>
        <w:r>
          <w:instrText xml:space="preserve"> PAGEREF _Toc4362 \h </w:instrText>
        </w:r>
        <w:r>
          <w:fldChar w:fldCharType="separate"/>
        </w:r>
        <w:r>
          <w:t>17</w:t>
        </w:r>
        <w:r>
          <w:fldChar w:fldCharType="end"/>
        </w:r>
      </w:hyperlink>
    </w:p>
    <w:p>
      <w:pPr>
        <w:pStyle w:val="TOC2"/>
        <w:tabs>
          <w:tab w:val="right" w:leader="dot" w:pos="8306"/>
        </w:tabs>
      </w:pPr>
      <w:hyperlink w:anchor="_Toc19049" w:history="1">
        <w:r>
          <w:rPr>
            <w:rFonts w:ascii="仿宋" w:eastAsia="仿宋" w:hAnsi="仿宋" w:cs="仿宋" w:hint="eastAsia"/>
            <w:lang w:eastAsia="zh-CN"/>
          </w:rPr>
          <w:t>(七)、环境影响考察</w:t>
        </w:r>
        <w:r>
          <w:tab/>
        </w:r>
        <w:r>
          <w:fldChar w:fldCharType="begin"/>
        </w:r>
        <w:r>
          <w:instrText xml:space="preserve"> PAGEREF _Toc19049 \h </w:instrText>
        </w:r>
        <w:r>
          <w:fldChar w:fldCharType="separate"/>
        </w:r>
        <w:r>
          <w:t>17</w:t>
        </w:r>
        <w:r>
          <w:fldChar w:fldCharType="end"/>
        </w:r>
      </w:hyperlink>
    </w:p>
    <w:p>
      <w:pPr>
        <w:pStyle w:val="TOC2"/>
        <w:tabs>
          <w:tab w:val="right" w:leader="dot" w:pos="8306"/>
        </w:tabs>
      </w:pPr>
      <w:hyperlink w:anchor="_Toc4930" w:history="1">
        <w:r>
          <w:rPr>
            <w:rFonts w:ascii="仿宋" w:eastAsia="仿宋" w:hAnsi="仿宋" w:cs="仿宋" w:hint="eastAsia"/>
            <w:lang w:eastAsia="zh-CN"/>
          </w:rPr>
          <w:t>(八)、项目总投资与资金结构</w:t>
        </w:r>
        <w:r>
          <w:tab/>
        </w:r>
        <w:r>
          <w:fldChar w:fldCharType="begin"/>
        </w:r>
        <w:r>
          <w:instrText xml:space="preserve"> PAGEREF _Toc4930 \h </w:instrText>
        </w:r>
        <w:r>
          <w:fldChar w:fldCharType="separate"/>
        </w:r>
        <w:r>
          <w:t>18</w:t>
        </w:r>
        <w:r>
          <w:fldChar w:fldCharType="end"/>
        </w:r>
      </w:hyperlink>
    </w:p>
    <w:p>
      <w:pPr>
        <w:pStyle w:val="TOC2"/>
        <w:tabs>
          <w:tab w:val="right" w:leader="dot" w:pos="8306"/>
        </w:tabs>
      </w:pPr>
      <w:hyperlink w:anchor="_Toc21446" w:history="1">
        <w:r>
          <w:rPr>
            <w:rFonts w:ascii="仿宋" w:eastAsia="仿宋" w:hAnsi="仿宋" w:cs="仿宋" w:hint="eastAsia"/>
            <w:lang w:eastAsia="zh-CN"/>
          </w:rPr>
          <w:t>(九)、资金筹措方案概述</w:t>
        </w:r>
        <w:r>
          <w:tab/>
        </w:r>
        <w:r>
          <w:fldChar w:fldCharType="begin"/>
        </w:r>
        <w:r>
          <w:instrText xml:space="preserve"> PAGEREF _Toc21446 \h </w:instrText>
        </w:r>
        <w:r>
          <w:fldChar w:fldCharType="separate"/>
        </w:r>
        <w:r>
          <w:t>19</w:t>
        </w:r>
        <w:r>
          <w:fldChar w:fldCharType="end"/>
        </w:r>
      </w:hyperlink>
    </w:p>
    <w:p>
      <w:pPr>
        <w:pStyle w:val="TOC2"/>
        <w:tabs>
          <w:tab w:val="right" w:leader="dot" w:pos="8306"/>
        </w:tabs>
      </w:pPr>
      <w:hyperlink w:anchor="_Toc4926" w:history="1">
        <w:r>
          <w:rPr>
            <w:rFonts w:ascii="仿宋" w:eastAsia="仿宋" w:hAnsi="仿宋" w:cs="仿宋" w:hint="eastAsia"/>
            <w:lang w:eastAsia="zh-CN"/>
          </w:rPr>
          <w:t>(十)、放射性固体废物处置系列设备项目经济效益预期规划</w:t>
        </w:r>
        <w:r>
          <w:tab/>
        </w:r>
        <w:r>
          <w:fldChar w:fldCharType="begin"/>
        </w:r>
        <w:r>
          <w:instrText xml:space="preserve"> PAGEREF _Toc4926 \h </w:instrText>
        </w:r>
        <w:r>
          <w:fldChar w:fldCharType="separate"/>
        </w:r>
        <w:r>
          <w:t>19</w:t>
        </w:r>
        <w:r>
          <w:fldChar w:fldCharType="end"/>
        </w:r>
      </w:hyperlink>
    </w:p>
    <w:p>
      <w:pPr>
        <w:pStyle w:val="TOC2"/>
        <w:tabs>
          <w:tab w:val="right" w:leader="dot" w:pos="8306"/>
        </w:tabs>
      </w:pPr>
      <w:hyperlink w:anchor="_Toc6971" w:history="1">
        <w:r>
          <w:rPr>
            <w:rFonts w:ascii="仿宋" w:eastAsia="仿宋" w:hAnsi="仿宋" w:cs="仿宋" w:hint="eastAsia"/>
            <w:lang w:eastAsia="zh-CN"/>
          </w:rPr>
          <w:t>(十一)、放射性固体废物处置系列设备项目建设进度计划</w:t>
        </w:r>
        <w:r>
          <w:tab/>
        </w:r>
        <w:r>
          <w:fldChar w:fldCharType="begin"/>
        </w:r>
        <w:r>
          <w:instrText xml:space="preserve"> PAGEREF _Toc6971 \h </w:instrText>
        </w:r>
        <w:r>
          <w:fldChar w:fldCharType="separate"/>
        </w:r>
        <w:r>
          <w:t>20</w:t>
        </w:r>
        <w:r>
          <w:fldChar w:fldCharType="end"/>
        </w:r>
      </w:hyperlink>
    </w:p>
    <w:p>
      <w:pPr>
        <w:pStyle w:val="TOC1"/>
        <w:tabs>
          <w:tab w:val="right" w:leader="dot" w:pos="8306"/>
        </w:tabs>
      </w:pPr>
      <w:hyperlink w:anchor="_Toc5061" w:history="1">
        <w:r>
          <w:rPr>
            <w:rFonts w:ascii="仿宋" w:eastAsia="仿宋" w:hAnsi="仿宋" w:cs="仿宋" w:hint="eastAsia"/>
            <w:lang w:eastAsia="zh-CN"/>
          </w:rPr>
          <w:t>四、项目后期运营与拓展</w:t>
        </w:r>
        <w:r>
          <w:tab/>
        </w:r>
        <w:r>
          <w:fldChar w:fldCharType="begin"/>
        </w:r>
        <w:r>
          <w:instrText xml:space="preserve"> PAGEREF _Toc5061 \h </w:instrText>
        </w:r>
        <w:r>
          <w:fldChar w:fldCharType="separate"/>
        </w:r>
        <w:r>
          <w:t>20</w:t>
        </w:r>
        <w:r>
          <w:fldChar w:fldCharType="end"/>
        </w:r>
      </w:hyperlink>
    </w:p>
    <w:p>
      <w:pPr>
        <w:pStyle w:val="TOC2"/>
        <w:tabs>
          <w:tab w:val="right" w:leader="dot" w:pos="8306"/>
        </w:tabs>
      </w:pPr>
      <w:hyperlink w:anchor="_Toc3477" w:history="1">
        <w:r>
          <w:rPr>
            <w:rFonts w:ascii="仿宋" w:eastAsia="仿宋" w:hAnsi="仿宋" w:cs="仿宋" w:hint="eastAsia"/>
            <w:lang w:eastAsia="zh-CN"/>
          </w:rPr>
          <w:t>(一)、后期运营计划</w:t>
        </w:r>
        <w:r>
          <w:tab/>
        </w:r>
        <w:r>
          <w:fldChar w:fldCharType="begin"/>
        </w:r>
        <w:r>
          <w:instrText xml:space="preserve"> PAGEREF _Toc3477 \h </w:instrText>
        </w:r>
        <w:r>
          <w:fldChar w:fldCharType="separate"/>
        </w:r>
        <w:r>
          <w:t>20</w:t>
        </w:r>
        <w:r>
          <w:fldChar w:fldCharType="end"/>
        </w:r>
      </w:hyperlink>
    </w:p>
    <w:p>
      <w:pPr>
        <w:pStyle w:val="TOC2"/>
        <w:tabs>
          <w:tab w:val="right" w:leader="dot" w:pos="8306"/>
        </w:tabs>
      </w:pPr>
      <w:hyperlink w:anchor="_Toc30473" w:history="1">
        <w:r>
          <w:rPr>
            <w:rFonts w:ascii="仿宋" w:eastAsia="仿宋" w:hAnsi="仿宋" w:cs="仿宋" w:hint="eastAsia"/>
            <w:lang w:eastAsia="zh-CN"/>
          </w:rPr>
          <w:t>(二)、市场拓展与多元化发展</w:t>
        </w:r>
        <w:r>
          <w:tab/>
        </w:r>
        <w:r>
          <w:fldChar w:fldCharType="begin"/>
        </w:r>
        <w:r>
          <w:instrText xml:space="preserve"> PAGEREF _Toc30473 \h </w:instrText>
        </w:r>
        <w:r>
          <w:fldChar w:fldCharType="separate"/>
        </w:r>
        <w:r>
          <w:t>21</w:t>
        </w:r>
        <w:r>
          <w:fldChar w:fldCharType="end"/>
        </w:r>
      </w:hyperlink>
    </w:p>
    <w:p>
      <w:pPr>
        <w:pStyle w:val="TOC2"/>
        <w:tabs>
          <w:tab w:val="right" w:leader="dot" w:pos="8306"/>
        </w:tabs>
      </w:pPr>
      <w:hyperlink w:anchor="_Toc29298" w:history="1">
        <w:r>
          <w:rPr>
            <w:rFonts w:ascii="仿宋" w:eastAsia="仿宋" w:hAnsi="仿宋" w:cs="仿宋" w:hint="eastAsia"/>
            <w:lang w:eastAsia="zh-CN"/>
          </w:rPr>
          <w:t>(三)、技术创新与升级计划</w:t>
        </w:r>
        <w:r>
          <w:tab/>
        </w:r>
        <w:r>
          <w:fldChar w:fldCharType="begin"/>
        </w:r>
        <w:r>
          <w:instrText xml:space="preserve"> PAGEREF _Toc29298 \h </w:instrText>
        </w:r>
        <w:r>
          <w:fldChar w:fldCharType="separate"/>
        </w:r>
        <w:r>
          <w:t>22</w:t>
        </w:r>
        <w:r>
          <w:fldChar w:fldCharType="end"/>
        </w:r>
      </w:hyperlink>
    </w:p>
    <w:p>
      <w:pPr>
        <w:pStyle w:val="TOC1"/>
        <w:tabs>
          <w:tab w:val="right" w:leader="dot" w:pos="8306"/>
        </w:tabs>
      </w:pPr>
      <w:hyperlink w:anchor="_Toc25502" w:history="1">
        <w:r>
          <w:rPr>
            <w:rFonts w:ascii="仿宋" w:eastAsia="仿宋" w:hAnsi="仿宋" w:cs="仿宋" w:hint="eastAsia"/>
            <w:lang w:eastAsia="zh-CN"/>
          </w:rPr>
          <w:t>五、建设内容与产品方案</w:t>
        </w:r>
        <w:r>
          <w:tab/>
        </w:r>
        <w:r>
          <w:fldChar w:fldCharType="begin"/>
        </w:r>
        <w:r>
          <w:instrText xml:space="preserve"> PAGEREF _Toc25502 \h </w:instrText>
        </w:r>
        <w:r>
          <w:fldChar w:fldCharType="separate"/>
        </w:r>
        <w:r>
          <w:t>24</w:t>
        </w:r>
        <w:r>
          <w:fldChar w:fldCharType="end"/>
        </w:r>
      </w:hyperlink>
    </w:p>
    <w:p>
      <w:pPr>
        <w:pStyle w:val="TOC2"/>
        <w:tabs>
          <w:tab w:val="right" w:leader="dot" w:pos="8306"/>
        </w:tabs>
      </w:pPr>
      <w:hyperlink w:anchor="_Toc1491" w:history="1">
        <w:r>
          <w:rPr>
            <w:rFonts w:ascii="仿宋" w:eastAsia="仿宋" w:hAnsi="仿宋" w:cs="仿宋" w:hint="eastAsia"/>
            <w:lang w:eastAsia="zh-CN"/>
          </w:rPr>
          <w:t>(一)、建设规模及主要建设内容</w:t>
        </w:r>
        <w:r>
          <w:tab/>
        </w:r>
        <w:r>
          <w:fldChar w:fldCharType="begin"/>
        </w:r>
        <w:r>
          <w:instrText xml:space="preserve"> PAGEREF _Toc1491 \h </w:instrText>
        </w:r>
        <w:r>
          <w:fldChar w:fldCharType="separate"/>
        </w:r>
        <w:r>
          <w:t>24</w:t>
        </w:r>
        <w:r>
          <w:fldChar w:fldCharType="end"/>
        </w:r>
      </w:hyperlink>
    </w:p>
    <w:p>
      <w:pPr>
        <w:pStyle w:val="TOC2"/>
        <w:tabs>
          <w:tab w:val="right" w:leader="dot" w:pos="8306"/>
        </w:tabs>
      </w:pPr>
      <w:hyperlink w:anchor="_Toc7735" w:history="1">
        <w:r>
          <w:rPr>
            <w:rFonts w:ascii="仿宋" w:eastAsia="仿宋" w:hAnsi="仿宋" w:cs="仿宋" w:hint="eastAsia"/>
            <w:lang w:eastAsia="zh-CN"/>
          </w:rPr>
          <w:t>(二)、放射性固体废物处置系列设备产品规划方案及生产纲领</w:t>
        </w:r>
        <w:r>
          <w:tab/>
        </w:r>
        <w:r>
          <w:fldChar w:fldCharType="begin"/>
        </w:r>
        <w:r>
          <w:instrText xml:space="preserve"> PAGEREF _Toc7735 \h </w:instrText>
        </w:r>
        <w:r>
          <w:fldChar w:fldCharType="separate"/>
        </w:r>
        <w:r>
          <w:t>24</w:t>
        </w:r>
        <w:r>
          <w:fldChar w:fldCharType="end"/>
        </w:r>
      </w:hyperlink>
    </w:p>
    <w:p>
      <w:pPr>
        <w:pStyle w:val="TOC1"/>
        <w:tabs>
          <w:tab w:val="right" w:leader="dot" w:pos="8306"/>
        </w:tabs>
      </w:pPr>
      <w:hyperlink w:anchor="_Toc30582" w:history="1">
        <w:r>
          <w:rPr>
            <w:rFonts w:ascii="仿宋" w:eastAsia="仿宋" w:hAnsi="仿宋" w:cs="仿宋" w:hint="eastAsia"/>
            <w:lang w:eastAsia="zh-CN"/>
          </w:rPr>
          <w:t>六、风险评估</w:t>
        </w:r>
        <w:r>
          <w:tab/>
        </w:r>
        <w:r>
          <w:fldChar w:fldCharType="begin"/>
        </w:r>
        <w:r>
          <w:instrText xml:space="preserve"> PAGEREF _Toc30582 \h </w:instrText>
        </w:r>
        <w:r>
          <w:fldChar w:fldCharType="separate"/>
        </w:r>
        <w:r>
          <w:t>25</w:t>
        </w:r>
        <w:r>
          <w:fldChar w:fldCharType="end"/>
        </w:r>
      </w:hyperlink>
    </w:p>
    <w:p>
      <w:pPr>
        <w:pStyle w:val="TOC2"/>
        <w:tabs>
          <w:tab w:val="right" w:leader="dot" w:pos="8306"/>
        </w:tabs>
      </w:pPr>
      <w:hyperlink w:anchor="_Toc26147" w:history="1">
        <w:r>
          <w:rPr>
            <w:rFonts w:ascii="仿宋" w:eastAsia="仿宋" w:hAnsi="仿宋" w:cs="仿宋" w:hint="eastAsia"/>
            <w:lang w:eastAsia="zh-CN"/>
          </w:rPr>
          <w:t>(一)、项目风险分析</w:t>
        </w:r>
        <w:r>
          <w:tab/>
        </w:r>
        <w:r>
          <w:fldChar w:fldCharType="begin"/>
        </w:r>
        <w:r>
          <w:instrText xml:space="preserve"> PAGEREF _Toc26147 \h </w:instrText>
        </w:r>
        <w:r>
          <w:fldChar w:fldCharType="separate"/>
        </w:r>
        <w:r>
          <w:t>25</w:t>
        </w:r>
        <w:r>
          <w:fldChar w:fldCharType="end"/>
        </w:r>
      </w:hyperlink>
    </w:p>
    <w:p>
      <w:pPr>
        <w:pStyle w:val="TOC2"/>
        <w:tabs>
          <w:tab w:val="right" w:leader="dot" w:pos="8306"/>
        </w:tabs>
      </w:pPr>
      <w:hyperlink w:anchor="_Toc17872" w:history="1">
        <w:r>
          <w:rPr>
            <w:rFonts w:ascii="仿宋" w:eastAsia="仿宋" w:hAnsi="仿宋" w:cs="仿宋" w:hint="eastAsia"/>
            <w:lang w:eastAsia="zh-CN"/>
          </w:rPr>
          <w:t>(二)、项目风险对策</w:t>
        </w:r>
        <w:r>
          <w:tab/>
        </w:r>
        <w:r>
          <w:fldChar w:fldCharType="begin"/>
        </w:r>
        <w:r>
          <w:instrText xml:space="preserve"> PAGEREF _Toc17872 \h </w:instrText>
        </w:r>
        <w:r>
          <w:fldChar w:fldCharType="separate"/>
        </w:r>
        <w:r>
          <w:t>27</w:t>
        </w:r>
        <w:r>
          <w:fldChar w:fldCharType="end"/>
        </w:r>
      </w:hyperlink>
    </w:p>
    <w:p>
      <w:pPr>
        <w:pStyle w:val="TOC1"/>
        <w:tabs>
          <w:tab w:val="right" w:leader="dot" w:pos="8306"/>
        </w:tabs>
      </w:pPr>
      <w:hyperlink w:anchor="_Toc4834" w:history="1">
        <w:r>
          <w:rPr>
            <w:rFonts w:ascii="仿宋" w:eastAsia="仿宋" w:hAnsi="仿宋" w:cs="仿宋" w:hint="eastAsia"/>
            <w:lang w:eastAsia="zh-CN"/>
          </w:rPr>
          <w:t>七、法规合规与审计</w:t>
        </w:r>
        <w:r>
          <w:tab/>
        </w:r>
        <w:r>
          <w:fldChar w:fldCharType="begin"/>
        </w:r>
        <w:r>
          <w:instrText xml:space="preserve"> PAGEREF _Toc4834 \h </w:instrText>
        </w:r>
        <w:r>
          <w:fldChar w:fldCharType="separate"/>
        </w:r>
        <w:r>
          <w:t>29</w:t>
        </w:r>
        <w:r>
          <w:fldChar w:fldCharType="end"/>
        </w:r>
      </w:hyperlink>
    </w:p>
    <w:p>
      <w:pPr>
        <w:pStyle w:val="TOC2"/>
        <w:tabs>
          <w:tab w:val="right" w:leader="dot" w:pos="8306"/>
        </w:tabs>
      </w:pPr>
      <w:hyperlink w:anchor="_Toc22989" w:history="1">
        <w:r>
          <w:rPr>
            <w:rFonts w:ascii="仿宋" w:eastAsia="仿宋" w:hAnsi="仿宋" w:cs="仿宋" w:hint="eastAsia"/>
            <w:lang w:eastAsia="zh-CN"/>
          </w:rPr>
          <w:t>(一)、法规遵从与合规性</w:t>
        </w:r>
        <w:r>
          <w:tab/>
        </w:r>
        <w:r>
          <w:fldChar w:fldCharType="begin"/>
        </w:r>
        <w:r>
          <w:instrText xml:space="preserve"> PAGEREF _Toc22989 \h </w:instrText>
        </w:r>
        <w:r>
          <w:fldChar w:fldCharType="separate"/>
        </w:r>
        <w:r>
          <w:t>29</w:t>
        </w:r>
        <w:r>
          <w:fldChar w:fldCharType="end"/>
        </w:r>
      </w:hyperlink>
    </w:p>
    <w:p>
      <w:pPr>
        <w:pStyle w:val="TOC2"/>
        <w:tabs>
          <w:tab w:val="right" w:leader="dot" w:pos="8306"/>
        </w:tabs>
      </w:pPr>
      <w:hyperlink w:anchor="_Toc25429" w:history="1">
        <w:r>
          <w:rPr>
            <w:rFonts w:ascii="仿宋" w:eastAsia="仿宋" w:hAnsi="仿宋" w:cs="仿宋" w:hint="eastAsia"/>
            <w:lang w:eastAsia="zh-CN"/>
          </w:rPr>
          <w:t>(二)、内部审计计划</w:t>
        </w:r>
        <w:r>
          <w:tab/>
        </w:r>
        <w:r>
          <w:fldChar w:fldCharType="begin"/>
        </w:r>
        <w:r>
          <w:instrText xml:space="preserve"> PAGEREF _Toc25429 \h </w:instrText>
        </w:r>
        <w:r>
          <w:fldChar w:fldCharType="separate"/>
        </w:r>
        <w:r>
          <w:t>29</w:t>
        </w:r>
        <w:r>
          <w:fldChar w:fldCharType="end"/>
        </w:r>
      </w:hyperlink>
    </w:p>
    <w:p>
      <w:pPr>
        <w:pStyle w:val="TOC2"/>
        <w:tabs>
          <w:tab w:val="right" w:leader="dot" w:pos="8306"/>
        </w:tabs>
      </w:pPr>
      <w:hyperlink w:anchor="_Toc12756" w:history="1">
        <w:r>
          <w:rPr>
            <w:rFonts w:ascii="仿宋" w:eastAsia="仿宋" w:hAnsi="仿宋" w:cs="仿宋" w:hint="eastAsia"/>
            <w:lang w:eastAsia="zh-CN"/>
          </w:rPr>
          <w:t>(三)、外部审计准备</w:t>
        </w:r>
        <w:r>
          <w:tab/>
        </w:r>
        <w:r>
          <w:fldChar w:fldCharType="begin"/>
        </w:r>
        <w:r>
          <w:instrText xml:space="preserve"> PAGEREF _Toc12756 \h </w:instrText>
        </w:r>
        <w:r>
          <w:fldChar w:fldCharType="separate"/>
        </w:r>
        <w:r>
          <w:t>30</w:t>
        </w:r>
        <w:r>
          <w:fldChar w:fldCharType="end"/>
        </w:r>
      </w:hyperlink>
    </w:p>
    <w:p>
      <w:pPr>
        <w:pStyle w:val="TOC2"/>
        <w:tabs>
          <w:tab w:val="right" w:leader="dot" w:pos="8306"/>
        </w:tabs>
      </w:pPr>
      <w:hyperlink w:anchor="_Toc13124" w:history="1">
        <w:r>
          <w:rPr>
            <w:rFonts w:ascii="仿宋" w:eastAsia="仿宋" w:hAnsi="仿宋" w:cs="仿宋" w:hint="eastAsia"/>
            <w:lang w:eastAsia="zh-CN"/>
          </w:rPr>
          <w:t>(四)、审计结果整改</w:t>
        </w:r>
        <w:r>
          <w:tab/>
        </w:r>
        <w:r>
          <w:fldChar w:fldCharType="begin"/>
        </w:r>
        <w:r>
          <w:instrText xml:space="preserve"> PAGEREF _Toc13124 \h </w:instrText>
        </w:r>
        <w:r>
          <w:fldChar w:fldCharType="separate"/>
        </w:r>
        <w:r>
          <w:t>30</w:t>
        </w:r>
        <w:r>
          <w:fldChar w:fldCharType="end"/>
        </w:r>
      </w:hyperlink>
    </w:p>
    <w:p>
      <w:pPr>
        <w:pStyle w:val="TOC1"/>
        <w:tabs>
          <w:tab w:val="right" w:leader="dot" w:pos="8306"/>
        </w:tabs>
      </w:pPr>
      <w:hyperlink w:anchor="_Toc7578" w:history="1">
        <w:r>
          <w:rPr>
            <w:rFonts w:ascii="仿宋" w:eastAsia="仿宋" w:hAnsi="仿宋" w:cs="仿宋" w:hint="eastAsia"/>
            <w:lang w:eastAsia="zh-CN"/>
          </w:rPr>
          <w:t>八、项目市场分析</w:t>
        </w:r>
        <w:r>
          <w:tab/>
        </w:r>
        <w:r>
          <w:fldChar w:fldCharType="begin"/>
        </w:r>
        <w:r>
          <w:instrText xml:space="preserve"> PAGEREF _Toc7578 \h </w:instrText>
        </w:r>
        <w:r>
          <w:fldChar w:fldCharType="separate"/>
        </w:r>
        <w:r>
          <w:t>31</w:t>
        </w:r>
        <w:r>
          <w:fldChar w:fldCharType="end"/>
        </w:r>
      </w:hyperlink>
    </w:p>
    <w:p>
      <w:pPr>
        <w:pStyle w:val="TOC2"/>
        <w:tabs>
          <w:tab w:val="right" w:leader="dot" w:pos="8306"/>
        </w:tabs>
      </w:pPr>
      <w:hyperlink w:anchor="_Toc12890" w:history="1">
        <w:r>
          <w:rPr>
            <w:rFonts w:ascii="仿宋" w:eastAsia="仿宋" w:hAnsi="仿宋" w:cs="仿宋" w:hint="eastAsia"/>
            <w:lang w:eastAsia="zh-CN"/>
          </w:rPr>
          <w:t>(一)、XXX市场分析</w:t>
        </w:r>
        <w:r>
          <w:tab/>
        </w:r>
        <w:r>
          <w:fldChar w:fldCharType="begin"/>
        </w:r>
        <w:r>
          <w:instrText xml:space="preserve"> PAGEREF _Toc12890 \h </w:instrText>
        </w:r>
        <w:r>
          <w:fldChar w:fldCharType="separate"/>
        </w:r>
        <w:r>
          <w:t>31</w:t>
        </w:r>
        <w:r>
          <w:fldChar w:fldCharType="end"/>
        </w:r>
      </w:hyperlink>
    </w:p>
    <w:p>
      <w:pPr>
        <w:pStyle w:val="TOC2"/>
        <w:tabs>
          <w:tab w:val="right" w:leader="dot" w:pos="8306"/>
        </w:tabs>
      </w:pPr>
      <w:hyperlink w:anchor="_Toc22977" w:history="1">
        <w:r>
          <w:rPr>
            <w:rFonts w:ascii="仿宋" w:eastAsia="仿宋" w:hAnsi="仿宋" w:cs="仿宋" w:hint="eastAsia"/>
            <w:lang w:eastAsia="zh-CN"/>
          </w:rPr>
          <w:t>(二)、区域经济市场分析</w:t>
        </w:r>
        <w:r>
          <w:tab/>
        </w:r>
        <w:r>
          <w:fldChar w:fldCharType="begin"/>
        </w:r>
        <w:r>
          <w:instrText xml:space="preserve"> PAGEREF _Toc22977 \h </w:instrText>
        </w:r>
        <w:r>
          <w:fldChar w:fldCharType="separate"/>
        </w:r>
        <w:r>
          <w:t>31</w:t>
        </w:r>
        <w:r>
          <w:fldChar w:fldCharType="end"/>
        </w:r>
      </w:hyperlink>
    </w:p>
    <w:p>
      <w:pPr>
        <w:pStyle w:val="TOC2"/>
        <w:tabs>
          <w:tab w:val="right" w:leader="dot" w:pos="8306"/>
        </w:tabs>
      </w:pPr>
      <w:hyperlink w:anchor="_Toc20425" w:history="1">
        <w:r>
          <w:rPr>
            <w:rFonts w:ascii="仿宋" w:eastAsia="仿宋" w:hAnsi="仿宋" w:cs="仿宋" w:hint="eastAsia"/>
            <w:lang w:eastAsia="zh-CN"/>
          </w:rPr>
          <w:t>(三)、项目建设的必要性</w:t>
        </w:r>
        <w:r>
          <w:tab/>
        </w:r>
        <w:r>
          <w:fldChar w:fldCharType="begin"/>
        </w:r>
        <w:r>
          <w:instrText xml:space="preserve"> PAGEREF _Toc20425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52" w:history="1">
        <w:r>
          <w:rPr>
            <w:rFonts w:ascii="仿宋" w:eastAsia="仿宋" w:hAnsi="仿宋" w:cs="仿宋" w:hint="eastAsia"/>
            <w:lang w:eastAsia="zh-CN"/>
          </w:rPr>
          <w:t>九、社会效益评价</w:t>
        </w:r>
        <w:r>
          <w:tab/>
        </w:r>
        <w:r>
          <w:fldChar w:fldCharType="begin"/>
        </w:r>
        <w:r>
          <w:instrText xml:space="preserve"> PAGEREF _Toc4452 \h </w:instrText>
        </w:r>
        <w:r>
          <w:fldChar w:fldCharType="separate"/>
        </w:r>
        <w:r>
          <w:t>33</w:t>
        </w:r>
        <w:r>
          <w:fldChar w:fldCharType="end"/>
        </w:r>
      </w:hyperlink>
    </w:p>
    <w:p>
      <w:pPr>
        <w:pStyle w:val="TOC2"/>
        <w:tabs>
          <w:tab w:val="right" w:leader="dot" w:pos="8306"/>
        </w:tabs>
      </w:pPr>
      <w:hyperlink w:anchor="_Toc26669" w:history="1">
        <w:r>
          <w:rPr>
            <w:rFonts w:ascii="仿宋" w:eastAsia="仿宋" w:hAnsi="仿宋" w:cs="仿宋" w:hint="eastAsia"/>
            <w:lang w:eastAsia="zh-CN"/>
          </w:rPr>
          <w:t>(一)、促进当地经济进展</w:t>
        </w:r>
        <w:r>
          <w:tab/>
        </w:r>
        <w:r>
          <w:fldChar w:fldCharType="begin"/>
        </w:r>
        <w:r>
          <w:instrText xml:space="preserve"> PAGEREF _Toc26669 \h </w:instrText>
        </w:r>
        <w:r>
          <w:fldChar w:fldCharType="separate"/>
        </w:r>
        <w:r>
          <w:t>33</w:t>
        </w:r>
        <w:r>
          <w:fldChar w:fldCharType="end"/>
        </w:r>
      </w:hyperlink>
    </w:p>
    <w:p>
      <w:pPr>
        <w:pStyle w:val="TOC2"/>
        <w:tabs>
          <w:tab w:val="right" w:leader="dot" w:pos="8306"/>
        </w:tabs>
      </w:pPr>
      <w:hyperlink w:anchor="_Toc15605" w:history="1">
        <w:r>
          <w:rPr>
            <w:rFonts w:ascii="仿宋" w:eastAsia="仿宋" w:hAnsi="仿宋" w:cs="仿宋" w:hint="eastAsia"/>
            <w:lang w:eastAsia="zh-CN"/>
          </w:rPr>
          <w:t>(二)、带动有关产业进展</w:t>
        </w:r>
        <w:r>
          <w:tab/>
        </w:r>
        <w:r>
          <w:fldChar w:fldCharType="begin"/>
        </w:r>
        <w:r>
          <w:instrText xml:space="preserve"> PAGEREF _Toc15605 \h </w:instrText>
        </w:r>
        <w:r>
          <w:fldChar w:fldCharType="separate"/>
        </w:r>
        <w:r>
          <w:t>33</w:t>
        </w:r>
        <w:r>
          <w:fldChar w:fldCharType="end"/>
        </w:r>
      </w:hyperlink>
    </w:p>
    <w:p>
      <w:pPr>
        <w:pStyle w:val="TOC2"/>
        <w:tabs>
          <w:tab w:val="right" w:leader="dot" w:pos="8306"/>
        </w:tabs>
      </w:pPr>
      <w:hyperlink w:anchor="_Toc28520" w:history="1">
        <w:r>
          <w:rPr>
            <w:rFonts w:ascii="仿宋" w:eastAsia="仿宋" w:hAnsi="仿宋" w:cs="仿宋" w:hint="eastAsia"/>
            <w:lang w:eastAsia="zh-CN"/>
          </w:rPr>
          <w:t>(三)、增加地方财政收入</w:t>
        </w:r>
        <w:r>
          <w:tab/>
        </w:r>
        <w:r>
          <w:fldChar w:fldCharType="begin"/>
        </w:r>
        <w:r>
          <w:instrText xml:space="preserve"> PAGEREF _Toc28520 \h </w:instrText>
        </w:r>
        <w:r>
          <w:fldChar w:fldCharType="separate"/>
        </w:r>
        <w:r>
          <w:t>34</w:t>
        </w:r>
        <w:r>
          <w:fldChar w:fldCharType="end"/>
        </w:r>
      </w:hyperlink>
    </w:p>
    <w:p>
      <w:pPr>
        <w:pStyle w:val="TOC2"/>
        <w:tabs>
          <w:tab w:val="right" w:leader="dot" w:pos="8306"/>
        </w:tabs>
      </w:pPr>
      <w:hyperlink w:anchor="_Toc20761" w:history="1">
        <w:r>
          <w:rPr>
            <w:rFonts w:ascii="仿宋" w:eastAsia="仿宋" w:hAnsi="仿宋" w:cs="仿宋" w:hint="eastAsia"/>
            <w:lang w:eastAsia="zh-CN"/>
          </w:rPr>
          <w:t>(四)、增加就业机会</w:t>
        </w:r>
        <w:r>
          <w:tab/>
        </w:r>
        <w:r>
          <w:fldChar w:fldCharType="begin"/>
        </w:r>
        <w:r>
          <w:instrText xml:space="preserve"> PAGEREF _Toc20761 \h </w:instrText>
        </w:r>
        <w:r>
          <w:fldChar w:fldCharType="separate"/>
        </w:r>
        <w:r>
          <w:t>35</w:t>
        </w:r>
        <w:r>
          <w:fldChar w:fldCharType="end"/>
        </w:r>
      </w:hyperlink>
    </w:p>
    <w:p>
      <w:pPr>
        <w:pStyle w:val="TOC1"/>
        <w:tabs>
          <w:tab w:val="right" w:leader="dot" w:pos="8306"/>
        </w:tabs>
      </w:pPr>
      <w:hyperlink w:anchor="_Toc24212" w:history="1">
        <w:r>
          <w:rPr>
            <w:rFonts w:ascii="仿宋" w:eastAsia="仿宋" w:hAnsi="仿宋" w:cs="仿宋" w:hint="eastAsia"/>
            <w:lang w:eastAsia="zh-CN"/>
          </w:rPr>
          <w:t>十、项目进度计划</w:t>
        </w:r>
        <w:r>
          <w:tab/>
        </w:r>
        <w:r>
          <w:fldChar w:fldCharType="begin"/>
        </w:r>
        <w:r>
          <w:instrText xml:space="preserve"> PAGEREF _Toc24212 \h </w:instrText>
        </w:r>
        <w:r>
          <w:fldChar w:fldCharType="separate"/>
        </w:r>
        <w:r>
          <w:t>36</w:t>
        </w:r>
        <w:r>
          <w:fldChar w:fldCharType="end"/>
        </w:r>
      </w:hyperlink>
    </w:p>
    <w:p>
      <w:pPr>
        <w:pStyle w:val="TOC2"/>
        <w:tabs>
          <w:tab w:val="right" w:leader="dot" w:pos="8306"/>
        </w:tabs>
      </w:pPr>
      <w:hyperlink w:anchor="_Toc1390" w:history="1">
        <w:r>
          <w:rPr>
            <w:rFonts w:ascii="仿宋" w:eastAsia="仿宋" w:hAnsi="仿宋" w:cs="仿宋" w:hint="eastAsia"/>
            <w:lang w:eastAsia="zh-CN"/>
          </w:rPr>
          <w:t>(一)、项目进度安排</w:t>
        </w:r>
        <w:r>
          <w:tab/>
        </w:r>
        <w:r>
          <w:fldChar w:fldCharType="begin"/>
        </w:r>
        <w:r>
          <w:instrText xml:space="preserve"> PAGEREF _Toc1390 \h </w:instrText>
        </w:r>
        <w:r>
          <w:fldChar w:fldCharType="separate"/>
        </w:r>
        <w:r>
          <w:t>36</w:t>
        </w:r>
        <w:r>
          <w:fldChar w:fldCharType="end"/>
        </w:r>
      </w:hyperlink>
    </w:p>
    <w:p>
      <w:pPr>
        <w:pStyle w:val="TOC2"/>
        <w:tabs>
          <w:tab w:val="right" w:leader="dot" w:pos="8306"/>
        </w:tabs>
      </w:pPr>
      <w:hyperlink w:anchor="_Toc11828" w:history="1">
        <w:r>
          <w:rPr>
            <w:rFonts w:ascii="仿宋" w:eastAsia="仿宋" w:hAnsi="仿宋" w:cs="仿宋" w:hint="eastAsia"/>
            <w:lang w:eastAsia="zh-CN"/>
          </w:rPr>
          <w:t>(二)、项目实施保障措施</w:t>
        </w:r>
        <w:r>
          <w:tab/>
        </w:r>
        <w:r>
          <w:fldChar w:fldCharType="begin"/>
        </w:r>
        <w:r>
          <w:instrText xml:space="preserve"> PAGEREF _Toc11828 \h </w:instrText>
        </w:r>
        <w:r>
          <w:fldChar w:fldCharType="separate"/>
        </w:r>
        <w:r>
          <w:t>37</w:t>
        </w:r>
        <w:r>
          <w:fldChar w:fldCharType="end"/>
        </w:r>
      </w:hyperlink>
    </w:p>
    <w:p>
      <w:pPr>
        <w:pStyle w:val="TOC1"/>
        <w:tabs>
          <w:tab w:val="right" w:leader="dot" w:pos="8306"/>
        </w:tabs>
      </w:pPr>
      <w:hyperlink w:anchor="_Toc31315" w:history="1">
        <w:r>
          <w:rPr>
            <w:rFonts w:ascii="仿宋" w:eastAsia="仿宋" w:hAnsi="仿宋" w:cs="仿宋" w:hint="eastAsia"/>
            <w:lang w:eastAsia="zh-CN"/>
          </w:rPr>
          <w:t>十一、信息化建设</w:t>
        </w:r>
        <w:r>
          <w:tab/>
        </w:r>
        <w:r>
          <w:fldChar w:fldCharType="begin"/>
        </w:r>
        <w:r>
          <w:instrText xml:space="preserve"> PAGEREF _Toc31315 \h </w:instrText>
        </w:r>
        <w:r>
          <w:fldChar w:fldCharType="separate"/>
        </w:r>
        <w:r>
          <w:t>40</w:t>
        </w:r>
        <w:r>
          <w:fldChar w:fldCharType="end"/>
        </w:r>
      </w:hyperlink>
    </w:p>
    <w:p>
      <w:pPr>
        <w:pStyle w:val="TOC2"/>
        <w:tabs>
          <w:tab w:val="right" w:leader="dot" w:pos="8306"/>
        </w:tabs>
      </w:pPr>
      <w:hyperlink w:anchor="_Toc10066" w:history="1">
        <w:r>
          <w:rPr>
            <w:rFonts w:ascii="仿宋" w:eastAsia="仿宋" w:hAnsi="仿宋" w:cs="仿宋" w:hint="eastAsia"/>
            <w:lang w:eastAsia="zh-CN"/>
          </w:rPr>
          <w:t>(一)、信息化规划</w:t>
        </w:r>
        <w:r>
          <w:tab/>
        </w:r>
        <w:r>
          <w:fldChar w:fldCharType="begin"/>
        </w:r>
        <w:r>
          <w:instrText xml:space="preserve"> PAGEREF _Toc10066 \h </w:instrText>
        </w:r>
        <w:r>
          <w:fldChar w:fldCharType="separate"/>
        </w:r>
        <w:r>
          <w:t>40</w:t>
        </w:r>
        <w:r>
          <w:fldChar w:fldCharType="end"/>
        </w:r>
      </w:hyperlink>
    </w:p>
    <w:p>
      <w:pPr>
        <w:pStyle w:val="TOC2"/>
        <w:tabs>
          <w:tab w:val="right" w:leader="dot" w:pos="8306"/>
        </w:tabs>
      </w:pPr>
      <w:hyperlink w:anchor="_Toc32305" w:history="1">
        <w:r>
          <w:rPr>
            <w:rFonts w:ascii="仿宋" w:eastAsia="仿宋" w:hAnsi="仿宋" w:cs="仿宋" w:hint="eastAsia"/>
            <w:lang w:eastAsia="zh-CN"/>
          </w:rPr>
          <w:t>(二)、信息系统建设</w:t>
        </w:r>
        <w:r>
          <w:tab/>
        </w:r>
        <w:r>
          <w:fldChar w:fldCharType="begin"/>
        </w:r>
        <w:r>
          <w:instrText xml:space="preserve"> PAGEREF _Toc32305 \h </w:instrText>
        </w:r>
        <w:r>
          <w:fldChar w:fldCharType="separate"/>
        </w:r>
        <w:r>
          <w:t>41</w:t>
        </w:r>
        <w:r>
          <w:fldChar w:fldCharType="end"/>
        </w:r>
      </w:hyperlink>
    </w:p>
    <w:p>
      <w:pPr>
        <w:pStyle w:val="TOC2"/>
        <w:tabs>
          <w:tab w:val="right" w:leader="dot" w:pos="8306"/>
        </w:tabs>
      </w:pPr>
      <w:hyperlink w:anchor="_Toc27182" w:history="1">
        <w:r>
          <w:rPr>
            <w:rFonts w:ascii="仿宋" w:eastAsia="仿宋" w:hAnsi="仿宋" w:cs="仿宋" w:hint="eastAsia"/>
            <w:lang w:eastAsia="zh-CN"/>
          </w:rPr>
          <w:t>(三)、数据保护与隐私保护</w:t>
        </w:r>
        <w:r>
          <w:tab/>
        </w:r>
        <w:r>
          <w:fldChar w:fldCharType="begin"/>
        </w:r>
        <w:r>
          <w:instrText xml:space="preserve"> PAGEREF _Toc27182 \h </w:instrText>
        </w:r>
        <w:r>
          <w:fldChar w:fldCharType="separate"/>
        </w:r>
        <w:r>
          <w:t>42</w:t>
        </w:r>
        <w:r>
          <w:fldChar w:fldCharType="end"/>
        </w:r>
      </w:hyperlink>
    </w:p>
    <w:p>
      <w:pPr>
        <w:pStyle w:val="TOC1"/>
        <w:tabs>
          <w:tab w:val="right" w:leader="dot" w:pos="8306"/>
        </w:tabs>
      </w:pPr>
      <w:hyperlink w:anchor="_Toc30169" w:history="1">
        <w:r>
          <w:rPr>
            <w:rFonts w:ascii="仿宋" w:eastAsia="仿宋" w:hAnsi="仿宋" w:cs="仿宋" w:hint="eastAsia"/>
            <w:lang w:eastAsia="zh-CN"/>
          </w:rPr>
          <w:t>十二、项目运营管理</w:t>
        </w:r>
        <w:r>
          <w:tab/>
        </w:r>
        <w:r>
          <w:fldChar w:fldCharType="begin"/>
        </w:r>
        <w:r>
          <w:instrText xml:space="preserve"> PAGEREF _Toc30169 \h </w:instrText>
        </w:r>
        <w:r>
          <w:fldChar w:fldCharType="separate"/>
        </w:r>
        <w:r>
          <w:t>43</w:t>
        </w:r>
        <w:r>
          <w:fldChar w:fldCharType="end"/>
        </w:r>
      </w:hyperlink>
    </w:p>
    <w:p>
      <w:pPr>
        <w:pStyle w:val="TOC2"/>
        <w:tabs>
          <w:tab w:val="right" w:leader="dot" w:pos="8306"/>
        </w:tabs>
      </w:pPr>
      <w:hyperlink w:anchor="_Toc16286" w:history="1">
        <w:r>
          <w:rPr>
            <w:rFonts w:ascii="仿宋" w:eastAsia="仿宋" w:hAnsi="仿宋" w:cs="仿宋" w:hint="eastAsia"/>
            <w:lang w:eastAsia="zh-CN"/>
          </w:rPr>
          <w:t>(一)、项目管理体系建设</w:t>
        </w:r>
        <w:r>
          <w:tab/>
        </w:r>
        <w:r>
          <w:fldChar w:fldCharType="begin"/>
        </w:r>
        <w:r>
          <w:instrText xml:space="preserve"> PAGEREF _Toc16286 \h </w:instrText>
        </w:r>
        <w:r>
          <w:fldChar w:fldCharType="separate"/>
        </w:r>
        <w:r>
          <w:t>43</w:t>
        </w:r>
        <w:r>
          <w:fldChar w:fldCharType="end"/>
        </w:r>
      </w:hyperlink>
    </w:p>
    <w:p>
      <w:pPr>
        <w:pStyle w:val="TOC2"/>
        <w:tabs>
          <w:tab w:val="right" w:leader="dot" w:pos="8306"/>
        </w:tabs>
      </w:pPr>
      <w:hyperlink w:anchor="_Toc18668" w:history="1">
        <w:r>
          <w:rPr>
            <w:rFonts w:ascii="仿宋" w:eastAsia="仿宋" w:hAnsi="仿宋" w:cs="仿宋" w:hint="eastAsia"/>
            <w:lang w:eastAsia="zh-CN"/>
          </w:rPr>
          <w:t>(二)、运营计划</w:t>
        </w:r>
        <w:r>
          <w:tab/>
        </w:r>
        <w:r>
          <w:fldChar w:fldCharType="begin"/>
        </w:r>
        <w:r>
          <w:instrText xml:space="preserve"> PAGEREF _Toc18668 \h </w:instrText>
        </w:r>
        <w:r>
          <w:fldChar w:fldCharType="separate"/>
        </w:r>
        <w:r>
          <w:t>44</w:t>
        </w:r>
        <w:r>
          <w:fldChar w:fldCharType="end"/>
        </w:r>
      </w:hyperlink>
    </w:p>
    <w:p>
      <w:pPr>
        <w:pStyle w:val="TOC2"/>
        <w:tabs>
          <w:tab w:val="right" w:leader="dot" w:pos="8306"/>
        </w:tabs>
      </w:pPr>
      <w:hyperlink w:anchor="_Toc12894" w:history="1">
        <w:r>
          <w:rPr>
            <w:rFonts w:ascii="仿宋" w:eastAsia="仿宋" w:hAnsi="仿宋" w:cs="仿宋" w:hint="eastAsia"/>
            <w:lang w:eastAsia="zh-CN"/>
          </w:rPr>
          <w:t>(三)、运营管理措施</w:t>
        </w:r>
        <w:r>
          <w:tab/>
        </w:r>
        <w:r>
          <w:fldChar w:fldCharType="begin"/>
        </w:r>
        <w:r>
          <w:instrText xml:space="preserve"> PAGEREF _Toc12894 \h </w:instrText>
        </w:r>
        <w:r>
          <w:fldChar w:fldCharType="separate"/>
        </w:r>
        <w:r>
          <w:t>45</w:t>
        </w:r>
        <w:r>
          <w:fldChar w:fldCharType="end"/>
        </w:r>
      </w:hyperlink>
    </w:p>
    <w:p>
      <w:pPr>
        <w:pStyle w:val="TOC2"/>
        <w:tabs>
          <w:tab w:val="right" w:leader="dot" w:pos="8306"/>
        </w:tabs>
      </w:pPr>
      <w:hyperlink w:anchor="_Toc31337" w:history="1">
        <w:r>
          <w:rPr>
            <w:rFonts w:ascii="仿宋" w:eastAsia="仿宋" w:hAnsi="仿宋" w:cs="仿宋" w:hint="eastAsia"/>
            <w:lang w:eastAsia="zh-CN"/>
          </w:rPr>
          <w:t>(四)、项目监测与改进</w:t>
        </w:r>
        <w:r>
          <w:tab/>
        </w:r>
        <w:r>
          <w:fldChar w:fldCharType="begin"/>
        </w:r>
        <w:r>
          <w:instrText xml:space="preserve"> PAGEREF _Toc31337 \h </w:instrText>
        </w:r>
        <w:r>
          <w:fldChar w:fldCharType="separate"/>
        </w:r>
        <w:r>
          <w:t>46</w:t>
        </w:r>
        <w:r>
          <w:fldChar w:fldCharType="end"/>
        </w:r>
      </w:hyperlink>
    </w:p>
    <w:p>
      <w:pPr>
        <w:pStyle w:val="TOC1"/>
        <w:tabs>
          <w:tab w:val="right" w:leader="dot" w:pos="8306"/>
        </w:tabs>
      </w:pPr>
      <w:hyperlink w:anchor="_Toc6101" w:history="1">
        <w:r>
          <w:rPr>
            <w:rFonts w:ascii="仿宋" w:eastAsia="仿宋" w:hAnsi="仿宋" w:cs="仿宋" w:hint="eastAsia"/>
            <w:lang w:eastAsia="zh-CN"/>
          </w:rPr>
          <w:t>十三、合同与法务管理</w:t>
        </w:r>
        <w:r>
          <w:tab/>
        </w:r>
        <w:r>
          <w:fldChar w:fldCharType="begin"/>
        </w:r>
        <w:r>
          <w:instrText xml:space="preserve"> PAGEREF _Toc6101 \h </w:instrText>
        </w:r>
        <w:r>
          <w:fldChar w:fldCharType="separate"/>
        </w:r>
        <w:r>
          <w:t>47</w:t>
        </w:r>
        <w:r>
          <w:fldChar w:fldCharType="end"/>
        </w:r>
      </w:hyperlink>
    </w:p>
    <w:p>
      <w:pPr>
        <w:pStyle w:val="TOC2"/>
        <w:tabs>
          <w:tab w:val="right" w:leader="dot" w:pos="8306"/>
        </w:tabs>
      </w:pPr>
      <w:hyperlink w:anchor="_Toc5850" w:history="1">
        <w:r>
          <w:rPr>
            <w:rFonts w:ascii="仿宋" w:eastAsia="仿宋" w:hAnsi="仿宋" w:cs="仿宋" w:hint="eastAsia"/>
            <w:lang w:eastAsia="zh-CN"/>
          </w:rPr>
          <w:t>(一)、合同管理</w:t>
        </w:r>
        <w:r>
          <w:tab/>
        </w:r>
        <w:r>
          <w:fldChar w:fldCharType="begin"/>
        </w:r>
        <w:r>
          <w:instrText xml:space="preserve"> PAGEREF _Toc5850 \h </w:instrText>
        </w:r>
        <w:r>
          <w:fldChar w:fldCharType="separate"/>
        </w:r>
        <w:r>
          <w:t>47</w:t>
        </w:r>
        <w:r>
          <w:fldChar w:fldCharType="end"/>
        </w:r>
      </w:hyperlink>
    </w:p>
    <w:p>
      <w:pPr>
        <w:pStyle w:val="TOC2"/>
        <w:tabs>
          <w:tab w:val="right" w:leader="dot" w:pos="8306"/>
        </w:tabs>
      </w:pPr>
      <w:hyperlink w:anchor="_Toc11298" w:history="1">
        <w:r>
          <w:rPr>
            <w:rFonts w:ascii="仿宋" w:eastAsia="仿宋" w:hAnsi="仿宋" w:cs="仿宋" w:hint="eastAsia"/>
            <w:lang w:eastAsia="zh-CN"/>
          </w:rPr>
          <w:t>(二)、法务风险分析</w:t>
        </w:r>
        <w:r>
          <w:tab/>
        </w:r>
        <w:r>
          <w:fldChar w:fldCharType="begin"/>
        </w:r>
        <w:r>
          <w:instrText xml:space="preserve"> PAGEREF _Toc11298 \h </w:instrText>
        </w:r>
        <w:r>
          <w:fldChar w:fldCharType="separate"/>
        </w:r>
        <w:r>
          <w:t>48</w:t>
        </w:r>
        <w:r>
          <w:fldChar w:fldCharType="end"/>
        </w:r>
      </w:hyperlink>
    </w:p>
    <w:p>
      <w:pPr>
        <w:pStyle w:val="TOC2"/>
        <w:tabs>
          <w:tab w:val="right" w:leader="dot" w:pos="8306"/>
        </w:tabs>
      </w:pPr>
      <w:hyperlink w:anchor="_Toc11445" w:history="1">
        <w:r>
          <w:rPr>
            <w:rFonts w:ascii="仿宋" w:eastAsia="仿宋" w:hAnsi="仿宋" w:cs="仿宋" w:hint="eastAsia"/>
            <w:lang w:eastAsia="zh-CN"/>
          </w:rPr>
          <w:t>(三)、合同纠纷解决机制</w:t>
        </w:r>
        <w:r>
          <w:tab/>
        </w:r>
        <w:r>
          <w:fldChar w:fldCharType="begin"/>
        </w:r>
        <w:r>
          <w:instrText xml:space="preserve"> PAGEREF _Toc11445 \h </w:instrText>
        </w:r>
        <w:r>
          <w:fldChar w:fldCharType="separate"/>
        </w:r>
        <w:r>
          <w:t>49</w:t>
        </w:r>
        <w:r>
          <w:fldChar w:fldCharType="end"/>
        </w:r>
      </w:hyperlink>
    </w:p>
    <w:p>
      <w:pPr>
        <w:pStyle w:val="TOC1"/>
        <w:tabs>
          <w:tab w:val="right" w:leader="dot" w:pos="8306"/>
        </w:tabs>
      </w:pPr>
      <w:hyperlink w:anchor="_Toc17260" w:history="1">
        <w:r>
          <w:rPr>
            <w:rFonts w:ascii="仿宋" w:eastAsia="仿宋" w:hAnsi="仿宋" w:cs="仿宋" w:hint="eastAsia"/>
            <w:lang w:eastAsia="zh-CN"/>
          </w:rPr>
          <w:t>十四、应急管理与安全防护</w:t>
        </w:r>
        <w:r>
          <w:tab/>
        </w:r>
        <w:r>
          <w:fldChar w:fldCharType="begin"/>
        </w:r>
        <w:r>
          <w:instrText xml:space="preserve"> PAGEREF _Toc17260 \h </w:instrText>
        </w:r>
        <w:r>
          <w:fldChar w:fldCharType="separate"/>
        </w:r>
        <w:r>
          <w:t>50</w:t>
        </w:r>
        <w:r>
          <w:fldChar w:fldCharType="end"/>
        </w:r>
      </w:hyperlink>
    </w:p>
    <w:p>
      <w:pPr>
        <w:pStyle w:val="TOC2"/>
        <w:tabs>
          <w:tab w:val="right" w:leader="dot" w:pos="8306"/>
        </w:tabs>
      </w:pPr>
      <w:hyperlink w:anchor="_Toc26855" w:history="1">
        <w:r>
          <w:rPr>
            <w:rFonts w:ascii="仿宋" w:eastAsia="仿宋" w:hAnsi="仿宋" w:cs="仿宋" w:hint="eastAsia"/>
            <w:lang w:eastAsia="zh-CN"/>
          </w:rPr>
          <w:t>(一)、应急管理计划</w:t>
        </w:r>
        <w:r>
          <w:tab/>
        </w:r>
        <w:r>
          <w:fldChar w:fldCharType="begin"/>
        </w:r>
        <w:r>
          <w:instrText xml:space="preserve"> PAGEREF _Toc26855 \h </w:instrText>
        </w:r>
        <w:r>
          <w:fldChar w:fldCharType="separate"/>
        </w:r>
        <w:r>
          <w:t>50</w:t>
        </w:r>
        <w:r>
          <w:fldChar w:fldCharType="end"/>
        </w:r>
      </w:hyperlink>
    </w:p>
    <w:p>
      <w:pPr>
        <w:pStyle w:val="TOC2"/>
        <w:tabs>
          <w:tab w:val="right" w:leader="dot" w:pos="8306"/>
        </w:tabs>
      </w:pPr>
      <w:hyperlink w:anchor="_Toc25285" w:history="1">
        <w:r>
          <w:rPr>
            <w:rFonts w:ascii="仿宋" w:eastAsia="仿宋" w:hAnsi="仿宋" w:cs="仿宋" w:hint="eastAsia"/>
            <w:lang w:eastAsia="zh-CN"/>
          </w:rPr>
          <w:t>(二)、安全防护措施</w:t>
        </w:r>
        <w:r>
          <w:tab/>
        </w:r>
        <w:r>
          <w:fldChar w:fldCharType="begin"/>
        </w:r>
        <w:r>
          <w:instrText xml:space="preserve"> PAGEREF _Toc25285 \h </w:instrText>
        </w:r>
        <w:r>
          <w:fldChar w:fldCharType="separate"/>
        </w:r>
        <w:r>
          <w:t>51</w:t>
        </w:r>
        <w:r>
          <w:fldChar w:fldCharType="end"/>
        </w:r>
      </w:hyperlink>
    </w:p>
    <w:p>
      <w:pPr>
        <w:pStyle w:val="TOC2"/>
        <w:tabs>
          <w:tab w:val="right" w:leader="dot" w:pos="8306"/>
        </w:tabs>
      </w:pPr>
      <w:hyperlink w:anchor="_Toc171" w:history="1">
        <w:r>
          <w:rPr>
            <w:rFonts w:ascii="仿宋" w:eastAsia="仿宋" w:hAnsi="仿宋" w:cs="仿宋" w:hint="eastAsia"/>
            <w:lang w:eastAsia="zh-CN"/>
          </w:rPr>
          <w:t>(三)、危险化学品管理</w:t>
        </w:r>
        <w:r>
          <w:tab/>
        </w:r>
        <w:r>
          <w:fldChar w:fldCharType="begin"/>
        </w:r>
        <w:r>
          <w:instrText xml:space="preserve"> PAGEREF _Toc171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放射性固体废物处置系列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41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009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794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357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3035"/>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4100"/>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16799"/>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1384"/>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放射性固体废物处置系列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按照《建筑内部装修设计防火规范》，放射性固体废物处置系列设备项目耐火等级为二级，屋顶防水等级为三级，严格按照《屋面工程技术规范》的要求进行施工。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5488"/>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放射性固体废物处置系列设备项目建筑面积XXm²，其中：生产工程XXm²，仓储工程XXm²，行政办公及生活服务设施XXm²，公共工程XXm²。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10589"/>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8154"/>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放射性固体废物处置系列设备项目为扩建项目</w:t>
      </w:r>
    </w:p>
    <w:p>
      <w:pPr>
        <w:pStyle w:val="Heading2"/>
        <w:ind w:firstLine="560" w:firstLineChars="200"/>
        <w:rPr>
          <w:rFonts w:ascii="仿宋" w:eastAsia="仿宋" w:hAnsi="仿宋" w:cs="仿宋" w:hint="eastAsia"/>
          <w:sz w:val="28"/>
          <w:lang w:eastAsia="zh-CN"/>
        </w:rPr>
      </w:pPr>
      <w:bookmarkStart w:id="13" w:name="_Toc2393"/>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https://d.book118.com/528036103142006034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87D44"/>
    <w:rsid w:val="282E6701"/>
    <w:rsid w:val="3E675B86"/>
    <w:rsid w:val="44335160"/>
    <w:rsid w:val="497C50C6"/>
    <w:rsid w:val="59204A0B"/>
    <w:rsid w:val="5D2D2508"/>
    <w:rsid w:val="5EE87D44"/>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28036103142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2024-02-05T12:18:00Z</dcterms:created>
  <dcterms:modified xsi:type="dcterms:W3CDTF">2024-02-05T12:18:55Z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581881B75B574651B29693DBBA35042E_11</vt:lpwstr>
  </property>
  <property fmtid="{D5CDD505-2E9C-101B-9397-08002B2CF9AE}" pid="3" name="KSOProductBuildVer">
    <vt:lpwstr>2052-12.1.0.16250</vt:lpwstr>
  </property>
</Properties>
</file>