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7"/>
        <w:rPr>
          <w:rFonts w:ascii="Times New Roman"/>
          <w:sz w:val="20"/>
        </w:rPr>
      </w:pPr>
      <w:r>
        <w:pict>
          <v:group id="_x0000_s1025" style="width:893pt;height:1248pt;margin-top:0;margin-left:0;mso-position-horizontal-relative:page;mso-position-vertical-relative:page;position:absolute;z-index:-251658240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7860;height:24960;position:absolute" stroked="f">
              <v:imagedata r:id="rId4" o:title=""/>
            </v:shape>
            <v:shape id="_x0000_s1027" type="#_x0000_t75" style="width:7620;height:3020;left:4980;position:absolute;top:21260" stroked="f">
              <v:imagedata r:id="rId5" o:title=""/>
            </v:shape>
          </v:group>
        </w:pict>
      </w:r>
    </w:p>
    <w:p>
      <w:pPr>
        <w:spacing w:before="0" w:line="1336" w:lineRule="exact"/>
        <w:ind w:left="2139" w:right="165" w:firstLine="0"/>
        <w:jc w:val="center"/>
        <w:rPr>
          <w:b/>
          <w:sz w:val="78"/>
        </w:rPr>
      </w:pPr>
      <w:r>
        <w:rPr>
          <w:b/>
          <w:color w:val="FFFFFF"/>
          <w:sz w:val="78"/>
        </w:rPr>
        <w:t>电镀工业园区建设工程商业打算书</w:t>
      </w:r>
    </w:p>
    <w:p>
      <w:pPr>
        <w:pStyle w:val="BodyText"/>
        <w:rPr>
          <w:b/>
          <w:sz w:val="102"/>
        </w:rPr>
      </w:pPr>
    </w:p>
    <w:p>
      <w:pPr>
        <w:pStyle w:val="BodyText"/>
        <w:rPr>
          <w:b/>
          <w:sz w:val="102"/>
        </w:rPr>
      </w:pPr>
    </w:p>
    <w:p>
      <w:pPr>
        <w:pStyle w:val="BodyText"/>
        <w:rPr>
          <w:b/>
          <w:sz w:val="102"/>
        </w:rPr>
      </w:pPr>
    </w:p>
    <w:p>
      <w:pPr>
        <w:pStyle w:val="BodyText"/>
        <w:rPr>
          <w:b/>
          <w:sz w:val="102"/>
        </w:rPr>
      </w:pPr>
    </w:p>
    <w:p>
      <w:pPr>
        <w:pStyle w:val="BodyText"/>
        <w:rPr>
          <w:b/>
          <w:sz w:val="102"/>
        </w:rPr>
      </w:pPr>
    </w:p>
    <w:p>
      <w:pPr>
        <w:pStyle w:val="BodyText"/>
        <w:rPr>
          <w:b/>
          <w:sz w:val="102"/>
        </w:rPr>
      </w:pPr>
    </w:p>
    <w:p>
      <w:pPr>
        <w:pStyle w:val="BodyText"/>
        <w:rPr>
          <w:b/>
          <w:sz w:val="102"/>
        </w:rPr>
      </w:pPr>
    </w:p>
    <w:p>
      <w:pPr>
        <w:pStyle w:val="BodyText"/>
        <w:rPr>
          <w:b/>
          <w:sz w:val="102"/>
        </w:rPr>
      </w:pPr>
    </w:p>
    <w:p>
      <w:pPr>
        <w:pStyle w:val="BodyText"/>
        <w:spacing w:before="16"/>
        <w:rPr>
          <w:b/>
          <w:sz w:val="100"/>
        </w:rPr>
      </w:pPr>
    </w:p>
    <w:p>
      <w:pPr>
        <w:spacing w:before="1"/>
        <w:ind w:left="2139" w:right="1413" w:firstLine="0"/>
        <w:jc w:val="center"/>
        <w:rPr>
          <w:rFonts w:ascii="宋体" w:eastAsia="宋体" w:hint="eastAsia"/>
          <w:b/>
          <w:sz w:val="78"/>
        </w:rPr>
      </w:pPr>
      <w:r>
        <w:rPr>
          <w:rFonts w:ascii="宋体" w:eastAsia="宋体" w:hint="eastAsia"/>
          <w:b/>
          <w:w w:val="95"/>
          <w:sz w:val="78"/>
        </w:rPr>
        <w:t>word</w:t>
      </w:r>
      <w:r>
        <w:rPr>
          <w:rFonts w:ascii="宋体" w:eastAsia="宋体" w:hint="eastAsia"/>
          <w:b/>
          <w:spacing w:val="-24"/>
          <w:w w:val="95"/>
          <w:sz w:val="78"/>
        </w:rPr>
        <w:t xml:space="preserve"> 版可编辑</w:t>
      </w:r>
    </w:p>
    <w:p>
      <w:pPr>
        <w:spacing w:after="0"/>
        <w:jc w:val="center"/>
        <w:rPr>
          <w:rFonts w:ascii="宋体" w:eastAsia="宋体" w:hint="eastAsia"/>
          <w:sz w:val="78"/>
        </w:rPr>
        <w:sectPr>
          <w:type w:val="continuous"/>
          <w:pgSz w:w="17860" w:h="25260"/>
          <w:pgMar w:top="2420" w:right="280" w:bottom="280" w:left="820" w:header="708" w:footer="708"/>
          <w:cols w:space="708"/>
        </w:sectPr>
      </w:pPr>
    </w:p>
    <w:p>
      <w:pPr>
        <w:spacing w:before="16"/>
        <w:ind w:left="1890" w:right="1523" w:firstLine="0"/>
        <w:jc w:val="center"/>
        <w:rPr>
          <w:rFonts w:ascii="黑体" w:eastAsia="黑体" w:hint="eastAsia"/>
          <w:b/>
          <w:sz w:val="45"/>
        </w:rPr>
      </w:pPr>
      <w:r>
        <w:rPr>
          <w:rFonts w:ascii="黑体" w:eastAsia="黑体" w:hint="eastAsia"/>
          <w:b/>
          <w:sz w:val="45"/>
        </w:rPr>
        <w:t>目 录</w:t>
      </w:r>
    </w:p>
    <w:p>
      <w:pPr>
        <w:spacing w:after="0"/>
        <w:jc w:val="center"/>
        <w:rPr>
          <w:rFonts w:ascii="黑体" w:eastAsia="黑体" w:hint="eastAsia"/>
          <w:sz w:val="45"/>
        </w:rPr>
        <w:sectPr>
          <w:pgSz w:w="17860" w:h="25260"/>
          <w:pgMar w:top="1920" w:right="280" w:bottom="3007" w:left="820" w:header="708" w:footer="708"/>
          <w:pgNumType w:start="2"/>
          <w:cols w:space="708"/>
        </w:sectPr>
      </w:pPr>
    </w:p>
    <w:sdt>
      <w:sdtPr>
        <w:id w:val="1808506221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3558"/>
              <w:tab w:val="right" w:leader="dot" w:pos="14325"/>
            </w:tabs>
            <w:spacing w:before="203"/>
          </w:pPr>
          <w:r>
            <w:fldChar w:fldCharType="begin"/>
          </w:r>
          <w:r>
            <w:instrText xml:space="preserve">  \l “_TOC_250028“ </w:instrText>
          </w:r>
          <w:r>
            <w:fldChar w:fldCharType="separate"/>
          </w:r>
          <w:r>
            <w:t>第一章</w:t>
            <w:tab/>
            <w:t>总</w:t>
          </w:r>
          <w:r>
            <w:rPr>
              <w:spacing w:val="83"/>
            </w:rPr>
            <w:t xml:space="preserve"> </w:t>
          </w:r>
          <w:r>
            <w:t>论</w:t>
          </w:r>
          <w:r>
            <w:rPr>
              <w:rFonts w:ascii="Times New Roman" w:eastAsia="Times New Roman"/>
            </w:rPr>
            <w:tab/>
          </w:r>
          <w:r>
            <w:t>1</w:t>
          </w:r>
          <w:r>
            <w:fldChar w:fldCharType="end"/>
          </w:r>
        </w:p>
        <w:p>
          <w:pPr>
            <w:pStyle w:val="TOC3"/>
            <w:numPr>
              <w:ilvl w:val="1"/>
              <w:numId w:val="26"/>
            </w:numPr>
            <w:tabs>
              <w:tab w:val="left" w:pos="3058"/>
              <w:tab w:val="right" w:leader="dot" w:pos="14301"/>
            </w:tabs>
            <w:spacing w:before="162" w:after="0" w:line="240" w:lineRule="auto"/>
            <w:ind w:left="3057" w:right="0" w:hanging="760"/>
            <w:jc w:val="left"/>
          </w:pPr>
          <w:r>
            <w:fldChar w:fldCharType="begin"/>
          </w:r>
          <w:r>
            <w:instrText xml:space="preserve">  \l “_TOC_250027“ </w:instrText>
          </w:r>
          <w:r>
            <w:fldChar w:fldCharType="separate"/>
          </w:r>
          <w:r>
            <w:t>工程概况</w:t>
          </w:r>
          <w:r>
            <w:rPr>
              <w:rFonts w:ascii="Times New Roman" w:eastAsia="Times New Roman"/>
            </w:rPr>
            <w:tab/>
          </w:r>
          <w:r>
            <w:t>1</w:t>
          </w:r>
          <w:r>
            <w:fldChar w:fldCharType="end"/>
          </w:r>
        </w:p>
        <w:p>
          <w:pPr>
            <w:pStyle w:val="TOC4"/>
            <w:numPr>
              <w:ilvl w:val="2"/>
              <w:numId w:val="26"/>
            </w:numPr>
            <w:tabs>
              <w:tab w:val="left" w:pos="4080"/>
              <w:tab w:val="left" w:pos="4081"/>
              <w:tab w:val="right" w:leader="dot" w:pos="14417"/>
            </w:tabs>
            <w:spacing w:before="162" w:after="0" w:line="240" w:lineRule="auto"/>
            <w:ind w:left="4080" w:right="0" w:hanging="1366"/>
            <w:jc w:val="left"/>
          </w:pPr>
          <w:r>
            <w:t>工程名称</w:t>
          </w:r>
          <w:r>
            <w:rPr>
              <w:rFonts w:ascii="Times New Roman" w:eastAsia="Times New Roman"/>
            </w:rPr>
            <w:tab/>
          </w:r>
          <w:r>
            <w:t>1</w:t>
          </w:r>
        </w:p>
        <w:p>
          <w:pPr>
            <w:pStyle w:val="TOC4"/>
            <w:numPr>
              <w:ilvl w:val="2"/>
              <w:numId w:val="26"/>
            </w:numPr>
            <w:tabs>
              <w:tab w:val="left" w:pos="4080"/>
              <w:tab w:val="left" w:pos="4081"/>
              <w:tab w:val="right" w:leader="dot" w:pos="14417"/>
            </w:tabs>
            <w:spacing w:before="162" w:after="0" w:line="240" w:lineRule="auto"/>
            <w:ind w:left="4080" w:right="0" w:hanging="1366"/>
            <w:jc w:val="left"/>
          </w:pPr>
          <w:r>
            <w:t>工程地址</w:t>
          </w:r>
          <w:r>
            <w:rPr>
              <w:rFonts w:ascii="Times New Roman" w:eastAsia="Times New Roman"/>
            </w:rPr>
            <w:tab/>
          </w:r>
          <w:r>
            <w:t>1</w:t>
          </w:r>
        </w:p>
        <w:p>
          <w:pPr>
            <w:pStyle w:val="TOC4"/>
            <w:numPr>
              <w:ilvl w:val="2"/>
              <w:numId w:val="26"/>
            </w:numPr>
            <w:tabs>
              <w:tab w:val="left" w:pos="4080"/>
              <w:tab w:val="left" w:pos="4081"/>
              <w:tab w:val="right" w:leader="dot" w:pos="14368"/>
            </w:tabs>
            <w:spacing w:before="162" w:after="0" w:line="240" w:lineRule="auto"/>
            <w:ind w:left="4080" w:right="0" w:hanging="1366"/>
            <w:jc w:val="left"/>
          </w:pPr>
          <w:r>
            <w:t>工程投资主体</w:t>
          </w:r>
          <w:r>
            <w:rPr>
              <w:rFonts w:ascii="Times New Roman" w:eastAsia="Times New Roman"/>
            </w:rPr>
            <w:tab/>
          </w:r>
          <w:r>
            <w:t>1</w:t>
          </w:r>
        </w:p>
        <w:p>
          <w:pPr>
            <w:pStyle w:val="TOC4"/>
            <w:numPr>
              <w:ilvl w:val="2"/>
              <w:numId w:val="26"/>
            </w:numPr>
            <w:tabs>
              <w:tab w:val="left" w:pos="3868"/>
              <w:tab w:val="right" w:leader="dot" w:pos="14368"/>
            </w:tabs>
            <w:spacing w:before="162" w:after="0" w:line="240" w:lineRule="auto"/>
            <w:ind w:left="3867" w:right="0" w:hanging="1153"/>
            <w:jc w:val="left"/>
          </w:pPr>
          <w:r>
            <w:t>园区建设目标</w:t>
          </w:r>
          <w:r>
            <w:rPr>
              <w:rFonts w:ascii="Times New Roman" w:eastAsia="Times New Roman"/>
            </w:rPr>
            <w:tab/>
          </w:r>
          <w:r>
            <w:t>2</w:t>
          </w:r>
        </w:p>
        <w:p>
          <w:pPr>
            <w:pStyle w:val="TOC3"/>
            <w:numPr>
              <w:ilvl w:val="1"/>
              <w:numId w:val="26"/>
            </w:numPr>
            <w:tabs>
              <w:tab w:val="left" w:pos="3058"/>
              <w:tab w:val="right" w:leader="dot" w:pos="14301"/>
            </w:tabs>
            <w:spacing w:before="162" w:after="0" w:line="240" w:lineRule="auto"/>
            <w:ind w:left="3057" w:right="0" w:hanging="760"/>
            <w:jc w:val="left"/>
          </w:pPr>
          <w:r>
            <w:fldChar w:fldCharType="begin"/>
          </w:r>
          <w:r>
            <w:instrText xml:space="preserve">  \l “_TOC_250026“ </w:instrText>
          </w:r>
          <w:r>
            <w:fldChar w:fldCharType="separate"/>
          </w:r>
          <w:r>
            <w:t>主要技术经济指标</w:t>
          </w:r>
          <w:r>
            <w:rPr>
              <w:rFonts w:ascii="Times New Roman" w:eastAsia="Times New Roman"/>
            </w:rPr>
            <w:tab/>
          </w:r>
          <w:r>
            <w:t>2</w:t>
          </w:r>
          <w:r>
            <w:fldChar w:fldCharType="end"/>
          </w:r>
        </w:p>
        <w:p>
          <w:pPr>
            <w:pStyle w:val="TOC3"/>
            <w:numPr>
              <w:ilvl w:val="1"/>
              <w:numId w:val="26"/>
            </w:numPr>
            <w:tabs>
              <w:tab w:val="left" w:pos="3058"/>
              <w:tab w:val="right" w:leader="dot" w:pos="14301"/>
            </w:tabs>
            <w:spacing w:before="162" w:after="0" w:line="240" w:lineRule="auto"/>
            <w:ind w:left="3057" w:right="0" w:hanging="760"/>
            <w:jc w:val="left"/>
          </w:pPr>
          <w:r>
            <w:fldChar w:fldCharType="begin"/>
          </w:r>
          <w:r>
            <w:instrText xml:space="preserve">  \l “_TOC_250025“ </w:instrText>
          </w:r>
          <w:r>
            <w:fldChar w:fldCharType="separate"/>
          </w:r>
          <w:r>
            <w:t>可行性争论主要结论</w:t>
          </w:r>
          <w:r>
            <w:rPr>
              <w:rFonts w:ascii="Times New Roman" w:eastAsia="Times New Roman"/>
            </w:rPr>
            <w:tab/>
          </w:r>
          <w:r>
            <w:t>3</w:t>
          </w:r>
          <w:r>
            <w:fldChar w:fldCharType="end"/>
          </w:r>
        </w:p>
        <w:p>
          <w:pPr>
            <w:pStyle w:val="TOC1"/>
            <w:tabs>
              <w:tab w:val="left" w:pos="3558"/>
              <w:tab w:val="right" w:leader="dot" w:pos="14325"/>
            </w:tabs>
          </w:pPr>
          <w:r>
            <w:fldChar w:fldCharType="begin"/>
          </w:r>
          <w:r>
            <w:instrText xml:space="preserve">  \l “_TOC_250024“ </w:instrText>
          </w:r>
          <w:r>
            <w:fldChar w:fldCharType="separate"/>
          </w:r>
          <w:r>
            <w:t>其次章</w:t>
            <w:tab/>
            <w:t>工程背景和进展概况</w:t>
          </w:r>
          <w:r>
            <w:rPr>
              <w:rFonts w:ascii="Times New Roman" w:eastAsia="Times New Roman"/>
            </w:rPr>
            <w:tab/>
          </w:r>
          <w:r>
            <w:t>5</w:t>
          </w:r>
          <w:r>
            <w:fldChar w:fldCharType="end"/>
          </w:r>
        </w:p>
        <w:p>
          <w:pPr>
            <w:pStyle w:val="TOC3"/>
            <w:numPr>
              <w:ilvl w:val="1"/>
              <w:numId w:val="24"/>
            </w:numPr>
            <w:tabs>
              <w:tab w:val="left" w:pos="3058"/>
              <w:tab w:val="right" w:leader="dot" w:pos="14301"/>
            </w:tabs>
            <w:spacing w:before="162" w:after="0" w:line="240" w:lineRule="auto"/>
            <w:ind w:left="3057" w:right="0" w:hanging="760"/>
            <w:jc w:val="left"/>
          </w:pPr>
          <w:r>
            <w:fldChar w:fldCharType="begin"/>
          </w:r>
          <w:r>
            <w:instrText xml:space="preserve">  \l “_TOC_250023“ </w:instrText>
          </w:r>
          <w:r>
            <w:fldChar w:fldCharType="separate"/>
          </w:r>
          <w:r>
            <w:t>工程背景</w:t>
          </w:r>
          <w:r>
            <w:rPr>
              <w:rFonts w:ascii="Times New Roman" w:eastAsia="Times New Roman"/>
            </w:rPr>
            <w:tab/>
          </w:r>
          <w:r>
            <w:t>5</w:t>
          </w:r>
          <w:r>
            <w:fldChar w:fldCharType="end"/>
          </w:r>
        </w:p>
        <w:p>
          <w:pPr>
            <w:pStyle w:val="TOC3"/>
            <w:numPr>
              <w:ilvl w:val="1"/>
              <w:numId w:val="24"/>
            </w:numPr>
            <w:tabs>
              <w:tab w:val="left" w:pos="3058"/>
              <w:tab w:val="right" w:leader="dot" w:pos="14301"/>
            </w:tabs>
            <w:spacing w:before="162" w:after="0" w:line="240" w:lineRule="auto"/>
            <w:ind w:left="3057" w:right="0" w:hanging="760"/>
            <w:jc w:val="left"/>
          </w:pPr>
          <w:r>
            <w:fldChar w:fldCharType="begin"/>
          </w:r>
          <w:r>
            <w:instrText xml:space="preserve">  \l “_TOC_250022“ </w:instrText>
          </w:r>
          <w:r>
            <w:fldChar w:fldCharType="separate"/>
          </w:r>
          <w:r>
            <w:t>工程进展概况</w:t>
          </w:r>
          <w:r>
            <w:rPr>
              <w:rFonts w:ascii="Times New Roman" w:eastAsia="Times New Roman"/>
            </w:rPr>
            <w:tab/>
          </w:r>
          <w:r>
            <w:t>6</w:t>
          </w:r>
          <w:r>
            <w:fldChar w:fldCharType="end"/>
          </w:r>
        </w:p>
        <w:p>
          <w:pPr>
            <w:pStyle w:val="TOC1"/>
            <w:tabs>
              <w:tab w:val="left" w:pos="3558"/>
              <w:tab w:val="right" w:leader="dot" w:pos="14325"/>
            </w:tabs>
          </w:pPr>
          <w:r>
            <w:fldChar w:fldCharType="begin"/>
          </w:r>
          <w:r>
            <w:instrText xml:space="preserve">  \l “_TOC_250021“ </w:instrText>
          </w:r>
          <w:r>
            <w:fldChar w:fldCharType="separate"/>
          </w:r>
          <w:r>
            <w:t>第三章</w:t>
            <w:tab/>
            <w:t>建设条件与园址选择</w:t>
          </w:r>
          <w:r>
            <w:rPr>
              <w:rFonts w:ascii="Times New Roman" w:eastAsia="Times New Roman"/>
            </w:rPr>
            <w:tab/>
          </w:r>
          <w:r>
            <w:t>8</w:t>
          </w:r>
          <w:r>
            <w:fldChar w:fldCharType="end"/>
          </w:r>
        </w:p>
        <w:p>
          <w:pPr>
            <w:pStyle w:val="TOC3"/>
            <w:numPr>
              <w:ilvl w:val="1"/>
              <w:numId w:val="23"/>
            </w:numPr>
            <w:tabs>
              <w:tab w:val="left" w:pos="3001"/>
              <w:tab w:val="right" w:leader="dot" w:pos="14301"/>
            </w:tabs>
            <w:spacing w:before="162" w:after="0" w:line="240" w:lineRule="auto"/>
            <w:ind w:left="3000" w:right="0" w:hanging="703"/>
            <w:jc w:val="left"/>
          </w:pPr>
          <w:r>
            <w:fldChar w:fldCharType="begin"/>
          </w:r>
          <w:r>
            <w:instrText xml:space="preserve">  \l “_TOC_250020“ </w:instrText>
          </w:r>
          <w:r>
            <w:fldChar w:fldCharType="separate"/>
          </w:r>
          <w:r>
            <w:t>兴旺的交通通讯设施为工程供给了便捷的运输信息通道</w:t>
          </w:r>
          <w:r>
            <w:rPr>
              <w:rFonts w:ascii="Times New Roman" w:eastAsia="Times New Roman"/>
            </w:rPr>
            <w:tab/>
          </w:r>
          <w:r>
            <w:t>8</w:t>
          </w:r>
          <w:r>
            <w:fldChar w:fldCharType="end"/>
          </w:r>
        </w:p>
        <w:p>
          <w:pPr>
            <w:pStyle w:val="TOC3"/>
            <w:numPr>
              <w:ilvl w:val="1"/>
              <w:numId w:val="23"/>
            </w:numPr>
            <w:tabs>
              <w:tab w:val="left" w:pos="3058"/>
              <w:tab w:val="right" w:leader="dot" w:pos="14301"/>
            </w:tabs>
            <w:spacing w:before="162" w:after="0" w:line="240" w:lineRule="auto"/>
            <w:ind w:left="3057" w:right="0" w:hanging="760"/>
            <w:jc w:val="left"/>
          </w:pPr>
          <w:r>
            <w:fldChar w:fldCharType="begin"/>
          </w:r>
          <w:r>
            <w:instrText xml:space="preserve">  \l “_TOC_250019“ </w:instrText>
          </w:r>
          <w:r>
            <w:fldChar w:fldCharType="separate"/>
          </w:r>
          <w:r>
            <w:t>配套完善的根底设施</w:t>
          </w:r>
          <w:r>
            <w:rPr>
              <w:rFonts w:ascii="Times New Roman" w:eastAsia="Times New Roman"/>
            </w:rPr>
            <w:tab/>
          </w:r>
          <w:r>
            <w:t>8</w:t>
          </w:r>
          <w:r>
            <w:fldChar w:fldCharType="end"/>
          </w:r>
        </w:p>
        <w:p>
          <w:pPr>
            <w:pStyle w:val="TOC3"/>
            <w:numPr>
              <w:ilvl w:val="1"/>
              <w:numId w:val="23"/>
            </w:numPr>
            <w:tabs>
              <w:tab w:val="left" w:pos="3058"/>
              <w:tab w:val="right" w:leader="dot" w:pos="14301"/>
            </w:tabs>
            <w:spacing w:before="161" w:after="0" w:line="240" w:lineRule="auto"/>
            <w:ind w:left="3057" w:right="0" w:hanging="760"/>
            <w:jc w:val="left"/>
          </w:pPr>
          <w:r>
            <w:fldChar w:fldCharType="begin"/>
          </w:r>
          <w:r>
            <w:instrText xml:space="preserve">  \l “_TOC_250018“ </w:instrText>
          </w:r>
          <w:r>
            <w:fldChar w:fldCharType="separate"/>
          </w:r>
          <w:r>
            <w:t>自然与地形地质条件优势</w:t>
          </w:r>
          <w:r>
            <w:rPr>
              <w:rFonts w:ascii="Times New Roman" w:eastAsia="Times New Roman"/>
            </w:rPr>
            <w:tab/>
          </w:r>
          <w:r>
            <w:t>9</w:t>
          </w:r>
          <w:r>
            <w:fldChar w:fldCharType="end"/>
          </w:r>
        </w:p>
        <w:p>
          <w:pPr>
            <w:pStyle w:val="TOC3"/>
            <w:numPr>
              <w:ilvl w:val="1"/>
              <w:numId w:val="23"/>
            </w:numPr>
            <w:tabs>
              <w:tab w:val="left" w:pos="3058"/>
              <w:tab w:val="right" w:leader="dot" w:pos="14301"/>
            </w:tabs>
            <w:spacing w:before="162" w:after="0" w:line="240" w:lineRule="auto"/>
            <w:ind w:left="3057" w:right="0" w:hanging="760"/>
            <w:jc w:val="left"/>
          </w:pPr>
          <w:r>
            <w:fldChar w:fldCharType="begin"/>
          </w:r>
          <w:r>
            <w:instrText xml:space="preserve">  \l “_TOC_250017“ </w:instrText>
          </w:r>
          <w:r>
            <w:fldChar w:fldCharType="separate"/>
          </w:r>
          <w:r>
            <w:t>资源、能源供给优势</w:t>
          </w:r>
          <w:r>
            <w:rPr>
              <w:rFonts w:ascii="Times New Roman" w:eastAsia="Times New Roman"/>
            </w:rPr>
            <w:tab/>
          </w:r>
          <w:r>
            <w:t>10</w:t>
          </w:r>
          <w:r>
            <w:fldChar w:fldCharType="end"/>
          </w:r>
        </w:p>
        <w:p>
          <w:pPr>
            <w:pStyle w:val="TOC1"/>
            <w:tabs>
              <w:tab w:val="left" w:pos="3558"/>
              <w:tab w:val="right" w:leader="dot" w:pos="14325"/>
            </w:tabs>
            <w:spacing w:before="163"/>
          </w:pPr>
          <w:r>
            <w:fldChar w:fldCharType="begin"/>
          </w:r>
          <w:r>
            <w:instrText xml:space="preserve">  \l “_TOC_250016“ </w:instrText>
          </w:r>
          <w:r>
            <w:fldChar w:fldCharType="separate"/>
          </w:r>
          <w:r>
            <w:t>第四章</w:t>
            <w:tab/>
            <w:t>市场分析与规划建设方案</w:t>
          </w:r>
          <w:r>
            <w:rPr>
              <w:rFonts w:ascii="Times New Roman" w:eastAsia="Times New Roman"/>
            </w:rPr>
            <w:tab/>
          </w:r>
          <w:r>
            <w:t>12</w:t>
          </w:r>
          <w:r>
            <w:fldChar w:fldCharType="end"/>
          </w:r>
        </w:p>
        <w:p>
          <w:pPr>
            <w:pStyle w:val="TOC3"/>
            <w:numPr>
              <w:ilvl w:val="1"/>
              <w:numId w:val="22"/>
            </w:numPr>
            <w:tabs>
              <w:tab w:val="left" w:pos="3058"/>
              <w:tab w:val="right" w:leader="dot" w:pos="14301"/>
            </w:tabs>
            <w:spacing w:before="162" w:after="0" w:line="240" w:lineRule="auto"/>
            <w:ind w:left="3057" w:right="0" w:hanging="760"/>
            <w:jc w:val="left"/>
          </w:pPr>
          <w:r>
            <w:fldChar w:fldCharType="begin"/>
          </w:r>
          <w:r>
            <w:instrText xml:space="preserve">  \l “_TOC_250015“ </w:instrText>
          </w:r>
          <w:r>
            <w:fldChar w:fldCharType="separate"/>
          </w:r>
          <w:r>
            <w:t>市场分析</w:t>
          </w:r>
          <w:r>
            <w:rPr>
              <w:rFonts w:ascii="Times New Roman" w:eastAsia="Times New Roman"/>
            </w:rPr>
            <w:tab/>
          </w:r>
          <w:r>
            <w:t>12</w:t>
          </w:r>
          <w:r>
            <w:fldChar w:fldCharType="end"/>
          </w:r>
        </w:p>
        <w:p>
          <w:pPr>
            <w:pStyle w:val="TOC3"/>
            <w:numPr>
              <w:ilvl w:val="1"/>
              <w:numId w:val="22"/>
            </w:numPr>
            <w:tabs>
              <w:tab w:val="left" w:pos="3058"/>
              <w:tab w:val="right" w:leader="dot" w:pos="14301"/>
            </w:tabs>
            <w:spacing w:before="162" w:after="0" w:line="240" w:lineRule="auto"/>
            <w:ind w:left="3057" w:right="0" w:hanging="760"/>
            <w:jc w:val="left"/>
          </w:pPr>
          <w:r>
            <w:fldChar w:fldCharType="begin"/>
          </w:r>
          <w:r>
            <w:instrText xml:space="preserve">  \l “_TOC_250014“ </w:instrText>
          </w:r>
          <w:r>
            <w:fldChar w:fldCharType="separate"/>
          </w:r>
          <w:r>
            <w:t>建设规模与规划方案</w:t>
          </w:r>
          <w:r>
            <w:rPr>
              <w:rFonts w:ascii="Times New Roman" w:eastAsia="Times New Roman"/>
            </w:rPr>
            <w:tab/>
          </w:r>
          <w:r>
            <w:t>13</w:t>
          </w:r>
          <w:r>
            <w:fldChar w:fldCharType="end"/>
          </w:r>
        </w:p>
        <w:p>
          <w:pPr>
            <w:pStyle w:val="TOC1"/>
            <w:tabs>
              <w:tab w:val="left" w:pos="3558"/>
              <w:tab w:val="right" w:leader="dot" w:pos="14325"/>
            </w:tabs>
          </w:pPr>
          <w:r>
            <w:fldChar w:fldCharType="begin"/>
          </w:r>
          <w:r>
            <w:instrText xml:space="preserve">  \l “_TOC_250013“ </w:instrText>
          </w:r>
          <w:r>
            <w:fldChar w:fldCharType="separate"/>
          </w:r>
          <w:r>
            <w:t>第五章</w:t>
            <w:tab/>
            <w:t>园区环保方案</w:t>
          </w:r>
          <w:r>
            <w:rPr>
              <w:rFonts w:ascii="Times New Roman" w:eastAsia="Times New Roman"/>
            </w:rPr>
            <w:tab/>
          </w:r>
          <w:r>
            <w:t>15</w:t>
          </w:r>
          <w:r>
            <w:fldChar w:fldCharType="end"/>
          </w:r>
        </w:p>
        <w:p>
          <w:pPr>
            <w:pStyle w:val="TOC3"/>
            <w:numPr>
              <w:ilvl w:val="1"/>
              <w:numId w:val="21"/>
            </w:numPr>
            <w:tabs>
              <w:tab w:val="left" w:pos="3058"/>
              <w:tab w:val="right" w:leader="dot" w:pos="14301"/>
            </w:tabs>
            <w:spacing w:before="161" w:after="20" w:line="240" w:lineRule="auto"/>
            <w:ind w:left="3057" w:right="0" w:hanging="760"/>
            <w:jc w:val="left"/>
          </w:pPr>
          <w:r>
            <w:fldChar w:fldCharType="begin"/>
          </w:r>
          <w:r>
            <w:instrText xml:space="preserve">  \l “_TOC_250012“ </w:instrText>
          </w:r>
          <w:r>
            <w:fldChar w:fldCharType="separate"/>
          </w:r>
          <w:r>
            <w:t>废水处理方案</w:t>
          </w:r>
          <w:r>
            <w:rPr>
              <w:rFonts w:ascii="Times New Roman" w:eastAsia="Times New Roman"/>
            </w:rPr>
            <w:tab/>
          </w:r>
          <w:r>
            <w:t>16</w:t>
          </w:r>
          <w:r>
            <w:fldChar w:fldCharType="end"/>
          </w:r>
        </w:p>
        <w:p>
          <w:pPr>
            <w:pStyle w:val="TOC3"/>
            <w:numPr>
              <w:ilvl w:val="1"/>
              <w:numId w:val="21"/>
            </w:numPr>
            <w:tabs>
              <w:tab w:val="left" w:pos="3001"/>
              <w:tab w:val="left" w:leader="dot" w:pos="13806"/>
            </w:tabs>
            <w:spacing w:before="22" w:after="0" w:line="754" w:lineRule="exact"/>
            <w:ind w:left="3000" w:right="0" w:hanging="703"/>
            <w:jc w:val="left"/>
          </w:pPr>
          <w:r>
            <w:fldChar w:fldCharType="begin"/>
          </w:r>
          <w:r>
            <w:instrText xml:space="preserve">  \l “_TOC_250011“ </w:instrText>
          </w:r>
          <w:r>
            <w:fldChar w:fldCharType="separate"/>
          </w:r>
          <w:r>
            <w:t>工艺说明</w:t>
          </w:r>
          <w:r>
            <w:rPr>
              <w:rFonts w:ascii="Times New Roman" w:eastAsia="Times New Roman"/>
            </w:rPr>
            <w:tab/>
          </w:r>
          <w:r>
            <w:t>16</w:t>
          </w:r>
          <w:r>
            <w:fldChar w:fldCharType="end"/>
          </w:r>
          <w:r>
            <w:br/>
          </w:r>
          <w:r>
            <w:br/>
          </w:r>
        </w:p>
        <w:p>
          <w:pPr>
            <w:widowControl/>
            <w:autoSpaceDE/>
            <w:autoSpaceDN/>
            <w:spacing w:before="0" w:after="0" w:line="240" w:lineRule="auto"/>
            <w:ind w:left="0" w:right="0"/>
            <w:jc w:val="left"/>
            <w:rPr>
              <w:rFonts w:ascii="SimSun" w:eastAsia="SimSun" w:hAnsi="SimSun" w:cs="SimSun"/>
              <w:b/>
              <w:bCs/>
              <w:color w:val="000000"/>
              <w:sz w:val="30"/>
              <w:szCs w:val="30"/>
            </w:rPr>
          </w:pPr>
          <w:r>
            <w:rPr>
              <w:rFonts w:ascii="SimSun" w:eastAsia="SimSun" w:hAnsi="SimSun" w:cs="SimSun"/>
              <w:b/>
              <w:bCs/>
              <w:color w:val="000000"/>
              <w:sz w:val="30"/>
              <w:szCs w:val="30"/>
            </w:rPr>
            <w:t>以上内容仅为本文档的试下载部分，为可阅读页数的一半内容。如要下载或阅读全文，请访问：</w:t>
          </w:r>
          <w:hyperlink r:id="rId6" w:history="1">
            <w:r>
              <w:rPr>
                <w:rFonts w:ascii="SimSun" w:eastAsia="SimSun" w:hAnsi="SimSun" w:cs="SimSun"/>
                <w:b/>
                <w:bCs/>
                <w:color w:val="0000EE"/>
                <w:sz w:val="30"/>
                <w:szCs w:val="30"/>
                <w:u w:val="single" w:color="0000EE"/>
              </w:rPr>
              <w:t>https://d.book118.com/528036104011006023</w:t>
            </w:r>
          </w:hyperlink>
        </w:p>
        <w:p>
          <w:pPr>
            <w:pStyle w:val="TOC3"/>
            <w:numPr>
              <w:ilvl w:val="1"/>
              <w:numId w:val="21"/>
            </w:numPr>
            <w:tabs>
              <w:tab w:val="left" w:pos="3001"/>
              <w:tab w:val="left" w:leader="dot" w:pos="13806"/>
            </w:tabs>
            <w:spacing w:before="22" w:after="0" w:line="754" w:lineRule="exact"/>
            <w:ind w:left="3000" w:right="0" w:hanging="703"/>
            <w:jc w:val="left"/>
          </w:pPr>
        </w:p>
      </w:sdtContent>
    </w:sdt>
    <w:sectPr>
      <w:type w:val="continuous"/>
      <w:pgSz w:w="17860" w:h="25260"/>
      <w:pgMar w:top="1797" w:right="280" w:bottom="3007" w:left="820" w:header="708" w:footer="708"/>
      <w:pgNumType w:start="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Arial Unicode MS">
    <w:altName w:val="Arial Unicode MS"/>
    <w:charset w:val="86"/>
    <w:family w:val="swiss"/>
    <w:pitch w:val="variable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0D365"/>
    <w:multiLevelType w:val="hybridMultilevel"/>
    <w:tmpl w:val="00000000"/>
    <w:lvl w:ilvl="0">
      <w:start w:val="2"/>
      <w:numFmt w:val="decimal"/>
      <w:lvlText w:val="%1"/>
      <w:lvlJc w:val="left"/>
      <w:pPr>
        <w:ind w:left="3065" w:hanging="90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65" w:hanging="907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0"/>
      <w:numFmt w:val="bullet"/>
      <w:lvlText w:val="•"/>
      <w:lvlJc w:val="left"/>
      <w:pPr>
        <w:ind w:left="5799" w:hanging="9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69" w:hanging="9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39" w:hanging="9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09" w:hanging="9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79" w:hanging="9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49" w:hanging="9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19" w:hanging="907"/>
      </w:pPr>
      <w:rPr>
        <w:rFonts w:hint="default"/>
      </w:rPr>
    </w:lvl>
  </w:abstractNum>
  <w:abstractNum w:abstractNumId="1">
    <w:nsid w:val="04B7B1F3"/>
    <w:multiLevelType w:val="hybridMultilevel"/>
    <w:tmpl w:val="00000000"/>
    <w:lvl w:ilvl="0">
      <w:start w:val="9"/>
      <w:numFmt w:val="decimal"/>
      <w:lvlText w:val="%1"/>
      <w:lvlJc w:val="left"/>
      <w:pPr>
        <w:ind w:left="3065" w:hanging="90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65" w:hanging="907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1"/>
      <w:numFmt w:val="decimal"/>
      <w:lvlText w:val="%1.%2.%3"/>
      <w:lvlJc w:val="left"/>
      <w:pPr>
        <w:ind w:left="3205" w:hanging="1048"/>
        <w:jc w:val="left"/>
      </w:pPr>
      <w:rPr>
        <w:rFonts w:ascii="Arial Narrow" w:eastAsia="Arial Narrow" w:hAnsi="Arial Narrow" w:cs="Arial Narrow" w:hint="default"/>
        <w:b/>
        <w:bCs/>
        <w:w w:val="109"/>
        <w:sz w:val="42"/>
        <w:szCs w:val="42"/>
      </w:rPr>
    </w:lvl>
    <w:lvl w:ilvl="3">
      <w:start w:val="1"/>
      <w:numFmt w:val="decimal"/>
      <w:lvlText w:val="%1.%2.%3.%4"/>
      <w:lvlJc w:val="left"/>
      <w:pPr>
        <w:ind w:left="3439" w:hanging="1282"/>
        <w:jc w:val="left"/>
      </w:pPr>
      <w:rPr>
        <w:rFonts w:hint="default"/>
        <w:b/>
        <w:bCs/>
        <w:w w:val="115"/>
      </w:rPr>
    </w:lvl>
    <w:lvl w:ilvl="4">
      <w:start w:val="0"/>
      <w:numFmt w:val="bullet"/>
      <w:lvlText w:val="•"/>
      <w:lvlJc w:val="left"/>
      <w:pPr>
        <w:ind w:left="6769" w:hanging="12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34" w:hanging="12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99" w:hanging="12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64" w:hanging="12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29" w:hanging="1282"/>
      </w:pPr>
      <w:rPr>
        <w:rFonts w:hint="default"/>
      </w:rPr>
    </w:lvl>
  </w:abstractNum>
  <w:abstractNum w:abstractNumId="2">
    <w:nsid w:val="05DFA60F"/>
    <w:multiLevelType w:val="hybridMultilevel"/>
    <w:tmpl w:val="00000000"/>
    <w:lvl w:ilvl="0">
      <w:start w:val="7"/>
      <w:numFmt w:val="decimal"/>
      <w:lvlText w:val="%1"/>
      <w:lvlJc w:val="left"/>
      <w:pPr>
        <w:ind w:left="3003" w:hanging="84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3" w:hanging="846"/>
        <w:jc w:val="left"/>
      </w:pPr>
      <w:rPr>
        <w:rFonts w:hint="default"/>
        <w:b/>
        <w:bCs/>
        <w:w w:val="99"/>
      </w:rPr>
    </w:lvl>
    <w:lvl w:ilvl="2">
      <w:start w:val="1"/>
      <w:numFmt w:val="decimal"/>
      <w:lvlText w:val="%1.%2.%3"/>
      <w:lvlJc w:val="left"/>
      <w:pPr>
        <w:ind w:left="3205" w:hanging="1048"/>
        <w:jc w:val="left"/>
      </w:pPr>
      <w:rPr>
        <w:rFonts w:ascii="Arial Narrow" w:eastAsia="Arial Narrow" w:hAnsi="Arial Narrow" w:cs="Arial Narrow" w:hint="default"/>
        <w:b/>
        <w:bCs/>
        <w:w w:val="109"/>
        <w:sz w:val="42"/>
        <w:szCs w:val="42"/>
      </w:rPr>
    </w:lvl>
    <w:lvl w:ilvl="3">
      <w:start w:val="0"/>
      <w:numFmt w:val="bullet"/>
      <w:lvlText w:val="•"/>
      <w:lvlJc w:val="left"/>
      <w:pPr>
        <w:ind w:left="6213" w:hanging="10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19" w:hanging="10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26" w:hanging="10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3" w:hanging="10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39" w:hanging="10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46" w:hanging="1048"/>
      </w:pPr>
      <w:rPr>
        <w:rFonts w:hint="default"/>
      </w:rPr>
    </w:lvl>
  </w:abstractNum>
  <w:abstractNum w:abstractNumId="3">
    <w:nsid w:val="07D9FAFE"/>
    <w:multiLevelType w:val="hybridMultilevel"/>
    <w:tmpl w:val="00000000"/>
    <w:lvl w:ilvl="0">
      <w:start w:val="3"/>
      <w:numFmt w:val="decimal"/>
      <w:lvlText w:val="%1"/>
      <w:lvlJc w:val="left"/>
      <w:pPr>
        <w:ind w:left="2949" w:hanging="79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49" w:hanging="792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0"/>
      <w:numFmt w:val="bullet"/>
      <w:lvlText w:val=""/>
      <w:lvlJc w:val="left"/>
      <w:pPr>
        <w:ind w:left="2967" w:hanging="630"/>
      </w:pPr>
      <w:rPr>
        <w:rFonts w:ascii="Wingdings" w:eastAsia="Wingdings" w:hAnsi="Wingdings" w:cs="Wingdings" w:hint="default"/>
        <w:w w:val="100"/>
        <w:sz w:val="45"/>
        <w:szCs w:val="45"/>
      </w:rPr>
    </w:lvl>
    <w:lvl w:ilvl="3">
      <w:start w:val="0"/>
      <w:numFmt w:val="bullet"/>
      <w:lvlText w:val=""/>
      <w:lvlJc w:val="left"/>
      <w:pPr>
        <w:ind w:left="2967" w:hanging="540"/>
      </w:pPr>
      <w:rPr>
        <w:rFonts w:ascii="Wingdings" w:eastAsia="Wingdings" w:hAnsi="Wingdings" w:cs="Wingdings" w:hint="default"/>
        <w:w w:val="100"/>
        <w:sz w:val="45"/>
        <w:szCs w:val="45"/>
      </w:rPr>
    </w:lvl>
    <w:lvl w:ilvl="4">
      <w:start w:val="0"/>
      <w:numFmt w:val="bullet"/>
      <w:lvlText w:val="•"/>
      <w:lvlJc w:val="left"/>
      <w:pPr>
        <w:ind w:left="755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93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26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5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93" w:hanging="540"/>
      </w:pPr>
      <w:rPr>
        <w:rFonts w:hint="default"/>
      </w:rPr>
    </w:lvl>
  </w:abstractNum>
  <w:abstractNum w:abstractNumId="4">
    <w:nsid w:val="07F0F970"/>
    <w:multiLevelType w:val="hybridMultilevel"/>
    <w:tmpl w:val="00000000"/>
    <w:lvl w:ilvl="0">
      <w:start w:val="1"/>
      <w:numFmt w:val="decimal"/>
      <w:lvlText w:val="%1"/>
      <w:lvlJc w:val="left"/>
      <w:pPr>
        <w:ind w:left="3057" w:hanging="76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57" w:hanging="760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4080" w:hanging="1365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6897" w:hanging="1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06" w:hanging="1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15" w:hanging="1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124" w:hanging="1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33" w:hanging="1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41" w:hanging="1365"/>
      </w:pPr>
      <w:rPr>
        <w:rFonts w:hint="default"/>
      </w:rPr>
    </w:lvl>
  </w:abstractNum>
  <w:abstractNum w:abstractNumId="5">
    <w:nsid w:val="0B6A4C52"/>
    <w:multiLevelType w:val="hybridMultilevel"/>
    <w:tmpl w:val="00000000"/>
    <w:lvl w:ilvl="0">
      <w:start w:val="8"/>
      <w:numFmt w:val="decimal"/>
      <w:lvlText w:val="%1"/>
      <w:lvlJc w:val="left"/>
      <w:pPr>
        <w:ind w:left="3029" w:hanging="1152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029" w:hanging="1152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29" w:hanging="1152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7141" w:hanging="11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15" w:hanging="11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89" w:hanging="11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63" w:hanging="11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37" w:hanging="11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11" w:hanging="1152"/>
      </w:pPr>
      <w:rPr>
        <w:rFonts w:hint="default"/>
      </w:rPr>
    </w:lvl>
  </w:abstractNum>
  <w:abstractNum w:abstractNumId="6">
    <w:nsid w:val="0D6B59E0"/>
    <w:multiLevelType w:val="hybridMultilevel"/>
    <w:tmpl w:val="00000000"/>
    <w:lvl w:ilvl="0">
      <w:start w:val="7"/>
      <w:numFmt w:val="decimal"/>
      <w:lvlText w:val="%1"/>
      <w:lvlJc w:val="left"/>
      <w:pPr>
        <w:ind w:left="3389" w:hanging="332"/>
        <w:jc w:val="left"/>
      </w:pPr>
      <w:rPr>
        <w:rFonts w:ascii="微软雅黑" w:eastAsia="微软雅黑" w:hAnsi="微软雅黑" w:cs="微软雅黑" w:hint="default"/>
        <w:w w:val="100"/>
        <w:sz w:val="45"/>
        <w:szCs w:val="45"/>
      </w:rPr>
    </w:lvl>
    <w:lvl w:ilvl="1">
      <w:start w:val="0"/>
      <w:numFmt w:val="bullet"/>
      <w:lvlText w:val="•"/>
      <w:lvlJc w:val="left"/>
      <w:pPr>
        <w:ind w:left="4717" w:hanging="33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55" w:hanging="3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93" w:hanging="3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31" w:hanging="3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69" w:hanging="3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07" w:hanging="3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45" w:hanging="3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83" w:hanging="332"/>
      </w:pPr>
      <w:rPr>
        <w:rFonts w:hint="default"/>
      </w:rPr>
    </w:lvl>
  </w:abstractNum>
  <w:abstractNum w:abstractNumId="7">
    <w:nsid w:val="126B2B46"/>
    <w:multiLevelType w:val="hybridMultilevel"/>
    <w:tmpl w:val="00000000"/>
    <w:lvl w:ilvl="0">
      <w:start w:val="9"/>
      <w:numFmt w:val="decimal"/>
      <w:lvlText w:val="%1"/>
      <w:lvlJc w:val="left"/>
      <w:pPr>
        <w:ind w:left="3291" w:hanging="113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291" w:hanging="1134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1"/>
      <w:numFmt w:val="decimal"/>
      <w:lvlText w:val="（%3）"/>
      <w:lvlJc w:val="left"/>
      <w:pPr>
        <w:ind w:left="2158" w:hanging="1164"/>
        <w:jc w:val="left"/>
      </w:pPr>
      <w:rPr>
        <w:rFonts w:ascii="微软雅黑" w:eastAsia="微软雅黑" w:hAnsi="微软雅黑" w:cs="微软雅黑" w:hint="default"/>
        <w:spacing w:val="-2"/>
        <w:w w:val="100"/>
        <w:sz w:val="43"/>
        <w:szCs w:val="43"/>
      </w:rPr>
    </w:lvl>
    <w:lvl w:ilvl="3">
      <w:start w:val="0"/>
      <w:numFmt w:val="bullet"/>
      <w:lvlText w:val="•"/>
      <w:lvlJc w:val="left"/>
      <w:pPr>
        <w:ind w:left="6291" w:hanging="11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86" w:hanging="11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82" w:hanging="11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77" w:hanging="11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73" w:hanging="11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68" w:hanging="1164"/>
      </w:pPr>
      <w:rPr>
        <w:rFonts w:hint="default"/>
      </w:rPr>
    </w:lvl>
  </w:abstractNum>
  <w:abstractNum w:abstractNumId="8">
    <w:nsid w:val="192C7ED2"/>
    <w:multiLevelType w:val="hybridMultilevel"/>
    <w:tmpl w:val="00000000"/>
    <w:lvl w:ilvl="0">
      <w:start w:val="1"/>
      <w:numFmt w:val="decimal"/>
      <w:lvlText w:val="%1"/>
      <w:lvlJc w:val="left"/>
      <w:pPr>
        <w:ind w:left="3057" w:hanging="76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57" w:hanging="760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4080" w:hanging="1365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6897" w:hanging="1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06" w:hanging="1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15" w:hanging="1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124" w:hanging="1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33" w:hanging="1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41" w:hanging="1365"/>
      </w:pPr>
      <w:rPr>
        <w:rFonts w:hint="default"/>
      </w:rPr>
    </w:lvl>
  </w:abstractNum>
  <w:abstractNum w:abstractNumId="9">
    <w:nsid w:val="19567540"/>
    <w:multiLevelType w:val="hybridMultilevel"/>
    <w:tmpl w:val="00000000"/>
    <w:lvl w:ilvl="0">
      <w:start w:val="1"/>
      <w:numFmt w:val="decimal"/>
      <w:lvlText w:val="%1"/>
      <w:lvlJc w:val="left"/>
      <w:pPr>
        <w:ind w:left="3065" w:hanging="90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65" w:hanging="907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1"/>
      <w:numFmt w:val="decimal"/>
      <w:lvlText w:val="%1.%2.%3"/>
      <w:lvlJc w:val="left"/>
      <w:pPr>
        <w:ind w:left="3417" w:hanging="1260"/>
        <w:jc w:val="left"/>
      </w:pPr>
      <w:rPr>
        <w:rFonts w:ascii="Arial Narrow" w:eastAsia="Arial Narrow" w:hAnsi="Arial Narrow" w:cs="Arial Narrow" w:hint="default"/>
        <w:b/>
        <w:bCs/>
        <w:w w:val="109"/>
        <w:sz w:val="42"/>
        <w:szCs w:val="42"/>
      </w:rPr>
    </w:lvl>
    <w:lvl w:ilvl="3">
      <w:start w:val="0"/>
      <w:numFmt w:val="bullet"/>
      <w:lvlText w:val="•"/>
      <w:lvlJc w:val="left"/>
      <w:pPr>
        <w:ind w:left="6384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66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48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30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313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95" w:hanging="1260"/>
      </w:pPr>
      <w:rPr>
        <w:rFonts w:hint="default"/>
      </w:rPr>
    </w:lvl>
  </w:abstractNum>
  <w:abstractNum w:abstractNumId="10">
    <w:nsid w:val="1E1758D4"/>
    <w:multiLevelType w:val="hybridMultilevel"/>
    <w:tmpl w:val="00000000"/>
    <w:lvl w:ilvl="0">
      <w:start w:val="5"/>
      <w:numFmt w:val="decimal"/>
      <w:lvlText w:val="%1"/>
      <w:lvlJc w:val="left"/>
      <w:pPr>
        <w:ind w:left="3623" w:hanging="1465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23" w:hanging="1465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623" w:hanging="1465"/>
        <w:jc w:val="left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23" w:hanging="1465"/>
        <w:jc w:val="left"/>
      </w:pPr>
      <w:rPr>
        <w:rFonts w:ascii="Arial Narrow" w:eastAsia="Arial Narrow" w:hAnsi="Arial Narrow" w:cs="Arial Narrow" w:hint="default"/>
        <w:b/>
        <w:bCs/>
        <w:w w:val="121"/>
        <w:sz w:val="36"/>
        <w:szCs w:val="36"/>
      </w:rPr>
    </w:lvl>
    <w:lvl w:ilvl="4">
      <w:start w:val="0"/>
      <w:numFmt w:val="bullet"/>
      <w:lvlText w:val="•"/>
      <w:lvlJc w:val="left"/>
      <w:pPr>
        <w:ind w:left="8875" w:hanging="14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89" w:hanging="14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03" w:hanging="14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17" w:hanging="14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31" w:hanging="1465"/>
      </w:pPr>
      <w:rPr>
        <w:rFonts w:hint="default"/>
      </w:rPr>
    </w:lvl>
  </w:abstractNum>
  <w:abstractNum w:abstractNumId="11">
    <w:nsid w:val="2565B529"/>
    <w:multiLevelType w:val="hybridMultilevel"/>
    <w:tmpl w:val="00000000"/>
    <w:lvl w:ilvl="0">
      <w:start w:val="2"/>
      <w:numFmt w:val="decimal"/>
      <w:lvlText w:val="%1"/>
      <w:lvlJc w:val="left"/>
      <w:pPr>
        <w:ind w:left="3057" w:hanging="76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57" w:hanging="760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5799" w:hanging="7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69" w:hanging="7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39" w:hanging="7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09" w:hanging="7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79" w:hanging="7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49" w:hanging="7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19" w:hanging="760"/>
      </w:pPr>
      <w:rPr>
        <w:rFonts w:hint="default"/>
      </w:rPr>
    </w:lvl>
  </w:abstractNum>
  <w:abstractNum w:abstractNumId="12">
    <w:nsid w:val="26A7DE10"/>
    <w:multiLevelType w:val="hybridMultilevel"/>
    <w:tmpl w:val="00000000"/>
    <w:lvl w:ilvl="0">
      <w:start w:val="9"/>
      <w:numFmt w:val="decimal"/>
      <w:lvlText w:val="%1"/>
      <w:lvlJc w:val="left"/>
      <w:pPr>
        <w:ind w:left="3057" w:hanging="76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57" w:hanging="760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3867" w:hanging="1152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3">
      <w:start w:val="1"/>
      <w:numFmt w:val="decimal"/>
      <w:lvlText w:val="%1.%2.%3.%4"/>
      <w:lvlJc w:val="left"/>
      <w:pPr>
        <w:ind w:left="4847" w:hanging="1502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4">
      <w:start w:val="0"/>
      <w:numFmt w:val="bullet"/>
      <w:lvlText w:val="•"/>
      <w:lvlJc w:val="left"/>
      <w:pPr>
        <w:ind w:left="6542" w:hanging="15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45" w:hanging="15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48" w:hanging="15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51" w:hanging="15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54" w:hanging="1502"/>
      </w:pPr>
      <w:rPr>
        <w:rFonts w:hint="default"/>
      </w:rPr>
    </w:lvl>
  </w:abstractNum>
  <w:abstractNum w:abstractNumId="13">
    <w:nsid w:val="2C6AC378"/>
    <w:multiLevelType w:val="hybridMultilevel"/>
    <w:tmpl w:val="00000000"/>
    <w:lvl w:ilvl="0">
      <w:start w:val="0"/>
      <w:numFmt w:val="bullet"/>
      <w:lvlText w:val="·"/>
      <w:lvlJc w:val="left"/>
      <w:pPr>
        <w:ind w:left="2158" w:hanging="335"/>
      </w:pPr>
      <w:rPr>
        <w:rFonts w:ascii="微软雅黑" w:eastAsia="微软雅黑" w:hAnsi="微软雅黑" w:cs="微软雅黑" w:hint="default"/>
        <w:w w:val="100"/>
        <w:sz w:val="45"/>
        <w:szCs w:val="45"/>
      </w:rPr>
    </w:lvl>
    <w:lvl w:ilvl="1">
      <w:start w:val="0"/>
      <w:numFmt w:val="bullet"/>
      <w:lvlText w:val="•"/>
      <w:lvlJc w:val="left"/>
      <w:pPr>
        <w:ind w:left="3619" w:hanging="3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9" w:hanging="3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39" w:hanging="3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99" w:hanging="3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59" w:hanging="3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19" w:hanging="3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379" w:hanging="3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39" w:hanging="335"/>
      </w:pPr>
      <w:rPr>
        <w:rFonts w:hint="default"/>
      </w:rPr>
    </w:lvl>
  </w:abstractNum>
  <w:abstractNum w:abstractNumId="14">
    <w:nsid w:val="303B46C2"/>
    <w:multiLevelType w:val="hybridMultilevel"/>
    <w:tmpl w:val="00000000"/>
    <w:lvl w:ilvl="0">
      <w:start w:val="5"/>
      <w:numFmt w:val="decimal"/>
      <w:lvlText w:val="%1"/>
      <w:lvlJc w:val="left"/>
      <w:pPr>
        <w:ind w:left="3057" w:hanging="76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57" w:hanging="760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3867" w:hanging="1152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3">
      <w:start w:val="1"/>
      <w:numFmt w:val="decimal"/>
      <w:lvlText w:val="%1.%2.%3.%4"/>
      <w:lvlJc w:val="left"/>
      <w:pPr>
        <w:ind w:left="5056" w:hanging="1711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4">
      <w:start w:val="0"/>
      <w:numFmt w:val="bullet"/>
      <w:lvlText w:val="•"/>
      <w:lvlJc w:val="left"/>
      <w:pPr>
        <w:ind w:left="6731" w:hanging="17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02" w:hanging="17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74" w:hanging="17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45" w:hanging="17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16" w:hanging="1711"/>
      </w:pPr>
      <w:rPr>
        <w:rFonts w:hint="default"/>
      </w:rPr>
    </w:lvl>
  </w:abstractNum>
  <w:abstractNum w:abstractNumId="15">
    <w:nsid w:val="354C1B4C"/>
    <w:multiLevelType w:val="hybridMultilevel"/>
    <w:tmpl w:val="00000000"/>
    <w:lvl w:ilvl="0">
      <w:start w:val="8"/>
      <w:numFmt w:val="decimal"/>
      <w:lvlText w:val="%1"/>
      <w:lvlJc w:val="left"/>
      <w:pPr>
        <w:ind w:left="3065" w:hanging="90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65" w:hanging="907"/>
        <w:jc w:val="left"/>
      </w:pPr>
      <w:rPr>
        <w:rFonts w:hint="default"/>
        <w:b/>
        <w:bCs/>
        <w:w w:val="99"/>
      </w:rPr>
    </w:lvl>
    <w:lvl w:ilvl="2">
      <w:start w:val="1"/>
      <w:numFmt w:val="decimal"/>
      <w:lvlText w:val="%1.%2.%3"/>
      <w:lvlJc w:val="left"/>
      <w:pPr>
        <w:ind w:left="3205" w:hanging="1048"/>
        <w:jc w:val="left"/>
      </w:pPr>
      <w:rPr>
        <w:rFonts w:ascii="Arial Narrow" w:eastAsia="Arial Narrow" w:hAnsi="Arial Narrow" w:cs="Arial Narrow" w:hint="default"/>
        <w:b/>
        <w:bCs/>
        <w:w w:val="109"/>
        <w:sz w:val="42"/>
        <w:szCs w:val="42"/>
      </w:rPr>
    </w:lvl>
    <w:lvl w:ilvl="3">
      <w:start w:val="0"/>
      <w:numFmt w:val="bullet"/>
      <w:lvlText w:val="•"/>
      <w:lvlJc w:val="left"/>
      <w:pPr>
        <w:ind w:left="6213" w:hanging="10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19" w:hanging="10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26" w:hanging="10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3" w:hanging="10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39" w:hanging="10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46" w:hanging="1048"/>
      </w:pPr>
      <w:rPr>
        <w:rFonts w:hint="default"/>
      </w:rPr>
    </w:lvl>
  </w:abstractNum>
  <w:abstractNum w:abstractNumId="16">
    <w:nsid w:val="472969B2"/>
    <w:multiLevelType w:val="hybridMultilevel"/>
    <w:tmpl w:val="00000000"/>
    <w:lvl w:ilvl="0">
      <w:start w:val="5"/>
      <w:numFmt w:val="decimal"/>
      <w:lvlText w:val="%1"/>
      <w:lvlJc w:val="left"/>
      <w:pPr>
        <w:ind w:left="3065" w:hanging="90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65" w:hanging="907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1"/>
      <w:numFmt w:val="decimal"/>
      <w:lvlText w:val="%1.%2.%3"/>
      <w:lvlJc w:val="left"/>
      <w:pPr>
        <w:ind w:left="3417" w:hanging="1260"/>
        <w:jc w:val="left"/>
      </w:pPr>
      <w:rPr>
        <w:rFonts w:hint="default"/>
        <w:b/>
        <w:bCs/>
        <w:w w:val="109"/>
      </w:rPr>
    </w:lvl>
    <w:lvl w:ilvl="3">
      <w:start w:val="1"/>
      <w:numFmt w:val="decimal"/>
      <w:lvlText w:val="（%4）"/>
      <w:lvlJc w:val="left"/>
      <w:pPr>
        <w:ind w:left="2158" w:hanging="1260"/>
        <w:jc w:val="left"/>
      </w:pPr>
      <w:rPr>
        <w:rFonts w:ascii="微软雅黑" w:eastAsia="微软雅黑" w:hAnsi="微软雅黑" w:cs="微软雅黑" w:hint="default"/>
        <w:spacing w:val="-2"/>
        <w:w w:val="100"/>
        <w:sz w:val="43"/>
        <w:szCs w:val="43"/>
      </w:rPr>
    </w:lvl>
    <w:lvl w:ilvl="4">
      <w:start w:val="0"/>
      <w:numFmt w:val="bullet"/>
      <w:lvlText w:val="•"/>
      <w:lvlJc w:val="left"/>
      <w:pPr>
        <w:ind w:left="5325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31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36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42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48" w:hanging="1260"/>
      </w:pPr>
      <w:rPr>
        <w:rFonts w:hint="default"/>
      </w:rPr>
    </w:lvl>
  </w:abstractNum>
  <w:abstractNum w:abstractNumId="17">
    <w:nsid w:val="4B881667"/>
    <w:multiLevelType w:val="hybridMultilevel"/>
    <w:tmpl w:val="00000000"/>
    <w:lvl w:ilvl="0">
      <w:start w:val="8"/>
      <w:numFmt w:val="decimal"/>
      <w:lvlText w:val="%1"/>
      <w:lvlJc w:val="left"/>
      <w:pPr>
        <w:ind w:left="3057" w:hanging="76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57" w:hanging="760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3867" w:hanging="1152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6726" w:hanging="11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59" w:hanging="11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93" w:hanging="11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26" w:hanging="11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59" w:hanging="11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93" w:hanging="1152"/>
      </w:pPr>
      <w:rPr>
        <w:rFonts w:hint="default"/>
      </w:rPr>
    </w:lvl>
  </w:abstractNum>
  <w:abstractNum w:abstractNumId="18">
    <w:nsid w:val="51C9DE3C"/>
    <w:multiLevelType w:val="hybridMultilevel"/>
    <w:tmpl w:val="00000000"/>
    <w:lvl w:ilvl="0">
      <w:start w:val="4"/>
      <w:numFmt w:val="decimal"/>
      <w:lvlText w:val="(%1)"/>
      <w:lvlJc w:val="left"/>
      <w:pPr>
        <w:ind w:left="3403" w:hanging="566"/>
        <w:jc w:val="right"/>
      </w:pPr>
      <w:rPr>
        <w:rFonts w:ascii="微软雅黑" w:eastAsia="微软雅黑" w:hAnsi="微软雅黑" w:cs="微软雅黑" w:hint="default"/>
        <w:spacing w:val="-1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4735" w:hanging="56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71" w:hanging="5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07" w:hanging="5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43" w:hanging="5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79" w:hanging="5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15" w:hanging="5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51" w:hanging="5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87" w:hanging="566"/>
      </w:pPr>
      <w:rPr>
        <w:rFonts w:hint="default"/>
      </w:rPr>
    </w:lvl>
  </w:abstractNum>
  <w:abstractNum w:abstractNumId="19">
    <w:nsid w:val="52FEE21B"/>
    <w:multiLevelType w:val="hybridMultilevel"/>
    <w:tmpl w:val="00000000"/>
    <w:lvl w:ilvl="0">
      <w:start w:val="1"/>
      <w:numFmt w:val="decimal"/>
      <w:lvlText w:val="（%1）"/>
      <w:lvlJc w:val="left"/>
      <w:pPr>
        <w:ind w:left="3057" w:hanging="1164"/>
        <w:jc w:val="right"/>
      </w:pPr>
      <w:rPr>
        <w:rFonts w:ascii="微软雅黑" w:eastAsia="微软雅黑" w:hAnsi="微软雅黑" w:cs="微软雅黑" w:hint="default"/>
        <w:spacing w:val="-2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4429" w:hanging="11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99" w:hanging="11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69" w:hanging="11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39" w:hanging="11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09" w:hanging="11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79" w:hanging="11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49" w:hanging="11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19" w:hanging="1164"/>
      </w:pPr>
      <w:rPr>
        <w:rFonts w:hint="default"/>
      </w:rPr>
    </w:lvl>
  </w:abstractNum>
  <w:abstractNum w:abstractNumId="20">
    <w:nsid w:val="54A510F1"/>
    <w:multiLevelType w:val="hybridMultilevel"/>
    <w:tmpl w:val="00000000"/>
    <w:lvl w:ilvl="0">
      <w:start w:val="8"/>
      <w:numFmt w:val="decimal"/>
      <w:lvlText w:val="%1"/>
      <w:lvlJc w:val="left"/>
      <w:pPr>
        <w:ind w:left="3205" w:hanging="104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05" w:hanging="1048"/>
        <w:jc w:val="left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3205" w:hanging="1048"/>
        <w:jc w:val="left"/>
      </w:pPr>
      <w:rPr>
        <w:rFonts w:ascii="Arial Narrow" w:eastAsia="Arial Narrow" w:hAnsi="Arial Narrow" w:cs="Arial Narrow" w:hint="default"/>
        <w:b/>
        <w:bCs/>
        <w:w w:val="109"/>
        <w:sz w:val="42"/>
        <w:szCs w:val="42"/>
      </w:rPr>
    </w:lvl>
    <w:lvl w:ilvl="3">
      <w:start w:val="0"/>
      <w:numFmt w:val="bullet"/>
      <w:lvlText w:val="•"/>
      <w:lvlJc w:val="left"/>
      <w:pPr>
        <w:ind w:left="7267" w:hanging="10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23" w:hanging="10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10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35" w:hanging="10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91" w:hanging="10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47" w:hanging="1048"/>
      </w:pPr>
      <w:rPr>
        <w:rFonts w:hint="default"/>
      </w:rPr>
    </w:lvl>
  </w:abstractNum>
  <w:abstractNum w:abstractNumId="21">
    <w:nsid w:val="566DDBB8"/>
    <w:multiLevelType w:val="hybridMultilevel"/>
    <w:tmpl w:val="00000000"/>
    <w:lvl w:ilvl="0">
      <w:start w:val="4"/>
      <w:numFmt w:val="decimal"/>
      <w:lvlText w:val="%1"/>
      <w:lvlJc w:val="left"/>
      <w:pPr>
        <w:ind w:left="3065" w:hanging="90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65" w:hanging="907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1"/>
      <w:numFmt w:val="decimal"/>
      <w:lvlText w:val="%3)"/>
      <w:lvlJc w:val="left"/>
      <w:pPr>
        <w:ind w:left="3507" w:hanging="630"/>
        <w:jc w:val="left"/>
      </w:pPr>
      <w:rPr>
        <w:rFonts w:ascii="微软雅黑" w:eastAsia="微软雅黑" w:hAnsi="微软雅黑" w:cs="微软雅黑" w:hint="default"/>
        <w:spacing w:val="-1"/>
        <w:w w:val="100"/>
        <w:sz w:val="45"/>
        <w:szCs w:val="45"/>
      </w:rPr>
    </w:lvl>
    <w:lvl w:ilvl="3">
      <w:start w:val="0"/>
      <w:numFmt w:val="bullet"/>
      <w:lvlText w:val="•"/>
      <w:lvlJc w:val="left"/>
      <w:pPr>
        <w:ind w:left="6446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19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93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66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339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13" w:hanging="630"/>
      </w:pPr>
      <w:rPr>
        <w:rFonts w:hint="default"/>
      </w:rPr>
    </w:lvl>
  </w:abstractNum>
  <w:abstractNum w:abstractNumId="22">
    <w:nsid w:val="56FBCF7B"/>
    <w:multiLevelType w:val="hybridMultilevel"/>
    <w:tmpl w:val="00000000"/>
    <w:lvl w:ilvl="0">
      <w:start w:val="3"/>
      <w:numFmt w:val="decimal"/>
      <w:lvlText w:val="%1."/>
      <w:lvlJc w:val="left"/>
      <w:pPr>
        <w:ind w:left="3430" w:hanging="374"/>
        <w:jc w:val="right"/>
      </w:pPr>
      <w:rPr>
        <w:rFonts w:ascii="微软雅黑" w:eastAsia="微软雅黑" w:hAnsi="微软雅黑" w:cs="微软雅黑" w:hint="default"/>
        <w:spacing w:val="-2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4771" w:hanging="3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03" w:hanging="3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35" w:hanging="3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7" w:hanging="3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9" w:hanging="3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31" w:hanging="3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63" w:hanging="3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95" w:hanging="374"/>
      </w:pPr>
      <w:rPr>
        <w:rFonts w:hint="default"/>
      </w:rPr>
    </w:lvl>
  </w:abstractNum>
  <w:abstractNum w:abstractNumId="23">
    <w:nsid w:val="5AF846EB"/>
    <w:multiLevelType w:val="hybridMultilevel"/>
    <w:tmpl w:val="00000000"/>
    <w:lvl w:ilvl="0">
      <w:start w:val="3"/>
      <w:numFmt w:val="decimal"/>
      <w:lvlText w:val="%1"/>
      <w:lvlJc w:val="left"/>
      <w:pPr>
        <w:ind w:left="3000" w:hanging="7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702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5751" w:hanging="7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27" w:hanging="7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03" w:hanging="7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79" w:hanging="7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55" w:hanging="7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31" w:hanging="7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07" w:hanging="702"/>
      </w:pPr>
      <w:rPr>
        <w:rFonts w:hint="default"/>
      </w:rPr>
    </w:lvl>
  </w:abstractNum>
  <w:abstractNum w:abstractNumId="24">
    <w:nsid w:val="604C09B8"/>
    <w:multiLevelType w:val="hybridMultilevel"/>
    <w:tmpl w:val="00000000"/>
    <w:lvl w:ilvl="0">
      <w:start w:val="7"/>
      <w:numFmt w:val="decimal"/>
      <w:lvlText w:val="%1"/>
      <w:lvlJc w:val="left"/>
      <w:pPr>
        <w:ind w:left="3057" w:hanging="76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57" w:hanging="760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3867" w:hanging="1152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6726" w:hanging="11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59" w:hanging="11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93" w:hanging="11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26" w:hanging="11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59" w:hanging="11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93" w:hanging="1152"/>
      </w:pPr>
      <w:rPr>
        <w:rFonts w:hint="default"/>
      </w:rPr>
    </w:lvl>
  </w:abstractNum>
  <w:abstractNum w:abstractNumId="25">
    <w:nsid w:val="7AB50D4B"/>
    <w:multiLevelType w:val="hybridMultilevel"/>
    <w:tmpl w:val="00000000"/>
    <w:lvl w:ilvl="0">
      <w:start w:val="4"/>
      <w:numFmt w:val="decimal"/>
      <w:lvlText w:val="%1"/>
      <w:lvlJc w:val="left"/>
      <w:pPr>
        <w:ind w:left="3057" w:hanging="76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57" w:hanging="760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5799" w:hanging="7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69" w:hanging="7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39" w:hanging="7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09" w:hanging="7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79" w:hanging="7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49" w:hanging="7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19" w:hanging="760"/>
      </w:pPr>
      <w:rPr>
        <w:rFonts w:hint="default"/>
      </w:rPr>
    </w:lvl>
  </w:abstractNum>
  <w:num w:numId="1">
    <w:abstractNumId w:val="7"/>
  </w:num>
  <w:num w:numId="2">
    <w:abstractNumId w:val="18"/>
  </w:num>
  <w:num w:numId="3">
    <w:abstractNumId w:val="22"/>
  </w:num>
  <w:num w:numId="4">
    <w:abstractNumId w:val="1"/>
  </w:num>
  <w:num w:numId="5">
    <w:abstractNumId w:val="20"/>
  </w:num>
  <w:num w:numId="6">
    <w:abstractNumId w:val="15"/>
  </w:num>
  <w:num w:numId="7">
    <w:abstractNumId w:val="2"/>
  </w:num>
  <w:num w:numId="8">
    <w:abstractNumId w:val="19"/>
  </w:num>
  <w:num w:numId="9">
    <w:abstractNumId w:val="10"/>
  </w:num>
  <w:num w:numId="10">
    <w:abstractNumId w:val="16"/>
  </w:num>
  <w:num w:numId="11">
    <w:abstractNumId w:val="21"/>
  </w:num>
  <w:num w:numId="12">
    <w:abstractNumId w:val="3"/>
  </w:num>
  <w:num w:numId="13">
    <w:abstractNumId w:val="0"/>
  </w:num>
  <w:num w:numId="14">
    <w:abstractNumId w:val="6"/>
  </w:num>
  <w:num w:numId="15">
    <w:abstractNumId w:val="13"/>
  </w:num>
  <w:num w:numId="16">
    <w:abstractNumId w:val="9"/>
  </w:num>
  <w:num w:numId="17">
    <w:abstractNumId w:val="12"/>
  </w:num>
  <w:num w:numId="18">
    <w:abstractNumId w:val="5"/>
  </w:num>
  <w:num w:numId="19">
    <w:abstractNumId w:val="17"/>
  </w:num>
  <w:num w:numId="20">
    <w:abstractNumId w:val="24"/>
  </w:num>
  <w:num w:numId="21">
    <w:abstractNumId w:val="14"/>
  </w:num>
  <w:num w:numId="22">
    <w:abstractNumId w:val="25"/>
  </w:num>
  <w:num w:numId="23">
    <w:abstractNumId w:val="23"/>
  </w:num>
  <w:num w:numId="24">
    <w:abstractNumId w:val="11"/>
  </w:num>
  <w:num w:numId="25">
    <w:abstractNumId w:val="4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162"/>
      <w:ind w:left="1877"/>
    </w:pPr>
    <w:rPr>
      <w:rFonts w:ascii="微软雅黑" w:eastAsia="微软雅黑" w:hAnsi="微软雅黑" w:cs="微软雅黑"/>
      <w:b/>
      <w:bCs/>
      <w:sz w:val="42"/>
      <w:szCs w:val="42"/>
    </w:rPr>
  </w:style>
  <w:style w:type="paragraph" w:customStyle="1" w:styleId="TOC2">
    <w:name w:val="TOC 2"/>
    <w:basedOn w:val="Normal"/>
    <w:uiPriority w:val="1"/>
    <w:qFormat/>
    <w:pPr>
      <w:spacing w:before="162"/>
      <w:ind w:left="3029" w:hanging="1152"/>
    </w:pPr>
    <w:rPr>
      <w:rFonts w:ascii="微软雅黑" w:eastAsia="微软雅黑" w:hAnsi="微软雅黑" w:cs="微软雅黑"/>
      <w:sz w:val="42"/>
      <w:szCs w:val="42"/>
    </w:rPr>
  </w:style>
  <w:style w:type="paragraph" w:customStyle="1" w:styleId="TOC3">
    <w:name w:val="TOC 3"/>
    <w:basedOn w:val="Normal"/>
    <w:uiPriority w:val="1"/>
    <w:qFormat/>
    <w:pPr>
      <w:spacing w:before="162"/>
      <w:ind w:left="3057" w:hanging="760"/>
    </w:pPr>
    <w:rPr>
      <w:rFonts w:ascii="微软雅黑" w:eastAsia="微软雅黑" w:hAnsi="微软雅黑" w:cs="微软雅黑"/>
      <w:sz w:val="42"/>
      <w:szCs w:val="42"/>
    </w:rPr>
  </w:style>
  <w:style w:type="paragraph" w:customStyle="1" w:styleId="TOC4">
    <w:name w:val="TOC 4"/>
    <w:basedOn w:val="Normal"/>
    <w:uiPriority w:val="1"/>
    <w:qFormat/>
    <w:pPr>
      <w:spacing w:before="162"/>
      <w:ind w:left="3867" w:hanging="1153"/>
    </w:pPr>
    <w:rPr>
      <w:rFonts w:ascii="微软雅黑" w:eastAsia="微软雅黑" w:hAnsi="微软雅黑" w:cs="微软雅黑"/>
      <w:sz w:val="42"/>
      <w:szCs w:val="42"/>
    </w:rPr>
  </w:style>
  <w:style w:type="paragraph" w:customStyle="1" w:styleId="TOC5">
    <w:name w:val="TOC 5"/>
    <w:basedOn w:val="Normal"/>
    <w:uiPriority w:val="1"/>
    <w:qFormat/>
    <w:pPr>
      <w:spacing w:before="162"/>
      <w:ind w:left="4847" w:hanging="1502"/>
    </w:pPr>
    <w:rPr>
      <w:rFonts w:ascii="微软雅黑" w:eastAsia="微软雅黑" w:hAnsi="微软雅黑" w:cs="微软雅黑"/>
      <w:sz w:val="42"/>
      <w:szCs w:val="42"/>
    </w:r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45"/>
      <w:szCs w:val="45"/>
    </w:rPr>
  </w:style>
  <w:style w:type="paragraph" w:customStyle="1" w:styleId="Heading1">
    <w:name w:val="Heading 1"/>
    <w:basedOn w:val="Normal"/>
    <w:uiPriority w:val="1"/>
    <w:qFormat/>
    <w:pPr>
      <w:spacing w:before="32"/>
      <w:ind w:left="960" w:right="1523"/>
      <w:jc w:val="center"/>
      <w:outlineLvl w:val="1"/>
    </w:pPr>
    <w:rPr>
      <w:rFonts w:ascii="黑体" w:eastAsia="黑体" w:hAnsi="黑体" w:cs="黑体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ind w:left="3065" w:hanging="907"/>
      <w:outlineLvl w:val="2"/>
    </w:pPr>
    <w:rPr>
      <w:rFonts w:ascii="黑体" w:eastAsia="黑体" w:hAnsi="黑体" w:cs="黑体"/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  <w:pPr>
      <w:spacing w:before="162"/>
      <w:ind w:left="3057" w:hanging="760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528036104011006023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2023-10-07T06:26:43Z</dcterms:created>
  <dcterms:modified xsi:type="dcterms:W3CDTF">2023-10-07T06:26:43Z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2023-02-22T00:00:00Z</vt:filetime>
  </property>
  <property fmtid="{D5CDD505-2E9C-101B-9397-08002B2CF9AE}" pid="3" name="LastSaved">
    <vt:filetime>2023-10-07T00:00:00Z</vt:filetime>
  </property>
</Properties>
</file>