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专业沥青项目构思建设方案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 w:history="1">
        <w:r>
          <w:rPr>
            <w:rFonts w:ascii="仿宋" w:eastAsia="仿宋" w:hAnsi="仿宋" w:cs="仿宋" w:hint="eastAsia"/>
            <w:lang w:eastAsia="zh-CN"/>
          </w:rPr>
          <w:t>前言</w:t>
        </w:r>
        <w:r>
          <w:tab/>
        </w:r>
        <w:r>
          <w:fldChar w:fldCharType="begin"/>
        </w:r>
        <w:r>
          <w:instrText xml:space="preserve"> PAGEREF _Toc705 \h </w:instrText>
        </w:r>
        <w:r>
          <w:fldChar w:fldCharType="separate"/>
        </w:r>
        <w:r>
          <w:t>3</w:t>
        </w:r>
        <w:r>
          <w:fldChar w:fldCharType="end"/>
        </w:r>
      </w:hyperlink>
    </w:p>
    <w:p>
      <w:pPr>
        <w:pStyle w:val="TOC1"/>
        <w:tabs>
          <w:tab w:val="right" w:leader="dot" w:pos="8306"/>
        </w:tabs>
      </w:pPr>
      <w:hyperlink w:anchor="_Toc24314" w:history="1">
        <w:r>
          <w:rPr>
            <w:rFonts w:ascii="仿宋" w:eastAsia="仿宋" w:hAnsi="仿宋" w:cs="仿宋" w:hint="eastAsia"/>
            <w:lang w:eastAsia="zh-CN"/>
          </w:rPr>
          <w:t>一、环境和生态影响分析</w:t>
        </w:r>
        <w:r>
          <w:tab/>
        </w:r>
        <w:r>
          <w:fldChar w:fldCharType="begin"/>
        </w:r>
        <w:r>
          <w:instrText xml:space="preserve"> PAGEREF _Toc24314 \h </w:instrText>
        </w:r>
        <w:r>
          <w:fldChar w:fldCharType="separate"/>
        </w:r>
        <w:r>
          <w:t>3</w:t>
        </w:r>
        <w:r>
          <w:fldChar w:fldCharType="end"/>
        </w:r>
      </w:hyperlink>
    </w:p>
    <w:p>
      <w:pPr>
        <w:pStyle w:val="TOC2"/>
        <w:tabs>
          <w:tab w:val="right" w:leader="dot" w:pos="8306"/>
        </w:tabs>
      </w:pPr>
      <w:hyperlink w:anchor="_Toc3373" w:history="1">
        <w:r>
          <w:rPr>
            <w:rFonts w:ascii="仿宋" w:eastAsia="仿宋" w:hAnsi="仿宋" w:cs="仿宋" w:hint="eastAsia"/>
            <w:lang w:eastAsia="zh-CN"/>
          </w:rPr>
          <w:t>(一)、环境和生态现状</w:t>
        </w:r>
        <w:r>
          <w:tab/>
        </w:r>
        <w:r>
          <w:fldChar w:fldCharType="begin"/>
        </w:r>
        <w:r>
          <w:instrText xml:space="preserve"> PAGEREF _Toc3373 \h </w:instrText>
        </w:r>
        <w:r>
          <w:fldChar w:fldCharType="separate"/>
        </w:r>
        <w:r>
          <w:t>3</w:t>
        </w:r>
        <w:r>
          <w:fldChar w:fldCharType="end"/>
        </w:r>
      </w:hyperlink>
    </w:p>
    <w:p>
      <w:pPr>
        <w:pStyle w:val="TOC2"/>
        <w:tabs>
          <w:tab w:val="right" w:leader="dot" w:pos="8306"/>
        </w:tabs>
      </w:pPr>
      <w:hyperlink w:anchor="_Toc24814" w:history="1">
        <w:r>
          <w:rPr>
            <w:rFonts w:ascii="仿宋" w:eastAsia="仿宋" w:hAnsi="仿宋" w:cs="仿宋" w:hint="eastAsia"/>
            <w:lang w:eastAsia="zh-CN"/>
          </w:rPr>
          <w:t>(二)、生态环境影响分析</w:t>
        </w:r>
        <w:r>
          <w:tab/>
        </w:r>
        <w:r>
          <w:fldChar w:fldCharType="begin"/>
        </w:r>
        <w:r>
          <w:instrText xml:space="preserve"> PAGEREF _Toc24814 \h </w:instrText>
        </w:r>
        <w:r>
          <w:fldChar w:fldCharType="separate"/>
        </w:r>
        <w:r>
          <w:t>4</w:t>
        </w:r>
        <w:r>
          <w:fldChar w:fldCharType="end"/>
        </w:r>
      </w:hyperlink>
    </w:p>
    <w:p>
      <w:pPr>
        <w:pStyle w:val="TOC2"/>
        <w:tabs>
          <w:tab w:val="right" w:leader="dot" w:pos="8306"/>
        </w:tabs>
      </w:pPr>
      <w:hyperlink w:anchor="_Toc5585" w:history="1">
        <w:r>
          <w:rPr>
            <w:rFonts w:ascii="仿宋" w:eastAsia="仿宋" w:hAnsi="仿宋" w:cs="仿宋" w:hint="eastAsia"/>
            <w:lang w:eastAsia="zh-CN"/>
          </w:rPr>
          <w:t>(三)、生态环境保护措施</w:t>
        </w:r>
        <w:r>
          <w:tab/>
        </w:r>
        <w:r>
          <w:fldChar w:fldCharType="begin"/>
        </w:r>
        <w:r>
          <w:instrText xml:space="preserve"> PAGEREF _Toc5585 \h </w:instrText>
        </w:r>
        <w:r>
          <w:fldChar w:fldCharType="separate"/>
        </w:r>
        <w:r>
          <w:t>6</w:t>
        </w:r>
        <w:r>
          <w:fldChar w:fldCharType="end"/>
        </w:r>
      </w:hyperlink>
    </w:p>
    <w:p>
      <w:pPr>
        <w:pStyle w:val="TOC2"/>
        <w:tabs>
          <w:tab w:val="right" w:leader="dot" w:pos="8306"/>
        </w:tabs>
      </w:pPr>
      <w:hyperlink w:anchor="_Toc17705" w:history="1">
        <w:r>
          <w:rPr>
            <w:rFonts w:ascii="仿宋" w:eastAsia="仿宋" w:hAnsi="仿宋" w:cs="仿宋" w:hint="eastAsia"/>
            <w:lang w:eastAsia="zh-CN"/>
          </w:rPr>
          <w:t>(四)、地质灾害影响分析</w:t>
        </w:r>
        <w:r>
          <w:tab/>
        </w:r>
        <w:r>
          <w:fldChar w:fldCharType="begin"/>
        </w:r>
        <w:r>
          <w:instrText xml:space="preserve"> PAGEREF _Toc17705 \h </w:instrText>
        </w:r>
        <w:r>
          <w:fldChar w:fldCharType="separate"/>
        </w:r>
        <w:r>
          <w:t>7</w:t>
        </w:r>
        <w:r>
          <w:fldChar w:fldCharType="end"/>
        </w:r>
      </w:hyperlink>
    </w:p>
    <w:p>
      <w:pPr>
        <w:pStyle w:val="TOC2"/>
        <w:tabs>
          <w:tab w:val="right" w:leader="dot" w:pos="8306"/>
        </w:tabs>
      </w:pPr>
      <w:hyperlink w:anchor="_Toc29130" w:history="1">
        <w:r>
          <w:rPr>
            <w:rFonts w:ascii="仿宋" w:eastAsia="仿宋" w:hAnsi="仿宋" w:cs="仿宋" w:hint="eastAsia"/>
            <w:lang w:eastAsia="zh-CN"/>
          </w:rPr>
          <w:t>(五)、特殊环境影响</w:t>
        </w:r>
        <w:r>
          <w:tab/>
        </w:r>
        <w:r>
          <w:fldChar w:fldCharType="begin"/>
        </w:r>
        <w:r>
          <w:instrText xml:space="preserve"> PAGEREF _Toc29130 \h </w:instrText>
        </w:r>
        <w:r>
          <w:fldChar w:fldCharType="separate"/>
        </w:r>
        <w:r>
          <w:t>9</w:t>
        </w:r>
        <w:r>
          <w:fldChar w:fldCharType="end"/>
        </w:r>
      </w:hyperlink>
    </w:p>
    <w:p>
      <w:pPr>
        <w:pStyle w:val="TOC1"/>
        <w:tabs>
          <w:tab w:val="right" w:leader="dot" w:pos="8306"/>
        </w:tabs>
      </w:pPr>
      <w:hyperlink w:anchor="_Toc3540" w:history="1">
        <w:r>
          <w:rPr>
            <w:rFonts w:ascii="仿宋" w:eastAsia="仿宋" w:hAnsi="仿宋" w:cs="仿宋" w:hint="eastAsia"/>
            <w:lang w:eastAsia="zh-CN"/>
          </w:rPr>
          <w:t>二、专业沥青项目概论</w:t>
        </w:r>
        <w:r>
          <w:tab/>
        </w:r>
        <w:r>
          <w:fldChar w:fldCharType="begin"/>
        </w:r>
        <w:r>
          <w:instrText xml:space="preserve"> PAGEREF _Toc3540 \h </w:instrText>
        </w:r>
        <w:r>
          <w:fldChar w:fldCharType="separate"/>
        </w:r>
        <w:r>
          <w:t>10</w:t>
        </w:r>
        <w:r>
          <w:fldChar w:fldCharType="end"/>
        </w:r>
      </w:hyperlink>
    </w:p>
    <w:p>
      <w:pPr>
        <w:pStyle w:val="TOC2"/>
        <w:tabs>
          <w:tab w:val="right" w:leader="dot" w:pos="8306"/>
        </w:tabs>
      </w:pPr>
      <w:hyperlink w:anchor="_Toc7713" w:history="1">
        <w:r>
          <w:rPr>
            <w:rFonts w:ascii="仿宋" w:eastAsia="仿宋" w:hAnsi="仿宋" w:cs="仿宋" w:hint="eastAsia"/>
            <w:lang w:eastAsia="zh-CN"/>
          </w:rPr>
          <w:t>(一)、项目申报单位概况</w:t>
        </w:r>
        <w:r>
          <w:tab/>
        </w:r>
        <w:r>
          <w:fldChar w:fldCharType="begin"/>
        </w:r>
        <w:r>
          <w:instrText xml:space="preserve"> PAGEREF _Toc7713 \h </w:instrText>
        </w:r>
        <w:r>
          <w:fldChar w:fldCharType="separate"/>
        </w:r>
        <w:r>
          <w:t>10</w:t>
        </w:r>
        <w:r>
          <w:fldChar w:fldCharType="end"/>
        </w:r>
      </w:hyperlink>
    </w:p>
    <w:p>
      <w:pPr>
        <w:pStyle w:val="TOC2"/>
        <w:tabs>
          <w:tab w:val="right" w:leader="dot" w:pos="8306"/>
        </w:tabs>
      </w:pPr>
      <w:hyperlink w:anchor="_Toc8557" w:history="1">
        <w:r>
          <w:rPr>
            <w:rFonts w:ascii="仿宋" w:eastAsia="仿宋" w:hAnsi="仿宋" w:cs="仿宋" w:hint="eastAsia"/>
            <w:lang w:eastAsia="zh-CN"/>
          </w:rPr>
          <w:t>(二)、项目概况</w:t>
        </w:r>
        <w:r>
          <w:tab/>
        </w:r>
        <w:r>
          <w:fldChar w:fldCharType="begin"/>
        </w:r>
        <w:r>
          <w:instrText xml:space="preserve"> PAGEREF _Toc8557 \h </w:instrText>
        </w:r>
        <w:r>
          <w:fldChar w:fldCharType="separate"/>
        </w:r>
        <w:r>
          <w:t>11</w:t>
        </w:r>
        <w:r>
          <w:fldChar w:fldCharType="end"/>
        </w:r>
      </w:hyperlink>
    </w:p>
    <w:p>
      <w:pPr>
        <w:pStyle w:val="TOC1"/>
        <w:tabs>
          <w:tab w:val="right" w:leader="dot" w:pos="8306"/>
        </w:tabs>
      </w:pPr>
      <w:hyperlink w:anchor="_Toc5793" w:history="1">
        <w:r>
          <w:rPr>
            <w:rFonts w:ascii="仿宋" w:eastAsia="仿宋" w:hAnsi="仿宋" w:cs="仿宋" w:hint="eastAsia"/>
            <w:lang w:eastAsia="zh-CN"/>
          </w:rPr>
          <w:t>三、背景、必要性分析</w:t>
        </w:r>
        <w:r>
          <w:tab/>
        </w:r>
        <w:r>
          <w:fldChar w:fldCharType="begin"/>
        </w:r>
        <w:r>
          <w:instrText xml:space="preserve"> PAGEREF _Toc5793 \h </w:instrText>
        </w:r>
        <w:r>
          <w:fldChar w:fldCharType="separate"/>
        </w:r>
        <w:r>
          <w:t>14</w:t>
        </w:r>
        <w:r>
          <w:fldChar w:fldCharType="end"/>
        </w:r>
      </w:hyperlink>
    </w:p>
    <w:p>
      <w:pPr>
        <w:pStyle w:val="TOC2"/>
        <w:tabs>
          <w:tab w:val="right" w:leader="dot" w:pos="8306"/>
        </w:tabs>
      </w:pPr>
      <w:hyperlink w:anchor="_Toc9905" w:history="1">
        <w:r>
          <w:rPr>
            <w:rFonts w:ascii="仿宋" w:eastAsia="仿宋" w:hAnsi="仿宋" w:cs="仿宋" w:hint="eastAsia"/>
            <w:lang w:eastAsia="zh-CN"/>
          </w:rPr>
          <w:t>(一)、项目建设背景</w:t>
        </w:r>
        <w:r>
          <w:tab/>
        </w:r>
        <w:r>
          <w:fldChar w:fldCharType="begin"/>
        </w:r>
        <w:r>
          <w:instrText xml:space="preserve"> PAGEREF _Toc9905 \h </w:instrText>
        </w:r>
        <w:r>
          <w:fldChar w:fldCharType="separate"/>
        </w:r>
        <w:r>
          <w:t>14</w:t>
        </w:r>
        <w:r>
          <w:fldChar w:fldCharType="end"/>
        </w:r>
      </w:hyperlink>
    </w:p>
    <w:p>
      <w:pPr>
        <w:pStyle w:val="TOC2"/>
        <w:tabs>
          <w:tab w:val="right" w:leader="dot" w:pos="8306"/>
        </w:tabs>
      </w:pPr>
      <w:hyperlink w:anchor="_Toc8362" w:history="1">
        <w:r>
          <w:rPr>
            <w:rFonts w:ascii="仿宋" w:eastAsia="仿宋" w:hAnsi="仿宋" w:cs="仿宋" w:hint="eastAsia"/>
            <w:lang w:eastAsia="zh-CN"/>
          </w:rPr>
          <w:t>(二)、必要性分析</w:t>
        </w:r>
        <w:r>
          <w:tab/>
        </w:r>
        <w:r>
          <w:fldChar w:fldCharType="begin"/>
        </w:r>
        <w:r>
          <w:instrText xml:space="preserve"> PAGEREF _Toc8362 \h </w:instrText>
        </w:r>
        <w:r>
          <w:fldChar w:fldCharType="separate"/>
        </w:r>
        <w:r>
          <w:t>15</w:t>
        </w:r>
        <w:r>
          <w:fldChar w:fldCharType="end"/>
        </w:r>
      </w:hyperlink>
    </w:p>
    <w:p>
      <w:pPr>
        <w:pStyle w:val="TOC2"/>
        <w:tabs>
          <w:tab w:val="right" w:leader="dot" w:pos="8306"/>
        </w:tabs>
      </w:pPr>
      <w:hyperlink w:anchor="_Toc2224" w:history="1">
        <w:r>
          <w:rPr>
            <w:rFonts w:ascii="仿宋" w:eastAsia="仿宋" w:hAnsi="仿宋" w:cs="仿宋" w:hint="eastAsia"/>
            <w:lang w:eastAsia="zh-CN"/>
          </w:rPr>
          <w:t>(三)、项目建设有利条件</w:t>
        </w:r>
        <w:r>
          <w:tab/>
        </w:r>
        <w:r>
          <w:fldChar w:fldCharType="begin"/>
        </w:r>
        <w:r>
          <w:instrText xml:space="preserve"> PAGEREF _Toc2224 \h </w:instrText>
        </w:r>
        <w:r>
          <w:fldChar w:fldCharType="separate"/>
        </w:r>
        <w:r>
          <w:t>16</w:t>
        </w:r>
        <w:r>
          <w:fldChar w:fldCharType="end"/>
        </w:r>
      </w:hyperlink>
    </w:p>
    <w:p>
      <w:pPr>
        <w:pStyle w:val="TOC1"/>
        <w:tabs>
          <w:tab w:val="right" w:leader="dot" w:pos="8306"/>
        </w:tabs>
      </w:pPr>
      <w:hyperlink w:anchor="_Toc4476" w:history="1">
        <w:r>
          <w:rPr>
            <w:rFonts w:ascii="仿宋" w:eastAsia="仿宋" w:hAnsi="仿宋" w:cs="仿宋" w:hint="eastAsia"/>
            <w:lang w:eastAsia="zh-CN"/>
          </w:rPr>
          <w:t>四、项目监理与质量保证</w:t>
        </w:r>
        <w:r>
          <w:tab/>
        </w:r>
        <w:r>
          <w:fldChar w:fldCharType="begin"/>
        </w:r>
        <w:r>
          <w:instrText xml:space="preserve"> PAGEREF _Toc4476 \h </w:instrText>
        </w:r>
        <w:r>
          <w:fldChar w:fldCharType="separate"/>
        </w:r>
        <w:r>
          <w:t>18</w:t>
        </w:r>
        <w:r>
          <w:fldChar w:fldCharType="end"/>
        </w:r>
      </w:hyperlink>
    </w:p>
    <w:p>
      <w:pPr>
        <w:pStyle w:val="TOC2"/>
        <w:tabs>
          <w:tab w:val="right" w:leader="dot" w:pos="8306"/>
        </w:tabs>
      </w:pPr>
      <w:hyperlink w:anchor="_Toc11376" w:history="1">
        <w:r>
          <w:rPr>
            <w:rFonts w:ascii="仿宋" w:eastAsia="仿宋" w:hAnsi="仿宋" w:cs="仿宋" w:hint="eastAsia"/>
            <w:lang w:eastAsia="zh-CN"/>
          </w:rPr>
          <w:t>(一)、监理体系构建</w:t>
        </w:r>
        <w:r>
          <w:tab/>
        </w:r>
        <w:r>
          <w:fldChar w:fldCharType="begin"/>
        </w:r>
        <w:r>
          <w:instrText xml:space="preserve"> PAGEREF _Toc11376 \h </w:instrText>
        </w:r>
        <w:r>
          <w:fldChar w:fldCharType="separate"/>
        </w:r>
        <w:r>
          <w:t>18</w:t>
        </w:r>
        <w:r>
          <w:fldChar w:fldCharType="end"/>
        </w:r>
      </w:hyperlink>
    </w:p>
    <w:p>
      <w:pPr>
        <w:pStyle w:val="TOC2"/>
        <w:tabs>
          <w:tab w:val="right" w:leader="dot" w:pos="8306"/>
        </w:tabs>
      </w:pPr>
      <w:hyperlink w:anchor="_Toc5050" w:history="1">
        <w:r>
          <w:rPr>
            <w:rFonts w:ascii="仿宋" w:eastAsia="仿宋" w:hAnsi="仿宋" w:cs="仿宋" w:hint="eastAsia"/>
            <w:lang w:eastAsia="zh-CN"/>
          </w:rPr>
          <w:t>(二)、质量保证体系实施</w:t>
        </w:r>
        <w:r>
          <w:tab/>
        </w:r>
        <w:r>
          <w:fldChar w:fldCharType="begin"/>
        </w:r>
        <w:r>
          <w:instrText xml:space="preserve"> PAGEREF _Toc5050 \h </w:instrText>
        </w:r>
        <w:r>
          <w:fldChar w:fldCharType="separate"/>
        </w:r>
        <w:r>
          <w:t>19</w:t>
        </w:r>
        <w:r>
          <w:fldChar w:fldCharType="end"/>
        </w:r>
      </w:hyperlink>
    </w:p>
    <w:p>
      <w:pPr>
        <w:pStyle w:val="TOC2"/>
        <w:tabs>
          <w:tab w:val="right" w:leader="dot" w:pos="8306"/>
        </w:tabs>
      </w:pPr>
      <w:hyperlink w:anchor="_Toc27862" w:history="1">
        <w:r>
          <w:rPr>
            <w:rFonts w:ascii="仿宋" w:eastAsia="仿宋" w:hAnsi="仿宋" w:cs="仿宋" w:hint="eastAsia"/>
            <w:lang w:eastAsia="zh-CN"/>
          </w:rPr>
          <w:t>(三)、监理与质量控制流程</w:t>
        </w:r>
        <w:r>
          <w:tab/>
        </w:r>
        <w:r>
          <w:fldChar w:fldCharType="begin"/>
        </w:r>
        <w:r>
          <w:instrText xml:space="preserve"> PAGEREF _Toc27862 \h </w:instrText>
        </w:r>
        <w:r>
          <w:fldChar w:fldCharType="separate"/>
        </w:r>
        <w:r>
          <w:t>19</w:t>
        </w:r>
        <w:r>
          <w:fldChar w:fldCharType="end"/>
        </w:r>
      </w:hyperlink>
    </w:p>
    <w:p>
      <w:pPr>
        <w:pStyle w:val="TOC1"/>
        <w:tabs>
          <w:tab w:val="right" w:leader="dot" w:pos="8306"/>
        </w:tabs>
      </w:pPr>
      <w:hyperlink w:anchor="_Toc20035" w:history="1">
        <w:r>
          <w:rPr>
            <w:rFonts w:ascii="仿宋" w:eastAsia="仿宋" w:hAnsi="仿宋" w:cs="仿宋" w:hint="eastAsia"/>
            <w:lang w:eastAsia="zh-CN"/>
          </w:rPr>
          <w:t>五、社会影响分析</w:t>
        </w:r>
        <w:r>
          <w:tab/>
        </w:r>
        <w:r>
          <w:fldChar w:fldCharType="begin"/>
        </w:r>
        <w:r>
          <w:instrText xml:space="preserve"> PAGEREF _Toc20035 \h </w:instrText>
        </w:r>
        <w:r>
          <w:fldChar w:fldCharType="separate"/>
        </w:r>
        <w:r>
          <w:t>20</w:t>
        </w:r>
        <w:r>
          <w:fldChar w:fldCharType="end"/>
        </w:r>
      </w:hyperlink>
    </w:p>
    <w:p>
      <w:pPr>
        <w:pStyle w:val="TOC2"/>
        <w:tabs>
          <w:tab w:val="right" w:leader="dot" w:pos="8306"/>
        </w:tabs>
      </w:pPr>
      <w:hyperlink w:anchor="_Toc22189" w:history="1">
        <w:r>
          <w:rPr>
            <w:rFonts w:ascii="仿宋" w:eastAsia="仿宋" w:hAnsi="仿宋" w:cs="仿宋" w:hint="eastAsia"/>
            <w:lang w:eastAsia="zh-CN"/>
          </w:rPr>
          <w:t>(一)、社会影响效果分析</w:t>
        </w:r>
        <w:r>
          <w:tab/>
        </w:r>
        <w:r>
          <w:fldChar w:fldCharType="begin"/>
        </w:r>
        <w:r>
          <w:instrText xml:space="preserve"> PAGEREF _Toc22189 \h </w:instrText>
        </w:r>
        <w:r>
          <w:fldChar w:fldCharType="separate"/>
        </w:r>
        <w:r>
          <w:t>20</w:t>
        </w:r>
        <w:r>
          <w:fldChar w:fldCharType="end"/>
        </w:r>
      </w:hyperlink>
    </w:p>
    <w:p>
      <w:pPr>
        <w:pStyle w:val="TOC2"/>
        <w:tabs>
          <w:tab w:val="right" w:leader="dot" w:pos="8306"/>
        </w:tabs>
      </w:pPr>
      <w:hyperlink w:anchor="_Toc7821" w:history="1">
        <w:r>
          <w:rPr>
            <w:rFonts w:ascii="仿宋" w:eastAsia="仿宋" w:hAnsi="仿宋" w:cs="仿宋" w:hint="eastAsia"/>
            <w:lang w:eastAsia="zh-CN"/>
          </w:rPr>
          <w:t>(二)、社会适应性分析</w:t>
        </w:r>
        <w:r>
          <w:tab/>
        </w:r>
        <w:r>
          <w:fldChar w:fldCharType="begin"/>
        </w:r>
        <w:r>
          <w:instrText xml:space="preserve"> PAGEREF _Toc7821 \h </w:instrText>
        </w:r>
        <w:r>
          <w:fldChar w:fldCharType="separate"/>
        </w:r>
        <w:r>
          <w:t>22</w:t>
        </w:r>
        <w:r>
          <w:fldChar w:fldCharType="end"/>
        </w:r>
      </w:hyperlink>
    </w:p>
    <w:p>
      <w:pPr>
        <w:pStyle w:val="TOC2"/>
        <w:tabs>
          <w:tab w:val="right" w:leader="dot" w:pos="8306"/>
        </w:tabs>
      </w:pPr>
      <w:hyperlink w:anchor="_Toc11774" w:history="1">
        <w:r>
          <w:rPr>
            <w:rFonts w:ascii="仿宋" w:eastAsia="仿宋" w:hAnsi="仿宋" w:cs="仿宋" w:hint="eastAsia"/>
            <w:lang w:eastAsia="zh-CN"/>
          </w:rPr>
          <w:t>(三)、社会风险及对策分析</w:t>
        </w:r>
        <w:r>
          <w:tab/>
        </w:r>
        <w:r>
          <w:fldChar w:fldCharType="begin"/>
        </w:r>
        <w:r>
          <w:instrText xml:space="preserve"> PAGEREF _Toc11774 \h </w:instrText>
        </w:r>
        <w:r>
          <w:fldChar w:fldCharType="separate"/>
        </w:r>
        <w:r>
          <w:t>24</w:t>
        </w:r>
        <w:r>
          <w:fldChar w:fldCharType="end"/>
        </w:r>
      </w:hyperlink>
    </w:p>
    <w:p>
      <w:pPr>
        <w:pStyle w:val="TOC1"/>
        <w:tabs>
          <w:tab w:val="right" w:leader="dot" w:pos="8306"/>
        </w:tabs>
      </w:pPr>
      <w:hyperlink w:anchor="_Toc27434" w:history="1">
        <w:r>
          <w:rPr>
            <w:rFonts w:ascii="仿宋" w:eastAsia="仿宋" w:hAnsi="仿宋" w:cs="仿宋" w:hint="eastAsia"/>
            <w:lang w:eastAsia="zh-CN"/>
          </w:rPr>
          <w:t>六、财务管理与成本控制</w:t>
        </w:r>
        <w:r>
          <w:tab/>
        </w:r>
        <w:r>
          <w:fldChar w:fldCharType="begin"/>
        </w:r>
        <w:r>
          <w:instrText xml:space="preserve"> PAGEREF _Toc27434 \h </w:instrText>
        </w:r>
        <w:r>
          <w:fldChar w:fldCharType="separate"/>
        </w:r>
        <w:r>
          <w:t>27</w:t>
        </w:r>
        <w:r>
          <w:fldChar w:fldCharType="end"/>
        </w:r>
      </w:hyperlink>
    </w:p>
    <w:p>
      <w:pPr>
        <w:pStyle w:val="TOC2"/>
        <w:tabs>
          <w:tab w:val="right" w:leader="dot" w:pos="8306"/>
        </w:tabs>
      </w:pPr>
      <w:hyperlink w:anchor="_Toc20250" w:history="1">
        <w:r>
          <w:rPr>
            <w:rFonts w:ascii="仿宋" w:eastAsia="仿宋" w:hAnsi="仿宋" w:cs="仿宋" w:hint="eastAsia"/>
            <w:lang w:eastAsia="zh-CN"/>
          </w:rPr>
          <w:t>(一)、财务管理体系建设</w:t>
        </w:r>
        <w:r>
          <w:tab/>
        </w:r>
        <w:r>
          <w:fldChar w:fldCharType="begin"/>
        </w:r>
        <w:r>
          <w:instrText xml:space="preserve"> PAGEREF _Toc20250 \h </w:instrText>
        </w:r>
        <w:r>
          <w:fldChar w:fldCharType="separate"/>
        </w:r>
        <w:r>
          <w:t>27</w:t>
        </w:r>
        <w:r>
          <w:fldChar w:fldCharType="end"/>
        </w:r>
      </w:hyperlink>
    </w:p>
    <w:p>
      <w:pPr>
        <w:pStyle w:val="TOC2"/>
        <w:tabs>
          <w:tab w:val="right" w:leader="dot" w:pos="8306"/>
        </w:tabs>
      </w:pPr>
      <w:hyperlink w:anchor="_Toc30494" w:history="1">
        <w:r>
          <w:rPr>
            <w:rFonts w:ascii="仿宋" w:eastAsia="仿宋" w:hAnsi="仿宋" w:cs="仿宋" w:hint="eastAsia"/>
            <w:lang w:eastAsia="zh-CN"/>
          </w:rPr>
          <w:t>(二)、成本控制措施</w:t>
        </w:r>
        <w:r>
          <w:tab/>
        </w:r>
        <w:r>
          <w:fldChar w:fldCharType="begin"/>
        </w:r>
        <w:r>
          <w:instrText xml:space="preserve"> PAGEREF _Toc30494 \h </w:instrText>
        </w:r>
        <w:r>
          <w:fldChar w:fldCharType="separate"/>
        </w:r>
        <w:r>
          <w:t>28</w:t>
        </w:r>
        <w:r>
          <w:fldChar w:fldCharType="end"/>
        </w:r>
      </w:hyperlink>
    </w:p>
    <w:p>
      <w:pPr>
        <w:pStyle w:val="TOC1"/>
        <w:tabs>
          <w:tab w:val="right" w:leader="dot" w:pos="8306"/>
        </w:tabs>
      </w:pPr>
      <w:hyperlink w:anchor="_Toc20741" w:history="1">
        <w:r>
          <w:rPr>
            <w:rFonts w:ascii="仿宋" w:eastAsia="仿宋" w:hAnsi="仿宋" w:cs="仿宋" w:hint="eastAsia"/>
            <w:lang w:eastAsia="zh-CN"/>
          </w:rPr>
          <w:t>七、项目质量与标准</w:t>
        </w:r>
        <w:r>
          <w:tab/>
        </w:r>
        <w:r>
          <w:fldChar w:fldCharType="begin"/>
        </w:r>
        <w:r>
          <w:instrText xml:space="preserve"> PAGEREF _Toc20741 \h </w:instrText>
        </w:r>
        <w:r>
          <w:fldChar w:fldCharType="separate"/>
        </w:r>
        <w:r>
          <w:t>30</w:t>
        </w:r>
        <w:r>
          <w:fldChar w:fldCharType="end"/>
        </w:r>
      </w:hyperlink>
    </w:p>
    <w:p>
      <w:pPr>
        <w:pStyle w:val="TOC2"/>
        <w:tabs>
          <w:tab w:val="right" w:leader="dot" w:pos="8306"/>
        </w:tabs>
      </w:pPr>
      <w:hyperlink w:anchor="_Toc9513" w:history="1">
        <w:r>
          <w:rPr>
            <w:rFonts w:ascii="仿宋" w:eastAsia="仿宋" w:hAnsi="仿宋" w:cs="仿宋" w:hint="eastAsia"/>
            <w:lang w:eastAsia="zh-CN"/>
          </w:rPr>
          <w:t>(一)、质量保障体系</w:t>
        </w:r>
        <w:r>
          <w:tab/>
        </w:r>
        <w:r>
          <w:fldChar w:fldCharType="begin"/>
        </w:r>
        <w:r>
          <w:instrText xml:space="preserve"> PAGEREF _Toc9513 \h </w:instrText>
        </w:r>
        <w:r>
          <w:fldChar w:fldCharType="separate"/>
        </w:r>
        <w:r>
          <w:t>30</w:t>
        </w:r>
        <w:r>
          <w:fldChar w:fldCharType="end"/>
        </w:r>
      </w:hyperlink>
    </w:p>
    <w:p>
      <w:pPr>
        <w:pStyle w:val="TOC2"/>
        <w:tabs>
          <w:tab w:val="right" w:leader="dot" w:pos="8306"/>
        </w:tabs>
      </w:pPr>
      <w:hyperlink w:anchor="_Toc15394" w:history="1">
        <w:r>
          <w:rPr>
            <w:rFonts w:ascii="仿宋" w:eastAsia="仿宋" w:hAnsi="仿宋" w:cs="仿宋" w:hint="eastAsia"/>
            <w:lang w:eastAsia="zh-CN"/>
          </w:rPr>
          <w:t>(二)、标准化作业流程</w:t>
        </w:r>
        <w:r>
          <w:tab/>
        </w:r>
        <w:r>
          <w:fldChar w:fldCharType="begin"/>
        </w:r>
        <w:r>
          <w:instrText xml:space="preserve"> PAGEREF _Toc15394 \h </w:instrText>
        </w:r>
        <w:r>
          <w:fldChar w:fldCharType="separate"/>
        </w:r>
        <w:r>
          <w:t>31</w:t>
        </w:r>
        <w:r>
          <w:fldChar w:fldCharType="end"/>
        </w:r>
      </w:hyperlink>
    </w:p>
    <w:p>
      <w:pPr>
        <w:pStyle w:val="TOC2"/>
        <w:tabs>
          <w:tab w:val="right" w:leader="dot" w:pos="8306"/>
        </w:tabs>
      </w:pPr>
      <w:hyperlink w:anchor="_Toc21052" w:history="1">
        <w:r>
          <w:rPr>
            <w:rFonts w:ascii="仿宋" w:eastAsia="仿宋" w:hAnsi="仿宋" w:cs="仿宋" w:hint="eastAsia"/>
            <w:lang w:eastAsia="zh-CN"/>
          </w:rPr>
          <w:t>(三)、质量监控与评估</w:t>
        </w:r>
        <w:r>
          <w:tab/>
        </w:r>
        <w:r>
          <w:fldChar w:fldCharType="begin"/>
        </w:r>
        <w:r>
          <w:instrText xml:space="preserve"> PAGEREF _Toc21052 \h </w:instrText>
        </w:r>
        <w:r>
          <w:fldChar w:fldCharType="separate"/>
        </w:r>
        <w:r>
          <w:t>33</w:t>
        </w:r>
        <w:r>
          <w:fldChar w:fldCharType="end"/>
        </w:r>
      </w:hyperlink>
    </w:p>
    <w:p>
      <w:pPr>
        <w:pStyle w:val="TOC2"/>
        <w:tabs>
          <w:tab w:val="right" w:leader="dot" w:pos="8306"/>
        </w:tabs>
      </w:pPr>
      <w:hyperlink w:anchor="_Toc32588" w:history="1">
        <w:r>
          <w:rPr>
            <w:rFonts w:ascii="仿宋" w:eastAsia="仿宋" w:hAnsi="仿宋" w:cs="仿宋" w:hint="eastAsia"/>
            <w:lang w:eastAsia="zh-CN"/>
          </w:rPr>
          <w:t>(四)、质量改进计划</w:t>
        </w:r>
        <w:r>
          <w:tab/>
        </w:r>
        <w:r>
          <w:fldChar w:fldCharType="begin"/>
        </w:r>
        <w:r>
          <w:instrText xml:space="preserve"> PAGEREF _Toc32588 \h </w:instrText>
        </w:r>
        <w:r>
          <w:fldChar w:fldCharType="separate"/>
        </w:r>
        <w:r>
          <w:t>34</w:t>
        </w:r>
        <w:r>
          <w:fldChar w:fldCharType="end"/>
        </w:r>
      </w:hyperlink>
    </w:p>
    <w:p>
      <w:pPr>
        <w:pStyle w:val="TOC1"/>
        <w:tabs>
          <w:tab w:val="right" w:leader="dot" w:pos="8306"/>
        </w:tabs>
      </w:pPr>
      <w:hyperlink w:anchor="_Toc26797" w:history="1">
        <w:r>
          <w:rPr>
            <w:rFonts w:ascii="仿宋" w:eastAsia="仿宋" w:hAnsi="仿宋" w:cs="仿宋" w:hint="eastAsia"/>
            <w:lang w:eastAsia="zh-CN"/>
          </w:rPr>
          <w:t>八、客户关系管理与市场拓展</w:t>
        </w:r>
        <w:r>
          <w:tab/>
        </w:r>
        <w:r>
          <w:fldChar w:fldCharType="begin"/>
        </w:r>
        <w:r>
          <w:instrText xml:space="preserve"> PAGEREF _Toc26797 \h </w:instrText>
        </w:r>
        <w:r>
          <w:fldChar w:fldCharType="separate"/>
        </w:r>
        <w:r>
          <w:t>35</w:t>
        </w:r>
        <w:r>
          <w:fldChar w:fldCharType="end"/>
        </w:r>
      </w:hyperlink>
    </w:p>
    <w:p>
      <w:pPr>
        <w:pStyle w:val="TOC2"/>
        <w:tabs>
          <w:tab w:val="right" w:leader="dot" w:pos="8306"/>
        </w:tabs>
      </w:pPr>
      <w:hyperlink w:anchor="_Toc24268" w:history="1">
        <w:r>
          <w:rPr>
            <w:rFonts w:ascii="仿宋" w:eastAsia="仿宋" w:hAnsi="仿宋" w:cs="仿宋" w:hint="eastAsia"/>
            <w:lang w:eastAsia="zh-CN"/>
          </w:rPr>
          <w:t>(一)、客户关系管理策略</w:t>
        </w:r>
        <w:r>
          <w:tab/>
        </w:r>
        <w:r>
          <w:fldChar w:fldCharType="begin"/>
        </w:r>
        <w:r>
          <w:instrText xml:space="preserve"> PAGEREF _Toc24268 \h </w:instrText>
        </w:r>
        <w:r>
          <w:fldChar w:fldCharType="separate"/>
        </w:r>
        <w:r>
          <w:t>35</w:t>
        </w:r>
        <w:r>
          <w:fldChar w:fldCharType="end"/>
        </w:r>
      </w:hyperlink>
    </w:p>
    <w:p>
      <w:pPr>
        <w:pStyle w:val="TOC2"/>
        <w:tabs>
          <w:tab w:val="right" w:leader="dot" w:pos="8306"/>
        </w:tabs>
      </w:pPr>
      <w:hyperlink w:anchor="_Toc6624" w:history="1">
        <w:r>
          <w:rPr>
            <w:rFonts w:ascii="仿宋" w:eastAsia="仿宋" w:hAnsi="仿宋" w:cs="仿宋" w:hint="eastAsia"/>
            <w:lang w:eastAsia="zh-CN"/>
          </w:rPr>
          <w:t>(二)、市场拓展方案</w:t>
        </w:r>
        <w:r>
          <w:tab/>
        </w:r>
        <w:r>
          <w:fldChar w:fldCharType="begin"/>
        </w:r>
        <w:r>
          <w:instrText xml:space="preserve"> PAGEREF _Toc6624 \h </w:instrText>
        </w:r>
        <w:r>
          <w:fldChar w:fldCharType="separate"/>
        </w:r>
        <w:r>
          <w:t>36</w:t>
        </w:r>
        <w:r>
          <w:fldChar w:fldCharType="end"/>
        </w:r>
      </w:hyperlink>
    </w:p>
    <w:p>
      <w:pPr>
        <w:pStyle w:val="TOC1"/>
        <w:tabs>
          <w:tab w:val="right" w:leader="dot" w:pos="8306"/>
        </w:tabs>
      </w:pPr>
      <w:hyperlink w:anchor="_Toc13244" w:history="1">
        <w:r>
          <w:rPr>
            <w:rFonts w:ascii="仿宋" w:eastAsia="仿宋" w:hAnsi="仿宋" w:cs="仿宋" w:hint="eastAsia"/>
            <w:lang w:eastAsia="zh-CN"/>
          </w:rPr>
          <w:t>九、经济效益与社会效益优化</w:t>
        </w:r>
        <w:r>
          <w:tab/>
        </w:r>
        <w:r>
          <w:fldChar w:fldCharType="begin"/>
        </w:r>
        <w:r>
          <w:instrText xml:space="preserve"> PAGEREF _Toc13244 \h </w:instrText>
        </w:r>
        <w:r>
          <w:fldChar w:fldCharType="separate"/>
        </w:r>
        <w:r>
          <w:t>37</w:t>
        </w:r>
        <w:r>
          <w:fldChar w:fldCharType="end"/>
        </w:r>
      </w:hyperlink>
    </w:p>
    <w:p>
      <w:pPr>
        <w:pStyle w:val="TOC2"/>
        <w:tabs>
          <w:tab w:val="right" w:leader="dot" w:pos="8306"/>
        </w:tabs>
      </w:pPr>
      <w:hyperlink w:anchor="_Toc23181" w:history="1">
        <w:r>
          <w:rPr>
            <w:rFonts w:ascii="仿宋" w:eastAsia="仿宋" w:hAnsi="仿宋" w:cs="仿宋" w:hint="eastAsia"/>
            <w:lang w:eastAsia="zh-CN"/>
          </w:rPr>
          <w:t>(一)、经济效益提升策略</w:t>
        </w:r>
        <w:r>
          <w:tab/>
        </w:r>
        <w:r>
          <w:fldChar w:fldCharType="begin"/>
        </w:r>
        <w:r>
          <w:instrText xml:space="preserve"> PAGEREF _Toc23181 \h </w:instrText>
        </w:r>
        <w:r>
          <w:fldChar w:fldCharType="separate"/>
        </w:r>
        <w:r>
          <w:t>37</w:t>
        </w:r>
        <w:r>
          <w:fldChar w:fldCharType="end"/>
        </w:r>
      </w:hyperlink>
    </w:p>
    <w:p>
      <w:pPr>
        <w:pStyle w:val="TOC2"/>
        <w:tabs>
          <w:tab w:val="right" w:leader="dot" w:pos="8306"/>
        </w:tabs>
      </w:pPr>
      <w:hyperlink w:anchor="_Toc18401" w:history="1">
        <w:r>
          <w:rPr>
            <w:rFonts w:ascii="仿宋" w:eastAsia="仿宋" w:hAnsi="仿宋" w:cs="仿宋" w:hint="eastAsia"/>
            <w:lang w:eastAsia="zh-CN"/>
          </w:rPr>
          <w:t>(二)、社会效益增强方案</w:t>
        </w:r>
        <w:r>
          <w:tab/>
        </w:r>
        <w:r>
          <w:fldChar w:fldCharType="begin"/>
        </w:r>
        <w:r>
          <w:instrText xml:space="preserve"> PAGEREF _Toc18401 \h </w:instrText>
        </w:r>
        <w:r>
          <w:fldChar w:fldCharType="separate"/>
        </w:r>
        <w:r>
          <w:t>38</w:t>
        </w:r>
        <w:r>
          <w:fldChar w:fldCharType="end"/>
        </w:r>
      </w:hyperlink>
    </w:p>
    <w:p>
      <w:pPr>
        <w:pStyle w:val="TOC1"/>
        <w:tabs>
          <w:tab w:val="right" w:leader="dot" w:pos="8306"/>
        </w:tabs>
      </w:pPr>
      <w:hyperlink w:anchor="_Toc23998" w:history="1">
        <w:r>
          <w:rPr>
            <w:rFonts w:ascii="仿宋" w:eastAsia="仿宋" w:hAnsi="仿宋" w:cs="仿宋" w:hint="eastAsia"/>
            <w:lang w:eastAsia="zh-CN"/>
          </w:rPr>
          <w:t>十、安全与应急管理</w:t>
        </w:r>
        <w:r>
          <w:tab/>
        </w:r>
        <w:r>
          <w:fldChar w:fldCharType="begin"/>
        </w:r>
        <w:r>
          <w:instrText xml:space="preserve"> PAGEREF _Toc23998 \h </w:instrText>
        </w:r>
        <w:r>
          <w:fldChar w:fldCharType="separate"/>
        </w:r>
        <w:r>
          <w:t>39</w:t>
        </w:r>
        <w:r>
          <w:fldChar w:fldCharType="end"/>
        </w:r>
      </w:hyperlink>
    </w:p>
    <w:p>
      <w:pPr>
        <w:pStyle w:val="TOC2"/>
        <w:tabs>
          <w:tab w:val="right" w:leader="dot" w:pos="8306"/>
        </w:tabs>
      </w:pPr>
      <w:hyperlink w:anchor="_Toc14599" w:history="1">
        <w:r>
          <w:rPr>
            <w:rFonts w:ascii="仿宋" w:eastAsia="仿宋" w:hAnsi="仿宋" w:cs="仿宋" w:hint="eastAsia"/>
            <w:lang w:eastAsia="zh-CN"/>
          </w:rPr>
          <w:t>(一)、安全生产管理</w:t>
        </w:r>
        <w:r>
          <w:tab/>
        </w:r>
        <w:r>
          <w:fldChar w:fldCharType="begin"/>
        </w:r>
        <w:r>
          <w:instrText xml:space="preserve"> PAGEREF _Toc14599 \h </w:instrText>
        </w:r>
        <w:r>
          <w:fldChar w:fldCharType="separate"/>
        </w:r>
        <w:r>
          <w:t>39</w:t>
        </w:r>
        <w:r>
          <w:fldChar w:fldCharType="end"/>
        </w:r>
      </w:hyperlink>
    </w:p>
    <w:p>
      <w:pPr>
        <w:pStyle w:val="TOC2"/>
        <w:tabs>
          <w:tab w:val="right" w:leader="dot" w:pos="8306"/>
        </w:tabs>
      </w:pPr>
      <w:hyperlink w:anchor="_Toc27967" w:history="1">
        <w:r>
          <w:rPr>
            <w:rFonts w:ascii="仿宋" w:eastAsia="仿宋" w:hAnsi="仿宋" w:cs="仿宋" w:hint="eastAsia"/>
            <w:lang w:eastAsia="zh-CN"/>
          </w:rPr>
          <w:t>(二)、应急预案与响应</w:t>
        </w:r>
        <w:r>
          <w:tab/>
        </w:r>
        <w:r>
          <w:fldChar w:fldCharType="begin"/>
        </w:r>
        <w:r>
          <w:instrText xml:space="preserve"> PAGEREF _Toc27967 \h </w:instrText>
        </w:r>
        <w:r>
          <w:fldChar w:fldCharType="separate"/>
        </w:r>
        <w:r>
          <w:t>41</w:t>
        </w:r>
        <w:r>
          <w:fldChar w:fldCharType="end"/>
        </w:r>
      </w:hyperlink>
    </w:p>
    <w:p>
      <w:pPr>
        <w:pStyle w:val="TOC1"/>
        <w:tabs>
          <w:tab w:val="right" w:leader="dot" w:pos="8306"/>
        </w:tabs>
      </w:pPr>
      <w:hyperlink w:anchor="_Toc26705" w:history="1">
        <w:r>
          <w:rPr>
            <w:rFonts w:ascii="仿宋" w:eastAsia="仿宋" w:hAnsi="仿宋" w:cs="仿宋" w:hint="eastAsia"/>
            <w:lang w:eastAsia="zh-CN"/>
          </w:rPr>
          <w:t>十一、资金管理与财务规划</w:t>
        </w:r>
        <w:r>
          <w:tab/>
        </w:r>
        <w:r>
          <w:fldChar w:fldCharType="begin"/>
        </w:r>
        <w:r>
          <w:instrText xml:space="preserve"> PAGEREF _Toc26705 \h </w:instrText>
        </w:r>
        <w:r>
          <w:fldChar w:fldCharType="separate"/>
        </w:r>
        <w:r>
          <w:t>43</w:t>
        </w:r>
        <w:r>
          <w:fldChar w:fldCharType="end"/>
        </w:r>
      </w:hyperlink>
    </w:p>
    <w:p>
      <w:pPr>
        <w:pStyle w:val="TOC2"/>
        <w:tabs>
          <w:tab w:val="right" w:leader="dot" w:pos="8306"/>
        </w:tabs>
      </w:pPr>
      <w:hyperlink w:anchor="_Toc12826" w:history="1">
        <w:r>
          <w:rPr>
            <w:rFonts w:ascii="仿宋" w:eastAsia="仿宋" w:hAnsi="仿宋" w:cs="仿宋" w:hint="eastAsia"/>
            <w:lang w:eastAsia="zh-CN"/>
          </w:rPr>
          <w:t>(一)、项目资金来源与筹措</w:t>
        </w:r>
        <w:r>
          <w:tab/>
        </w:r>
        <w:r>
          <w:fldChar w:fldCharType="begin"/>
        </w:r>
        <w:r>
          <w:instrText xml:space="preserve"> PAGEREF _Toc12826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56" w:history="1">
        <w:r>
          <w:rPr>
            <w:rFonts w:ascii="仿宋" w:eastAsia="仿宋" w:hAnsi="仿宋" w:cs="仿宋" w:hint="eastAsia"/>
            <w:lang w:eastAsia="zh-CN"/>
          </w:rPr>
          <w:t>(二)、资金使用与监管</w:t>
        </w:r>
        <w:r>
          <w:tab/>
        </w:r>
        <w:r>
          <w:fldChar w:fldCharType="begin"/>
        </w:r>
        <w:r>
          <w:instrText xml:space="preserve"> PAGEREF _Toc23856 \h </w:instrText>
        </w:r>
        <w:r>
          <w:fldChar w:fldCharType="separate"/>
        </w:r>
        <w:r>
          <w:t>44</w:t>
        </w:r>
        <w:r>
          <w:fldChar w:fldCharType="end"/>
        </w:r>
      </w:hyperlink>
    </w:p>
    <w:p>
      <w:pPr>
        <w:pStyle w:val="TOC2"/>
        <w:tabs>
          <w:tab w:val="right" w:leader="dot" w:pos="8306"/>
        </w:tabs>
      </w:pPr>
      <w:hyperlink w:anchor="_Toc22092" w:history="1">
        <w:r>
          <w:rPr>
            <w:rFonts w:ascii="仿宋" w:eastAsia="仿宋" w:hAnsi="仿宋" w:cs="仿宋" w:hint="eastAsia"/>
            <w:lang w:eastAsia="zh-CN"/>
          </w:rPr>
          <w:t>(三)、财务规划与预测</w:t>
        </w:r>
        <w:r>
          <w:tab/>
        </w:r>
        <w:r>
          <w:fldChar w:fldCharType="begin"/>
        </w:r>
        <w:r>
          <w:instrText xml:space="preserve"> PAGEREF _Toc22092 \h </w:instrText>
        </w:r>
        <w:r>
          <w:fldChar w:fldCharType="separate"/>
        </w:r>
        <w:r>
          <w:t>45</w:t>
        </w:r>
        <w:r>
          <w:fldChar w:fldCharType="end"/>
        </w:r>
      </w:hyperlink>
    </w:p>
    <w:p>
      <w:pPr>
        <w:pStyle w:val="TOC1"/>
        <w:tabs>
          <w:tab w:val="right" w:leader="dot" w:pos="8306"/>
        </w:tabs>
      </w:pPr>
      <w:hyperlink w:anchor="_Toc211" w:history="1">
        <w:r>
          <w:rPr>
            <w:rFonts w:ascii="仿宋" w:eastAsia="仿宋" w:hAnsi="仿宋" w:cs="仿宋" w:hint="eastAsia"/>
            <w:lang w:eastAsia="zh-CN"/>
          </w:rPr>
          <w:t>十二、环境保护与治理方案</w:t>
        </w:r>
        <w:r>
          <w:tab/>
        </w:r>
        <w:r>
          <w:fldChar w:fldCharType="begin"/>
        </w:r>
        <w:r>
          <w:instrText xml:space="preserve"> PAGEREF _Toc211 \h </w:instrText>
        </w:r>
        <w:r>
          <w:fldChar w:fldCharType="separate"/>
        </w:r>
        <w:r>
          <w:t>46</w:t>
        </w:r>
        <w:r>
          <w:fldChar w:fldCharType="end"/>
        </w:r>
      </w:hyperlink>
    </w:p>
    <w:p>
      <w:pPr>
        <w:pStyle w:val="TOC2"/>
        <w:tabs>
          <w:tab w:val="right" w:leader="dot" w:pos="8306"/>
        </w:tabs>
      </w:pPr>
      <w:hyperlink w:anchor="_Toc28893" w:history="1">
        <w:r>
          <w:rPr>
            <w:rFonts w:ascii="仿宋" w:eastAsia="仿宋" w:hAnsi="仿宋" w:cs="仿宋" w:hint="eastAsia"/>
            <w:lang w:eastAsia="zh-CN"/>
          </w:rPr>
          <w:t>(一)、项目环境影响评估</w:t>
        </w:r>
        <w:r>
          <w:tab/>
        </w:r>
        <w:r>
          <w:fldChar w:fldCharType="begin"/>
        </w:r>
        <w:r>
          <w:instrText xml:space="preserve"> PAGEREF _Toc28893 \h </w:instrText>
        </w:r>
        <w:r>
          <w:fldChar w:fldCharType="separate"/>
        </w:r>
        <w:r>
          <w:t>46</w:t>
        </w:r>
        <w:r>
          <w:fldChar w:fldCharType="end"/>
        </w:r>
      </w:hyperlink>
    </w:p>
    <w:p>
      <w:pPr>
        <w:pStyle w:val="TOC2"/>
        <w:tabs>
          <w:tab w:val="right" w:leader="dot" w:pos="8306"/>
        </w:tabs>
      </w:pPr>
      <w:hyperlink w:anchor="_Toc32333" w:history="1">
        <w:r>
          <w:rPr>
            <w:rFonts w:ascii="仿宋" w:eastAsia="仿宋" w:hAnsi="仿宋" w:cs="仿宋" w:hint="eastAsia"/>
            <w:lang w:eastAsia="zh-CN"/>
          </w:rPr>
          <w:t>(二)、环境保护措施与治理方案</w:t>
        </w:r>
        <w:r>
          <w:tab/>
        </w:r>
        <w:r>
          <w:fldChar w:fldCharType="begin"/>
        </w:r>
        <w:r>
          <w:instrText xml:space="preserve"> PAGEREF _Toc32333 \h </w:instrText>
        </w:r>
        <w:r>
          <w:fldChar w:fldCharType="separate"/>
        </w:r>
        <w:r>
          <w:t>47</w:t>
        </w:r>
        <w:r>
          <w:fldChar w:fldCharType="end"/>
        </w:r>
      </w:hyperlink>
    </w:p>
    <w:p>
      <w:pPr>
        <w:pStyle w:val="TOC1"/>
        <w:tabs>
          <w:tab w:val="right" w:leader="dot" w:pos="8306"/>
        </w:tabs>
      </w:pPr>
      <w:hyperlink w:anchor="_Toc30721" w:history="1">
        <w:r>
          <w:rPr>
            <w:rFonts w:ascii="仿宋" w:eastAsia="仿宋" w:hAnsi="仿宋" w:cs="仿宋" w:hint="eastAsia"/>
            <w:lang w:eastAsia="zh-CN"/>
          </w:rPr>
          <w:t>十三、创新驱动与持续发展</w:t>
        </w:r>
        <w:r>
          <w:tab/>
        </w:r>
        <w:r>
          <w:fldChar w:fldCharType="begin"/>
        </w:r>
        <w:r>
          <w:instrText xml:space="preserve"> PAGEREF _Toc30721 \h </w:instrText>
        </w:r>
        <w:r>
          <w:fldChar w:fldCharType="separate"/>
        </w:r>
        <w:r>
          <w:t>47</w:t>
        </w:r>
        <w:r>
          <w:fldChar w:fldCharType="end"/>
        </w:r>
      </w:hyperlink>
    </w:p>
    <w:p>
      <w:pPr>
        <w:pStyle w:val="TOC2"/>
        <w:tabs>
          <w:tab w:val="right" w:leader="dot" w:pos="8306"/>
        </w:tabs>
      </w:pPr>
      <w:hyperlink w:anchor="_Toc13516" w:history="1">
        <w:r>
          <w:rPr>
            <w:rFonts w:ascii="仿宋" w:eastAsia="仿宋" w:hAnsi="仿宋" w:cs="仿宋" w:hint="eastAsia"/>
            <w:lang w:eastAsia="zh-CN"/>
          </w:rPr>
          <w:t>(一)、创新驱动战略实施</w:t>
        </w:r>
        <w:r>
          <w:tab/>
        </w:r>
        <w:r>
          <w:fldChar w:fldCharType="begin"/>
        </w:r>
        <w:r>
          <w:instrText xml:space="preserve"> PAGEREF _Toc13516 \h </w:instrText>
        </w:r>
        <w:r>
          <w:fldChar w:fldCharType="separate"/>
        </w:r>
        <w:r>
          <w:t>47</w:t>
        </w:r>
        <w:r>
          <w:fldChar w:fldCharType="end"/>
        </w:r>
      </w:hyperlink>
    </w:p>
    <w:p>
      <w:pPr>
        <w:pStyle w:val="TOC2"/>
        <w:tabs>
          <w:tab w:val="right" w:leader="dot" w:pos="8306"/>
        </w:tabs>
      </w:pPr>
      <w:hyperlink w:anchor="_Toc4328" w:history="1">
        <w:r>
          <w:rPr>
            <w:rFonts w:ascii="仿宋" w:eastAsia="仿宋" w:hAnsi="仿宋" w:cs="仿宋" w:hint="eastAsia"/>
            <w:lang w:eastAsia="zh-CN"/>
          </w:rPr>
          <w:t>(二)、持续发展路径探索</w:t>
        </w:r>
        <w:r>
          <w:tab/>
        </w:r>
        <w:r>
          <w:fldChar w:fldCharType="begin"/>
        </w:r>
        <w:r>
          <w:instrText xml:space="preserve"> PAGEREF _Toc4328 \h </w:instrText>
        </w:r>
        <w:r>
          <w:fldChar w:fldCharType="separate"/>
        </w:r>
        <w:r>
          <w:t>49</w:t>
        </w:r>
        <w:r>
          <w:fldChar w:fldCharType="end"/>
        </w:r>
      </w:hyperlink>
    </w:p>
    <w:p>
      <w:pPr>
        <w:pStyle w:val="TOC1"/>
        <w:tabs>
          <w:tab w:val="right" w:leader="dot" w:pos="8306"/>
        </w:tabs>
      </w:pPr>
      <w:hyperlink w:anchor="_Toc21644" w:history="1">
        <w:r>
          <w:rPr>
            <w:rFonts w:ascii="仿宋" w:eastAsia="仿宋" w:hAnsi="仿宋" w:cs="仿宋" w:hint="eastAsia"/>
            <w:lang w:eastAsia="zh-CN"/>
          </w:rPr>
          <w:t>十四、成果转化与推广应用</w:t>
        </w:r>
        <w:r>
          <w:tab/>
        </w:r>
        <w:r>
          <w:fldChar w:fldCharType="begin"/>
        </w:r>
        <w:r>
          <w:instrText xml:space="preserve"> PAGEREF _Toc21644 \h </w:instrText>
        </w:r>
        <w:r>
          <w:fldChar w:fldCharType="separate"/>
        </w:r>
        <w:r>
          <w:t>53</w:t>
        </w:r>
        <w:r>
          <w:fldChar w:fldCharType="end"/>
        </w:r>
      </w:hyperlink>
    </w:p>
    <w:p>
      <w:pPr>
        <w:pStyle w:val="TOC2"/>
        <w:tabs>
          <w:tab w:val="right" w:leader="dot" w:pos="8306"/>
        </w:tabs>
      </w:pPr>
      <w:hyperlink w:anchor="_Toc4967" w:history="1">
        <w:r>
          <w:rPr>
            <w:rFonts w:ascii="仿宋" w:eastAsia="仿宋" w:hAnsi="仿宋" w:cs="仿宋" w:hint="eastAsia"/>
            <w:lang w:eastAsia="zh-CN"/>
          </w:rPr>
          <w:t>(一)、成果转化策略制定</w:t>
        </w:r>
        <w:r>
          <w:tab/>
        </w:r>
        <w:r>
          <w:fldChar w:fldCharType="begin"/>
        </w:r>
        <w:r>
          <w:instrText xml:space="preserve"> PAGEREF _Toc4967 \h </w:instrText>
        </w:r>
        <w:r>
          <w:fldChar w:fldCharType="separate"/>
        </w:r>
        <w:r>
          <w:t>53</w:t>
        </w:r>
        <w:r>
          <w:fldChar w:fldCharType="end"/>
        </w:r>
      </w:hyperlink>
    </w:p>
    <w:p>
      <w:pPr>
        <w:pStyle w:val="TOC2"/>
        <w:tabs>
          <w:tab w:val="right" w:leader="dot" w:pos="8306"/>
        </w:tabs>
      </w:pPr>
      <w:hyperlink w:anchor="_Toc17522" w:history="1">
        <w:r>
          <w:rPr>
            <w:rFonts w:ascii="仿宋" w:eastAsia="仿宋" w:hAnsi="仿宋" w:cs="仿宋" w:hint="eastAsia"/>
            <w:lang w:eastAsia="zh-CN"/>
          </w:rPr>
          <w:t>(二)、成果推广应用方案</w:t>
        </w:r>
        <w:r>
          <w:tab/>
        </w:r>
        <w:r>
          <w:fldChar w:fldCharType="begin"/>
        </w:r>
        <w:r>
          <w:instrText xml:space="preserve"> PAGEREF _Toc17522 \h </w:instrText>
        </w:r>
        <w:r>
          <w:fldChar w:fldCharType="separate"/>
        </w:r>
        <w:r>
          <w:t>54</w:t>
        </w:r>
        <w:r>
          <w:fldChar w:fldCharType="end"/>
        </w:r>
      </w:hyperlink>
    </w:p>
    <w:p>
      <w:pPr>
        <w:pStyle w:val="TOC1"/>
        <w:tabs>
          <w:tab w:val="right" w:leader="dot" w:pos="8306"/>
        </w:tabs>
      </w:pPr>
      <w:hyperlink w:anchor="_Toc1960" w:history="1">
        <w:r>
          <w:rPr>
            <w:rFonts w:ascii="仿宋" w:eastAsia="仿宋" w:hAnsi="仿宋" w:cs="仿宋" w:hint="eastAsia"/>
            <w:lang w:eastAsia="zh-CN"/>
          </w:rPr>
          <w:t>十五、人力资源管理与开发</w:t>
        </w:r>
        <w:r>
          <w:tab/>
        </w:r>
        <w:r>
          <w:fldChar w:fldCharType="begin"/>
        </w:r>
        <w:r>
          <w:instrText xml:space="preserve"> PAGEREF _Toc1960 \h </w:instrText>
        </w:r>
        <w:r>
          <w:fldChar w:fldCharType="separate"/>
        </w:r>
        <w:r>
          <w:t>56</w:t>
        </w:r>
        <w:r>
          <w:fldChar w:fldCharType="end"/>
        </w:r>
      </w:hyperlink>
    </w:p>
    <w:p>
      <w:pPr>
        <w:pStyle w:val="TOC2"/>
        <w:tabs>
          <w:tab w:val="right" w:leader="dot" w:pos="8306"/>
        </w:tabs>
      </w:pPr>
      <w:hyperlink w:anchor="_Toc7540" w:history="1">
        <w:r>
          <w:rPr>
            <w:rFonts w:ascii="仿宋" w:eastAsia="仿宋" w:hAnsi="仿宋" w:cs="仿宋" w:hint="eastAsia"/>
            <w:lang w:eastAsia="zh-CN"/>
          </w:rPr>
          <w:t>(一)、人力资源规划</w:t>
        </w:r>
        <w:r>
          <w:tab/>
        </w:r>
        <w:r>
          <w:fldChar w:fldCharType="begin"/>
        </w:r>
        <w:r>
          <w:instrText xml:space="preserve"> PAGEREF _Toc7540 \h </w:instrText>
        </w:r>
        <w:r>
          <w:fldChar w:fldCharType="separate"/>
        </w:r>
        <w:r>
          <w:t>56</w:t>
        </w:r>
        <w:r>
          <w:fldChar w:fldCharType="end"/>
        </w:r>
      </w:hyperlink>
    </w:p>
    <w:p>
      <w:pPr>
        <w:pStyle w:val="TOC2"/>
        <w:tabs>
          <w:tab w:val="right" w:leader="dot" w:pos="8306"/>
        </w:tabs>
      </w:pPr>
      <w:hyperlink w:anchor="_Toc22134" w:history="1">
        <w:r>
          <w:rPr>
            <w:rFonts w:ascii="仿宋" w:eastAsia="仿宋" w:hAnsi="仿宋" w:cs="仿宋" w:hint="eastAsia"/>
            <w:lang w:eastAsia="zh-CN"/>
          </w:rPr>
          <w:t>(二)、人力资源开发与培训</w:t>
        </w:r>
        <w:r>
          <w:tab/>
        </w:r>
        <w:r>
          <w:fldChar w:fldCharType="begin"/>
        </w:r>
        <w:r>
          <w:instrText xml:space="preserve"> PAGEREF _Toc22134 \h </w:instrText>
        </w:r>
        <w:r>
          <w:fldChar w:fldCharType="separate"/>
        </w:r>
        <w:r>
          <w:t>58</w:t>
        </w:r>
        <w:r>
          <w:fldChar w:fldCharType="end"/>
        </w:r>
      </w:hyperlink>
    </w:p>
    <w:p>
      <w:pPr>
        <w:pStyle w:val="TOC1"/>
        <w:tabs>
          <w:tab w:val="right" w:leader="dot" w:pos="8306"/>
        </w:tabs>
      </w:pPr>
      <w:hyperlink w:anchor="_Toc12849" w:history="1">
        <w:r>
          <w:rPr>
            <w:rFonts w:ascii="仿宋" w:eastAsia="仿宋" w:hAnsi="仿宋" w:cs="仿宋" w:hint="eastAsia"/>
            <w:lang w:eastAsia="zh-CN"/>
          </w:rPr>
          <w:t>十六、项目施工方案</w:t>
        </w:r>
        <w:r>
          <w:tab/>
        </w:r>
        <w:r>
          <w:fldChar w:fldCharType="begin"/>
        </w:r>
        <w:r>
          <w:instrText xml:space="preserve"> PAGEREF _Toc12849 \h </w:instrText>
        </w:r>
        <w:r>
          <w:fldChar w:fldCharType="separate"/>
        </w:r>
        <w:r>
          <w:t>60</w:t>
        </w:r>
        <w:r>
          <w:fldChar w:fldCharType="end"/>
        </w:r>
      </w:hyperlink>
    </w:p>
    <w:p>
      <w:pPr>
        <w:pStyle w:val="TOC2"/>
        <w:tabs>
          <w:tab w:val="right" w:leader="dot" w:pos="8306"/>
        </w:tabs>
      </w:pPr>
      <w:hyperlink w:anchor="_Toc26859" w:history="1">
        <w:r>
          <w:rPr>
            <w:rFonts w:ascii="仿宋" w:eastAsia="仿宋" w:hAnsi="仿宋" w:cs="仿宋" w:hint="eastAsia"/>
            <w:lang w:eastAsia="zh-CN"/>
          </w:rPr>
          <w:t>(一)、施工组织设计</w:t>
        </w:r>
        <w:r>
          <w:tab/>
        </w:r>
        <w:r>
          <w:fldChar w:fldCharType="begin"/>
        </w:r>
        <w:r>
          <w:instrText xml:space="preserve"> PAGEREF _Toc26859 \h </w:instrText>
        </w:r>
        <w:r>
          <w:fldChar w:fldCharType="separate"/>
        </w:r>
        <w:r>
          <w:t>60</w:t>
        </w:r>
        <w:r>
          <w:fldChar w:fldCharType="end"/>
        </w:r>
      </w:hyperlink>
    </w:p>
    <w:p>
      <w:pPr>
        <w:pStyle w:val="TOC2"/>
        <w:tabs>
          <w:tab w:val="right" w:leader="dot" w:pos="8306"/>
        </w:tabs>
      </w:pPr>
      <w:hyperlink w:anchor="_Toc3181" w:history="1">
        <w:r>
          <w:rPr>
            <w:rFonts w:ascii="仿宋" w:eastAsia="仿宋" w:hAnsi="仿宋" w:cs="仿宋" w:hint="eastAsia"/>
            <w:lang w:eastAsia="zh-CN"/>
          </w:rPr>
          <w:t>(二)、施工工艺与技术路线</w:t>
        </w:r>
        <w:r>
          <w:tab/>
        </w:r>
        <w:r>
          <w:fldChar w:fldCharType="begin"/>
        </w:r>
        <w:r>
          <w:instrText xml:space="preserve"> PAGEREF _Toc3181 \h </w:instrText>
        </w:r>
        <w:r>
          <w:fldChar w:fldCharType="separate"/>
        </w:r>
        <w:r>
          <w:t>62</w:t>
        </w:r>
        <w:r>
          <w:fldChar w:fldCharType="end"/>
        </w:r>
      </w:hyperlink>
    </w:p>
    <w:p>
      <w:pPr>
        <w:pStyle w:val="TOC2"/>
        <w:tabs>
          <w:tab w:val="right" w:leader="dot" w:pos="8306"/>
        </w:tabs>
      </w:pPr>
      <w:hyperlink w:anchor="_Toc6790" w:history="1">
        <w:r>
          <w:rPr>
            <w:rFonts w:ascii="仿宋" w:eastAsia="仿宋" w:hAnsi="仿宋" w:cs="仿宋" w:hint="eastAsia"/>
            <w:lang w:eastAsia="zh-CN"/>
          </w:rPr>
          <w:t>(三)、关键节点施工计划</w:t>
        </w:r>
        <w:r>
          <w:tab/>
        </w:r>
        <w:r>
          <w:fldChar w:fldCharType="begin"/>
        </w:r>
        <w:r>
          <w:instrText xml:space="preserve"> PAGEREF _Toc6790 \h </w:instrText>
        </w:r>
        <w:r>
          <w:fldChar w:fldCharType="separate"/>
        </w:r>
        <w:r>
          <w:t>63</w:t>
        </w:r>
        <w:r>
          <w:fldChar w:fldCharType="end"/>
        </w:r>
      </w:hyperlink>
    </w:p>
    <w:p>
      <w:pPr>
        <w:pStyle w:val="TOC2"/>
        <w:tabs>
          <w:tab w:val="right" w:leader="dot" w:pos="8306"/>
        </w:tabs>
      </w:pPr>
      <w:hyperlink w:anchor="_Toc22350" w:history="1">
        <w:r>
          <w:rPr>
            <w:rFonts w:ascii="仿宋" w:eastAsia="仿宋" w:hAnsi="仿宋" w:cs="仿宋" w:hint="eastAsia"/>
            <w:lang w:eastAsia="zh-CN"/>
          </w:rPr>
          <w:t>(四)、施工现场管理</w:t>
        </w:r>
        <w:r>
          <w:tab/>
        </w:r>
        <w:r>
          <w:fldChar w:fldCharType="begin"/>
        </w:r>
        <w:r>
          <w:instrText xml:space="preserve"> PAGEREF _Toc22350 \h </w:instrText>
        </w:r>
        <w:r>
          <w:fldChar w:fldCharType="separate"/>
        </w:r>
        <w:r>
          <w:t>64</w:t>
        </w:r>
        <w:r>
          <w:fldChar w:fldCharType="end"/>
        </w:r>
      </w:hyperlink>
    </w:p>
    <w:p>
      <w:pPr>
        <w:pStyle w:val="TOC1"/>
        <w:tabs>
          <w:tab w:val="right" w:leader="dot" w:pos="8306"/>
        </w:tabs>
      </w:pPr>
      <w:hyperlink w:anchor="_Toc14578" w:history="1">
        <w:r>
          <w:rPr>
            <w:rFonts w:ascii="仿宋" w:eastAsia="仿宋" w:hAnsi="仿宋" w:cs="仿宋" w:hint="eastAsia"/>
            <w:lang w:eastAsia="zh-CN"/>
          </w:rPr>
          <w:t>十七、法律法规与政策遵循</w:t>
        </w:r>
        <w:r>
          <w:tab/>
        </w:r>
        <w:r>
          <w:fldChar w:fldCharType="begin"/>
        </w:r>
        <w:r>
          <w:instrText xml:space="preserve"> PAGEREF _Toc14578 \h </w:instrText>
        </w:r>
        <w:r>
          <w:fldChar w:fldCharType="separate"/>
        </w:r>
        <w:r>
          <w:t>67</w:t>
        </w:r>
        <w:r>
          <w:fldChar w:fldCharType="end"/>
        </w:r>
      </w:hyperlink>
    </w:p>
    <w:p>
      <w:pPr>
        <w:pStyle w:val="TOC2"/>
        <w:tabs>
          <w:tab w:val="right" w:leader="dot" w:pos="8306"/>
        </w:tabs>
      </w:pPr>
      <w:hyperlink w:anchor="_Toc9347" w:history="1">
        <w:r>
          <w:rPr>
            <w:rFonts w:ascii="仿宋" w:eastAsia="仿宋" w:hAnsi="仿宋" w:cs="仿宋" w:hint="eastAsia"/>
            <w:lang w:eastAsia="zh-CN"/>
          </w:rPr>
          <w:t>(一)、法律法规遵守</w:t>
        </w:r>
        <w:r>
          <w:tab/>
        </w:r>
        <w:r>
          <w:fldChar w:fldCharType="begin"/>
        </w:r>
        <w:r>
          <w:instrText xml:space="preserve"> PAGEREF _Toc9347 \h </w:instrText>
        </w:r>
        <w:r>
          <w:fldChar w:fldCharType="separate"/>
        </w:r>
        <w:r>
          <w:t>67</w:t>
        </w:r>
        <w:r>
          <w:fldChar w:fldCharType="end"/>
        </w:r>
      </w:hyperlink>
    </w:p>
    <w:p>
      <w:pPr>
        <w:pStyle w:val="TOC2"/>
        <w:tabs>
          <w:tab w:val="right" w:leader="dot" w:pos="8306"/>
        </w:tabs>
      </w:pPr>
      <w:hyperlink w:anchor="_Toc26374" w:history="1">
        <w:r>
          <w:rPr>
            <w:rFonts w:ascii="仿宋" w:eastAsia="仿宋" w:hAnsi="仿宋" w:cs="仿宋" w:hint="eastAsia"/>
            <w:lang w:eastAsia="zh-CN"/>
          </w:rPr>
          <w:t>(二)、政策导向与利用</w:t>
        </w:r>
        <w:r>
          <w:tab/>
        </w:r>
        <w:r>
          <w:fldChar w:fldCharType="begin"/>
        </w:r>
        <w:r>
          <w:instrText xml:space="preserve"> PAGEREF _Toc26374 \h </w:instrText>
        </w:r>
        <w:r>
          <w:fldChar w:fldCharType="separate"/>
        </w:r>
        <w:r>
          <w:t>68</w:t>
        </w:r>
        <w:r>
          <w:fldChar w:fldCharType="end"/>
        </w:r>
      </w:hyperlink>
    </w:p>
    <w:p>
      <w:pPr>
        <w:pStyle w:val="TOC1"/>
        <w:tabs>
          <w:tab w:val="right" w:leader="dot" w:pos="8306"/>
        </w:tabs>
      </w:pPr>
      <w:hyperlink w:anchor="_Toc11210" w:history="1">
        <w:r>
          <w:rPr>
            <w:rFonts w:ascii="仿宋" w:eastAsia="仿宋" w:hAnsi="仿宋" w:cs="仿宋" w:hint="eastAsia"/>
            <w:lang w:eastAsia="zh-CN"/>
          </w:rPr>
          <w:t>十八、设施与设备管理</w:t>
        </w:r>
        <w:r>
          <w:tab/>
        </w:r>
        <w:r>
          <w:fldChar w:fldCharType="begin"/>
        </w:r>
        <w:r>
          <w:instrText xml:space="preserve"> PAGEREF _Toc11210 \h </w:instrText>
        </w:r>
        <w:r>
          <w:fldChar w:fldCharType="separate"/>
        </w:r>
        <w:r>
          <w:t>69</w:t>
        </w:r>
        <w:r>
          <w:fldChar w:fldCharType="end"/>
        </w:r>
      </w:hyperlink>
    </w:p>
    <w:p>
      <w:pPr>
        <w:pStyle w:val="TOC2"/>
        <w:tabs>
          <w:tab w:val="right" w:leader="dot" w:pos="8306"/>
        </w:tabs>
      </w:pPr>
      <w:hyperlink w:anchor="_Toc9415" w:history="1">
        <w:r>
          <w:rPr>
            <w:rFonts w:ascii="仿宋" w:eastAsia="仿宋" w:hAnsi="仿宋" w:cs="仿宋" w:hint="eastAsia"/>
            <w:lang w:eastAsia="zh-CN"/>
          </w:rPr>
          <w:t>(一)、设施规划与配置</w:t>
        </w:r>
        <w:r>
          <w:tab/>
        </w:r>
        <w:r>
          <w:fldChar w:fldCharType="begin"/>
        </w:r>
        <w:r>
          <w:instrText xml:space="preserve"> PAGEREF _Toc9415 \h </w:instrText>
        </w:r>
        <w:r>
          <w:fldChar w:fldCharType="separate"/>
        </w:r>
        <w:r>
          <w:t>69</w:t>
        </w:r>
        <w:r>
          <w:fldChar w:fldCharType="end"/>
        </w:r>
      </w:hyperlink>
    </w:p>
    <w:p>
      <w:pPr>
        <w:pStyle w:val="TOC2"/>
        <w:tabs>
          <w:tab w:val="right" w:leader="dot" w:pos="8306"/>
        </w:tabs>
      </w:pPr>
      <w:hyperlink w:anchor="_Toc24423" w:history="1">
        <w:r>
          <w:rPr>
            <w:rFonts w:ascii="仿宋" w:eastAsia="仿宋" w:hAnsi="仿宋" w:cs="仿宋" w:hint="eastAsia"/>
            <w:lang w:eastAsia="zh-CN"/>
          </w:rPr>
          <w:t>(二)、设备采购与维护管理</w:t>
        </w:r>
        <w:r>
          <w:tab/>
        </w:r>
        <w:r>
          <w:fldChar w:fldCharType="begin"/>
        </w:r>
        <w:r>
          <w:instrText xml:space="preserve"> PAGEREF _Toc24423 \h </w:instrText>
        </w:r>
        <w:r>
          <w:fldChar w:fldCharType="separate"/>
        </w:r>
        <w:r>
          <w:t>69</w:t>
        </w:r>
        <w:r>
          <w:fldChar w:fldCharType="end"/>
        </w:r>
      </w:hyperlink>
    </w:p>
    <w:p>
      <w:pPr>
        <w:pStyle w:val="TOC2"/>
        <w:tabs>
          <w:tab w:val="right" w:leader="dot" w:pos="8306"/>
        </w:tabs>
      </w:pPr>
      <w:hyperlink w:anchor="_Toc3184" w:history="1">
        <w:r>
          <w:rPr>
            <w:rFonts w:ascii="仿宋" w:eastAsia="仿宋" w:hAnsi="仿宋" w:cs="仿宋" w:hint="eastAsia"/>
            <w:lang w:eastAsia="zh-CN"/>
          </w:rPr>
          <w:t>(三)、设施设备升级策略</w:t>
        </w:r>
        <w:r>
          <w:tab/>
        </w:r>
        <w:r>
          <w:fldChar w:fldCharType="begin"/>
        </w:r>
        <w:r>
          <w:instrText xml:space="preserve"> PAGEREF _Toc3184 \h </w:instrText>
        </w:r>
        <w:r>
          <w:fldChar w:fldCharType="separate"/>
        </w:r>
        <w:r>
          <w:t>70</w:t>
        </w:r>
        <w:r>
          <w:fldChar w:fldCharType="end"/>
        </w:r>
      </w:hyperlink>
    </w:p>
    <w:p>
      <w:pPr>
        <w:pStyle w:val="TOC1"/>
        <w:tabs>
          <w:tab w:val="right" w:leader="dot" w:pos="8306"/>
        </w:tabs>
      </w:pPr>
      <w:hyperlink w:anchor="_Toc17801" w:history="1">
        <w:r>
          <w:rPr>
            <w:rFonts w:ascii="仿宋" w:eastAsia="仿宋" w:hAnsi="仿宋" w:cs="仿宋" w:hint="eastAsia"/>
            <w:lang w:eastAsia="zh-CN"/>
          </w:rPr>
          <w:t>十九、企业合规与伦理</w:t>
        </w:r>
        <w:r>
          <w:tab/>
        </w:r>
        <w:r>
          <w:fldChar w:fldCharType="begin"/>
        </w:r>
        <w:r>
          <w:instrText xml:space="preserve"> PAGEREF _Toc17801 \h </w:instrText>
        </w:r>
        <w:r>
          <w:fldChar w:fldCharType="separate"/>
        </w:r>
        <w:r>
          <w:t>71</w:t>
        </w:r>
        <w:r>
          <w:fldChar w:fldCharType="end"/>
        </w:r>
      </w:hyperlink>
    </w:p>
    <w:p>
      <w:pPr>
        <w:pStyle w:val="TOC2"/>
        <w:tabs>
          <w:tab w:val="right" w:leader="dot" w:pos="8306"/>
        </w:tabs>
      </w:pPr>
      <w:hyperlink w:anchor="_Toc5329" w:history="1">
        <w:r>
          <w:rPr>
            <w:rFonts w:ascii="仿宋" w:eastAsia="仿宋" w:hAnsi="仿宋" w:cs="仿宋" w:hint="eastAsia"/>
            <w:lang w:eastAsia="zh-CN"/>
          </w:rPr>
          <w:t>(一)、合规政策与程序</w:t>
        </w:r>
        <w:r>
          <w:tab/>
        </w:r>
        <w:r>
          <w:fldChar w:fldCharType="begin"/>
        </w:r>
        <w:r>
          <w:instrText xml:space="preserve"> PAGEREF _Toc5329 \h </w:instrText>
        </w:r>
        <w:r>
          <w:fldChar w:fldCharType="separate"/>
        </w:r>
        <w:r>
          <w:t>71</w:t>
        </w:r>
        <w:r>
          <w:fldChar w:fldCharType="end"/>
        </w:r>
      </w:hyperlink>
    </w:p>
    <w:p>
      <w:pPr>
        <w:pStyle w:val="TOC2"/>
        <w:tabs>
          <w:tab w:val="right" w:leader="dot" w:pos="8306"/>
        </w:tabs>
      </w:pPr>
      <w:hyperlink w:anchor="_Toc17846" w:history="1">
        <w:r>
          <w:rPr>
            <w:rFonts w:ascii="仿宋" w:eastAsia="仿宋" w:hAnsi="仿宋" w:cs="仿宋" w:hint="eastAsia"/>
            <w:lang w:eastAsia="zh-CN"/>
          </w:rPr>
          <w:t>(二)、伦理规范与培训</w:t>
        </w:r>
        <w:r>
          <w:tab/>
        </w:r>
        <w:r>
          <w:fldChar w:fldCharType="begin"/>
        </w:r>
        <w:r>
          <w:instrText xml:space="preserve"> PAGEREF _Toc17846 \h </w:instrText>
        </w:r>
        <w:r>
          <w:fldChar w:fldCharType="separate"/>
        </w:r>
        <w:r>
          <w:t>72</w:t>
        </w:r>
        <w:r>
          <w:fldChar w:fldCharType="end"/>
        </w:r>
      </w:hyperlink>
    </w:p>
    <w:p>
      <w:pPr>
        <w:pStyle w:val="TOC2"/>
        <w:tabs>
          <w:tab w:val="right" w:leader="dot" w:pos="8306"/>
        </w:tabs>
      </w:pPr>
      <w:hyperlink w:anchor="_Toc27516" w:history="1">
        <w:r>
          <w:rPr>
            <w:rFonts w:ascii="仿宋" w:eastAsia="仿宋" w:hAnsi="仿宋" w:cs="仿宋" w:hint="eastAsia"/>
            <w:lang w:eastAsia="zh-CN"/>
          </w:rPr>
          <w:t>(三)、合规风险评估</w:t>
        </w:r>
        <w:r>
          <w:tab/>
        </w:r>
        <w:r>
          <w:fldChar w:fldCharType="begin"/>
        </w:r>
        <w:r>
          <w:instrText xml:space="preserve"> PAGEREF _Toc27516 \h </w:instrText>
        </w:r>
        <w:r>
          <w:fldChar w:fldCharType="separate"/>
        </w:r>
        <w:r>
          <w:t>73</w:t>
        </w:r>
        <w:r>
          <w:fldChar w:fldCharType="end"/>
        </w:r>
      </w:hyperlink>
    </w:p>
    <w:p>
      <w:pPr>
        <w:pStyle w:val="TOC2"/>
        <w:tabs>
          <w:tab w:val="right" w:leader="dot" w:pos="8306"/>
        </w:tabs>
      </w:pPr>
      <w:hyperlink w:anchor="_Toc21171" w:history="1">
        <w:r>
          <w:rPr>
            <w:rFonts w:ascii="仿宋" w:eastAsia="仿宋" w:hAnsi="仿宋" w:cs="仿宋" w:hint="eastAsia"/>
            <w:lang w:eastAsia="zh-CN"/>
          </w:rPr>
          <w:t>(四)、合规监督与执行</w:t>
        </w:r>
        <w:r>
          <w:tab/>
        </w:r>
        <w:r>
          <w:fldChar w:fldCharType="begin"/>
        </w:r>
        <w:r>
          <w:instrText xml:space="preserve"> PAGEREF _Toc21171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1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37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4814"/>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专业沥青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专业沥青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专业沥青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5585"/>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7705"/>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在专业沥青项目启动前，将进行一系列深入的地质调查，包括钻探和土壤取样，以深入了解项目区域的地层结构和土壤组成。特别是对于土壤的承载能力和地下水位的深度进行详细评估。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完成初始的地质风险评估后，专业沥青项目将安装长期地质监测设备，如倾斜仪、裂缝计和地下水位计，以持续监测地质条件的变化。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913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540"/>
      <w:r>
        <w:rPr>
          <w:rFonts w:ascii="仿宋" w:eastAsia="仿宋" w:hAnsi="仿宋" w:cs="仿宋" w:hint="eastAsia"/>
          <w:sz w:val="28"/>
          <w:lang w:eastAsia="zh-CN"/>
        </w:rPr>
        <w:t>二、专业沥青项目概论</w:t>
      </w:r>
      <w:bookmarkEnd w:id="8"/>
    </w:p>
    <w:p>
      <w:pPr>
        <w:pStyle w:val="Heading2"/>
        <w:rPr>
          <w:rFonts w:ascii="仿宋" w:eastAsia="仿宋" w:hAnsi="仿宋" w:cs="仿宋" w:hint="eastAsia"/>
          <w:lang w:eastAsia="zh-CN"/>
        </w:rPr>
      </w:pPr>
      <w:bookmarkStart w:id="9" w:name="_Toc7713"/>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专业沥青项目的申报单位是“XXX实业发展公司”，这是一家在其所处行业内备受尊敬的企业。公司自成立以来，通过其在专业沥青项目中表现出的创新精神和卓越执行力，在市场上赢得了显著的地位。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该公司的法定代表人秦XX，在专业沥青项目及其他多个行业领域中都有着显著的贡献。秦XX以其出色的领导才能和敏锐的商业洞察力，带领公司在专业沥青项目等多个领域实现了持续的成长和成功。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专业沥青项目的重要合作伙伴。公司专注于[行业名称]领域，以创新作为驱动力，不断推动技术进步和市场扩张。在专业沥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专业沥青项目中展现了强劲的增长和稳定的财务表现。公司通过有效的策略，在专业沥青项目中扩大了其市场份额并增强了盈利能力。同时，公司积极承担社会责任，参与各类社会公益项目，增强了其在专业沥青项目中的品牌形象和社会影响力。</w:t>
      </w:r>
    </w:p>
    <w:p>
      <w:pPr>
        <w:pStyle w:val="Heading2"/>
        <w:ind w:firstLine="560" w:firstLineChars="200"/>
        <w:rPr>
          <w:rFonts w:ascii="仿宋" w:eastAsia="仿宋" w:hAnsi="仿宋" w:cs="仿宋" w:hint="eastAsia"/>
          <w:sz w:val="28"/>
          <w:lang w:eastAsia="zh-CN"/>
        </w:rPr>
      </w:pPr>
      <w:bookmarkStart w:id="10" w:name="_Toc8557"/>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https://d.book118.com/528045034112006027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专业沥青项目构思建设方案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737078"/>
    <w:rsid w:val="6D7370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2804503411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2024-01-12T08:40:00Z</dcterms:created>
  <dcterms:modified xsi:type="dcterms:W3CDTF">2024-01-12T08:40:45Z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04E7B33E82C3494B96264831679AB784_11</vt:lpwstr>
  </property>
  <property fmtid="{D5CDD505-2E9C-101B-9397-08002B2CF9AE}" pid="3" name="KSOProductBuildVer">
    <vt:lpwstr>2052-12.1.0.16120</vt:lpwstr>
  </property>
</Properties>
</file>