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感光性高分子材料项目规划设计蓝图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108" w:history="1">
        <w:r>
          <w:rPr>
            <w:rFonts w:ascii="仿宋" w:eastAsia="仿宋" w:hAnsi="仿宋" w:cs="仿宋" w:hint="eastAsia"/>
            <w:lang w:eastAsia="zh-CN"/>
          </w:rPr>
          <w:t>前言</w:t>
        </w:r>
        <w:r>
          <w:tab/>
        </w:r>
        <w:r>
          <w:fldChar w:fldCharType="begin"/>
        </w:r>
        <w:r>
          <w:instrText xml:space="preserve"> PAGEREF _Toc31108 \h </w:instrText>
        </w:r>
        <w:r>
          <w:fldChar w:fldCharType="separate"/>
        </w:r>
        <w:r>
          <w:t>3</w:t>
        </w:r>
        <w:r>
          <w:fldChar w:fldCharType="end"/>
        </w:r>
      </w:hyperlink>
    </w:p>
    <w:p>
      <w:pPr>
        <w:pStyle w:val="TOC1"/>
        <w:tabs>
          <w:tab w:val="right" w:leader="dot" w:pos="8306"/>
        </w:tabs>
      </w:pPr>
      <w:hyperlink w:anchor="_Toc16889" w:history="1">
        <w:r>
          <w:rPr>
            <w:rFonts w:ascii="仿宋" w:eastAsia="仿宋" w:hAnsi="仿宋" w:cs="仿宋" w:hint="eastAsia"/>
            <w:lang w:eastAsia="zh-CN"/>
          </w:rPr>
          <w:t>一、工艺说明</w:t>
        </w:r>
        <w:r>
          <w:tab/>
        </w:r>
        <w:r>
          <w:fldChar w:fldCharType="begin"/>
        </w:r>
        <w:r>
          <w:instrText xml:space="preserve"> PAGEREF _Toc16889 \h </w:instrText>
        </w:r>
        <w:r>
          <w:fldChar w:fldCharType="separate"/>
        </w:r>
        <w:r>
          <w:t>3</w:t>
        </w:r>
        <w:r>
          <w:fldChar w:fldCharType="end"/>
        </w:r>
      </w:hyperlink>
    </w:p>
    <w:p>
      <w:pPr>
        <w:pStyle w:val="TOC2"/>
        <w:tabs>
          <w:tab w:val="right" w:leader="dot" w:pos="8306"/>
        </w:tabs>
      </w:pPr>
      <w:hyperlink w:anchor="_Toc1119" w:history="1">
        <w:r>
          <w:rPr>
            <w:rFonts w:ascii="仿宋" w:eastAsia="仿宋" w:hAnsi="仿宋" w:cs="仿宋" w:hint="eastAsia"/>
            <w:lang w:eastAsia="zh-CN"/>
          </w:rPr>
          <w:t>(一)、技术管理特点</w:t>
        </w:r>
        <w:r>
          <w:tab/>
        </w:r>
        <w:r>
          <w:fldChar w:fldCharType="begin"/>
        </w:r>
        <w:r>
          <w:instrText xml:space="preserve"> PAGEREF _Toc1119 \h </w:instrText>
        </w:r>
        <w:r>
          <w:fldChar w:fldCharType="separate"/>
        </w:r>
        <w:r>
          <w:t>3</w:t>
        </w:r>
        <w:r>
          <w:fldChar w:fldCharType="end"/>
        </w:r>
      </w:hyperlink>
    </w:p>
    <w:p>
      <w:pPr>
        <w:pStyle w:val="TOC2"/>
        <w:tabs>
          <w:tab w:val="right" w:leader="dot" w:pos="8306"/>
        </w:tabs>
      </w:pPr>
      <w:hyperlink w:anchor="_Toc14538" w:history="1">
        <w:r>
          <w:rPr>
            <w:rFonts w:ascii="仿宋" w:eastAsia="仿宋" w:hAnsi="仿宋" w:cs="仿宋" w:hint="eastAsia"/>
            <w:lang w:eastAsia="zh-CN"/>
          </w:rPr>
          <w:t>(二)、感光性高分子材料项目工艺技术设计方案</w:t>
        </w:r>
        <w:r>
          <w:tab/>
        </w:r>
        <w:r>
          <w:fldChar w:fldCharType="begin"/>
        </w:r>
        <w:r>
          <w:instrText xml:space="preserve"> PAGEREF _Toc14538 \h </w:instrText>
        </w:r>
        <w:r>
          <w:fldChar w:fldCharType="separate"/>
        </w:r>
        <w:r>
          <w:t>4</w:t>
        </w:r>
        <w:r>
          <w:fldChar w:fldCharType="end"/>
        </w:r>
      </w:hyperlink>
    </w:p>
    <w:p>
      <w:pPr>
        <w:pStyle w:val="TOC2"/>
        <w:tabs>
          <w:tab w:val="right" w:leader="dot" w:pos="8306"/>
        </w:tabs>
      </w:pPr>
      <w:hyperlink w:anchor="_Toc31719" w:history="1">
        <w:r>
          <w:rPr>
            <w:rFonts w:ascii="仿宋" w:eastAsia="仿宋" w:hAnsi="仿宋" w:cs="仿宋" w:hint="eastAsia"/>
            <w:lang w:eastAsia="zh-CN"/>
          </w:rPr>
          <w:t>(三)、设备选型方案</w:t>
        </w:r>
        <w:r>
          <w:tab/>
        </w:r>
        <w:r>
          <w:fldChar w:fldCharType="begin"/>
        </w:r>
        <w:r>
          <w:instrText xml:space="preserve"> PAGEREF _Toc31719 \h </w:instrText>
        </w:r>
        <w:r>
          <w:fldChar w:fldCharType="separate"/>
        </w:r>
        <w:r>
          <w:t>5</w:t>
        </w:r>
        <w:r>
          <w:fldChar w:fldCharType="end"/>
        </w:r>
      </w:hyperlink>
    </w:p>
    <w:p>
      <w:pPr>
        <w:pStyle w:val="TOC1"/>
        <w:tabs>
          <w:tab w:val="right" w:leader="dot" w:pos="8306"/>
        </w:tabs>
      </w:pPr>
      <w:hyperlink w:anchor="_Toc22500" w:history="1">
        <w:r>
          <w:rPr>
            <w:rFonts w:ascii="仿宋" w:eastAsia="仿宋" w:hAnsi="仿宋" w:cs="仿宋" w:hint="eastAsia"/>
            <w:lang w:eastAsia="zh-CN"/>
          </w:rPr>
          <w:t>二、感光性高分子材料项目建设单位说明</w:t>
        </w:r>
        <w:r>
          <w:tab/>
        </w:r>
        <w:r>
          <w:fldChar w:fldCharType="begin"/>
        </w:r>
        <w:r>
          <w:instrText xml:space="preserve"> PAGEREF _Toc22500 \h </w:instrText>
        </w:r>
        <w:r>
          <w:fldChar w:fldCharType="separate"/>
        </w:r>
        <w:r>
          <w:t>7</w:t>
        </w:r>
        <w:r>
          <w:fldChar w:fldCharType="end"/>
        </w:r>
      </w:hyperlink>
    </w:p>
    <w:p>
      <w:pPr>
        <w:pStyle w:val="TOC2"/>
        <w:tabs>
          <w:tab w:val="right" w:leader="dot" w:pos="8306"/>
        </w:tabs>
      </w:pPr>
      <w:hyperlink w:anchor="_Toc16545" w:history="1">
        <w:r>
          <w:rPr>
            <w:rFonts w:ascii="仿宋" w:eastAsia="仿宋" w:hAnsi="仿宋" w:cs="仿宋" w:hint="eastAsia"/>
            <w:lang w:eastAsia="zh-CN"/>
          </w:rPr>
          <w:t>(一)、感光性高分子材料项目承办单位基本情况</w:t>
        </w:r>
        <w:r>
          <w:tab/>
        </w:r>
        <w:r>
          <w:fldChar w:fldCharType="begin"/>
        </w:r>
        <w:r>
          <w:instrText xml:space="preserve"> PAGEREF _Toc16545 \h </w:instrText>
        </w:r>
        <w:r>
          <w:fldChar w:fldCharType="separate"/>
        </w:r>
        <w:r>
          <w:t>7</w:t>
        </w:r>
        <w:r>
          <w:fldChar w:fldCharType="end"/>
        </w:r>
      </w:hyperlink>
    </w:p>
    <w:p>
      <w:pPr>
        <w:pStyle w:val="TOC2"/>
        <w:tabs>
          <w:tab w:val="right" w:leader="dot" w:pos="8306"/>
        </w:tabs>
      </w:pPr>
      <w:hyperlink w:anchor="_Toc2619" w:history="1">
        <w:r>
          <w:rPr>
            <w:rFonts w:ascii="仿宋" w:eastAsia="仿宋" w:hAnsi="仿宋" w:cs="仿宋" w:hint="eastAsia"/>
            <w:lang w:eastAsia="zh-CN"/>
          </w:rPr>
          <w:t>(二)、公司经济效益分析</w:t>
        </w:r>
        <w:r>
          <w:tab/>
        </w:r>
        <w:r>
          <w:fldChar w:fldCharType="begin"/>
        </w:r>
        <w:r>
          <w:instrText xml:space="preserve"> PAGEREF _Toc2619 \h </w:instrText>
        </w:r>
        <w:r>
          <w:fldChar w:fldCharType="separate"/>
        </w:r>
        <w:r>
          <w:t>7</w:t>
        </w:r>
        <w:r>
          <w:fldChar w:fldCharType="end"/>
        </w:r>
      </w:hyperlink>
    </w:p>
    <w:p>
      <w:pPr>
        <w:pStyle w:val="TOC1"/>
        <w:tabs>
          <w:tab w:val="right" w:leader="dot" w:pos="8306"/>
        </w:tabs>
      </w:pPr>
      <w:hyperlink w:anchor="_Toc29744" w:history="1">
        <w:r>
          <w:rPr>
            <w:rFonts w:ascii="仿宋" w:eastAsia="仿宋" w:hAnsi="仿宋" w:cs="仿宋" w:hint="eastAsia"/>
            <w:lang w:eastAsia="zh-CN"/>
          </w:rPr>
          <w:t>三、感光性高分子材料项目文档管理</w:t>
        </w:r>
        <w:r>
          <w:tab/>
        </w:r>
        <w:r>
          <w:fldChar w:fldCharType="begin"/>
        </w:r>
        <w:r>
          <w:instrText xml:space="preserve"> PAGEREF _Toc29744 \h </w:instrText>
        </w:r>
        <w:r>
          <w:fldChar w:fldCharType="separate"/>
        </w:r>
        <w:r>
          <w:t>8</w:t>
        </w:r>
        <w:r>
          <w:fldChar w:fldCharType="end"/>
        </w:r>
      </w:hyperlink>
    </w:p>
    <w:p>
      <w:pPr>
        <w:pStyle w:val="TOC2"/>
        <w:tabs>
          <w:tab w:val="right" w:leader="dot" w:pos="8306"/>
        </w:tabs>
      </w:pPr>
      <w:hyperlink w:anchor="_Toc11126" w:history="1">
        <w:r>
          <w:rPr>
            <w:rFonts w:ascii="仿宋" w:eastAsia="仿宋" w:hAnsi="仿宋" w:cs="仿宋" w:hint="eastAsia"/>
            <w:lang w:eastAsia="zh-CN"/>
          </w:rPr>
          <w:t>(一)、文档编制与审查</w:t>
        </w:r>
        <w:r>
          <w:tab/>
        </w:r>
        <w:r>
          <w:fldChar w:fldCharType="begin"/>
        </w:r>
        <w:r>
          <w:instrText xml:space="preserve"> PAGEREF _Toc11126 \h </w:instrText>
        </w:r>
        <w:r>
          <w:fldChar w:fldCharType="separate"/>
        </w:r>
        <w:r>
          <w:t>8</w:t>
        </w:r>
        <w:r>
          <w:fldChar w:fldCharType="end"/>
        </w:r>
      </w:hyperlink>
    </w:p>
    <w:p>
      <w:pPr>
        <w:pStyle w:val="TOC2"/>
        <w:tabs>
          <w:tab w:val="right" w:leader="dot" w:pos="8306"/>
        </w:tabs>
      </w:pPr>
      <w:hyperlink w:anchor="_Toc2531" w:history="1">
        <w:r>
          <w:rPr>
            <w:rFonts w:ascii="仿宋" w:eastAsia="仿宋" w:hAnsi="仿宋" w:cs="仿宋" w:hint="eastAsia"/>
            <w:lang w:eastAsia="zh-CN"/>
          </w:rPr>
          <w:t>(二)、文档发布与分发</w:t>
        </w:r>
        <w:r>
          <w:tab/>
        </w:r>
        <w:r>
          <w:fldChar w:fldCharType="begin"/>
        </w:r>
        <w:r>
          <w:instrText xml:space="preserve"> PAGEREF _Toc2531 \h </w:instrText>
        </w:r>
        <w:r>
          <w:fldChar w:fldCharType="separate"/>
        </w:r>
        <w:r>
          <w:t>10</w:t>
        </w:r>
        <w:r>
          <w:fldChar w:fldCharType="end"/>
        </w:r>
      </w:hyperlink>
    </w:p>
    <w:p>
      <w:pPr>
        <w:pStyle w:val="TOC2"/>
        <w:tabs>
          <w:tab w:val="right" w:leader="dot" w:pos="8306"/>
        </w:tabs>
      </w:pPr>
      <w:hyperlink w:anchor="_Toc30413" w:history="1">
        <w:r>
          <w:rPr>
            <w:rFonts w:ascii="仿宋" w:eastAsia="仿宋" w:hAnsi="仿宋" w:cs="仿宋" w:hint="eastAsia"/>
            <w:lang w:eastAsia="zh-CN"/>
          </w:rPr>
          <w:t>(三)、文档存档与归档</w:t>
        </w:r>
        <w:r>
          <w:tab/>
        </w:r>
        <w:r>
          <w:fldChar w:fldCharType="begin"/>
        </w:r>
        <w:r>
          <w:instrText xml:space="preserve"> PAGEREF _Toc30413 \h </w:instrText>
        </w:r>
        <w:r>
          <w:fldChar w:fldCharType="separate"/>
        </w:r>
        <w:r>
          <w:t>11</w:t>
        </w:r>
        <w:r>
          <w:fldChar w:fldCharType="end"/>
        </w:r>
      </w:hyperlink>
    </w:p>
    <w:p>
      <w:pPr>
        <w:pStyle w:val="TOC1"/>
        <w:tabs>
          <w:tab w:val="right" w:leader="dot" w:pos="8306"/>
        </w:tabs>
      </w:pPr>
      <w:hyperlink w:anchor="_Toc6324" w:history="1">
        <w:r>
          <w:rPr>
            <w:rFonts w:ascii="仿宋" w:eastAsia="仿宋" w:hAnsi="仿宋" w:cs="仿宋" w:hint="eastAsia"/>
            <w:lang w:eastAsia="zh-CN"/>
          </w:rPr>
          <w:t>四、感光性高分子材料项目概论</w:t>
        </w:r>
        <w:r>
          <w:tab/>
        </w:r>
        <w:r>
          <w:fldChar w:fldCharType="begin"/>
        </w:r>
        <w:r>
          <w:instrText xml:space="preserve"> PAGEREF _Toc6324 \h </w:instrText>
        </w:r>
        <w:r>
          <w:fldChar w:fldCharType="separate"/>
        </w:r>
        <w:r>
          <w:t>12</w:t>
        </w:r>
        <w:r>
          <w:fldChar w:fldCharType="end"/>
        </w:r>
      </w:hyperlink>
    </w:p>
    <w:p>
      <w:pPr>
        <w:pStyle w:val="TOC2"/>
        <w:tabs>
          <w:tab w:val="right" w:leader="dot" w:pos="8306"/>
        </w:tabs>
      </w:pPr>
      <w:hyperlink w:anchor="_Toc13697" w:history="1">
        <w:r>
          <w:rPr>
            <w:rFonts w:ascii="仿宋" w:eastAsia="仿宋" w:hAnsi="仿宋" w:cs="仿宋" w:hint="eastAsia"/>
            <w:lang w:eastAsia="zh-CN"/>
          </w:rPr>
          <w:t>(一)、感光性高分子材料项目概况</w:t>
        </w:r>
        <w:r>
          <w:tab/>
        </w:r>
        <w:r>
          <w:fldChar w:fldCharType="begin"/>
        </w:r>
        <w:r>
          <w:instrText xml:space="preserve"> PAGEREF _Toc13697 \h </w:instrText>
        </w:r>
        <w:r>
          <w:fldChar w:fldCharType="separate"/>
        </w:r>
        <w:r>
          <w:t>12</w:t>
        </w:r>
        <w:r>
          <w:fldChar w:fldCharType="end"/>
        </w:r>
      </w:hyperlink>
    </w:p>
    <w:p>
      <w:pPr>
        <w:pStyle w:val="TOC2"/>
        <w:tabs>
          <w:tab w:val="right" w:leader="dot" w:pos="8306"/>
        </w:tabs>
      </w:pPr>
      <w:hyperlink w:anchor="_Toc25151" w:history="1">
        <w:r>
          <w:rPr>
            <w:rFonts w:ascii="仿宋" w:eastAsia="仿宋" w:hAnsi="仿宋" w:cs="仿宋" w:hint="eastAsia"/>
            <w:lang w:eastAsia="zh-CN"/>
          </w:rPr>
          <w:t>(二)、感光性高分子材料项目目标</w:t>
        </w:r>
        <w:r>
          <w:tab/>
        </w:r>
        <w:r>
          <w:fldChar w:fldCharType="begin"/>
        </w:r>
        <w:r>
          <w:instrText xml:space="preserve"> PAGEREF _Toc25151 \h </w:instrText>
        </w:r>
        <w:r>
          <w:fldChar w:fldCharType="separate"/>
        </w:r>
        <w:r>
          <w:t>14</w:t>
        </w:r>
        <w:r>
          <w:fldChar w:fldCharType="end"/>
        </w:r>
      </w:hyperlink>
    </w:p>
    <w:p>
      <w:pPr>
        <w:pStyle w:val="TOC2"/>
        <w:tabs>
          <w:tab w:val="right" w:leader="dot" w:pos="8306"/>
        </w:tabs>
      </w:pPr>
      <w:hyperlink w:anchor="_Toc29312" w:history="1">
        <w:r>
          <w:rPr>
            <w:rFonts w:ascii="仿宋" w:eastAsia="仿宋" w:hAnsi="仿宋" w:cs="仿宋" w:hint="eastAsia"/>
            <w:lang w:eastAsia="zh-CN"/>
          </w:rPr>
          <w:t>(三)、感光性高分子材料项目提出的理由</w:t>
        </w:r>
        <w:r>
          <w:tab/>
        </w:r>
        <w:r>
          <w:fldChar w:fldCharType="begin"/>
        </w:r>
        <w:r>
          <w:instrText xml:space="preserve"> PAGEREF _Toc29312 \h </w:instrText>
        </w:r>
        <w:r>
          <w:fldChar w:fldCharType="separate"/>
        </w:r>
        <w:r>
          <w:t>15</w:t>
        </w:r>
        <w:r>
          <w:fldChar w:fldCharType="end"/>
        </w:r>
      </w:hyperlink>
    </w:p>
    <w:p>
      <w:pPr>
        <w:pStyle w:val="TOC2"/>
        <w:tabs>
          <w:tab w:val="right" w:leader="dot" w:pos="8306"/>
        </w:tabs>
      </w:pPr>
      <w:hyperlink w:anchor="_Toc24191" w:history="1">
        <w:r>
          <w:rPr>
            <w:rFonts w:ascii="仿宋" w:eastAsia="仿宋" w:hAnsi="仿宋" w:cs="仿宋" w:hint="eastAsia"/>
            <w:lang w:eastAsia="zh-CN"/>
          </w:rPr>
          <w:t>(四)、感光性高分子材料项目意义</w:t>
        </w:r>
        <w:r>
          <w:tab/>
        </w:r>
        <w:r>
          <w:fldChar w:fldCharType="begin"/>
        </w:r>
        <w:r>
          <w:instrText xml:space="preserve"> PAGEREF _Toc24191 \h </w:instrText>
        </w:r>
        <w:r>
          <w:fldChar w:fldCharType="separate"/>
        </w:r>
        <w:r>
          <w:t>17</w:t>
        </w:r>
        <w:r>
          <w:fldChar w:fldCharType="end"/>
        </w:r>
      </w:hyperlink>
    </w:p>
    <w:p>
      <w:pPr>
        <w:pStyle w:val="TOC2"/>
        <w:tabs>
          <w:tab w:val="right" w:leader="dot" w:pos="8306"/>
        </w:tabs>
      </w:pPr>
      <w:hyperlink w:anchor="_Toc25518" w:history="1">
        <w:r>
          <w:rPr>
            <w:rFonts w:ascii="仿宋" w:eastAsia="仿宋" w:hAnsi="仿宋" w:cs="仿宋" w:hint="eastAsia"/>
            <w:lang w:eastAsia="zh-CN"/>
          </w:rPr>
          <w:t>(五)、感光性高分子材料项目背景</w:t>
        </w:r>
        <w:r>
          <w:tab/>
        </w:r>
        <w:r>
          <w:fldChar w:fldCharType="begin"/>
        </w:r>
        <w:r>
          <w:instrText xml:space="preserve"> PAGEREF _Toc25518 \h </w:instrText>
        </w:r>
        <w:r>
          <w:fldChar w:fldCharType="separate"/>
        </w:r>
        <w:r>
          <w:t>18</w:t>
        </w:r>
        <w:r>
          <w:fldChar w:fldCharType="end"/>
        </w:r>
      </w:hyperlink>
    </w:p>
    <w:p>
      <w:pPr>
        <w:pStyle w:val="TOC1"/>
        <w:tabs>
          <w:tab w:val="right" w:leader="dot" w:pos="8306"/>
        </w:tabs>
      </w:pPr>
      <w:hyperlink w:anchor="_Toc23115" w:history="1">
        <w:r>
          <w:rPr>
            <w:rFonts w:ascii="仿宋" w:eastAsia="仿宋" w:hAnsi="仿宋" w:cs="仿宋" w:hint="eastAsia"/>
            <w:lang w:eastAsia="zh-CN"/>
          </w:rPr>
          <w:t>五、感光性高分子材料项目可持续发展</w:t>
        </w:r>
        <w:r>
          <w:tab/>
        </w:r>
        <w:r>
          <w:fldChar w:fldCharType="begin"/>
        </w:r>
        <w:r>
          <w:instrText xml:space="preserve"> PAGEREF _Toc23115 \h </w:instrText>
        </w:r>
        <w:r>
          <w:fldChar w:fldCharType="separate"/>
        </w:r>
        <w:r>
          <w:t>19</w:t>
        </w:r>
        <w:r>
          <w:fldChar w:fldCharType="end"/>
        </w:r>
      </w:hyperlink>
    </w:p>
    <w:p>
      <w:pPr>
        <w:pStyle w:val="TOC2"/>
        <w:tabs>
          <w:tab w:val="right" w:leader="dot" w:pos="8306"/>
        </w:tabs>
      </w:pPr>
      <w:hyperlink w:anchor="_Toc32487" w:history="1">
        <w:r>
          <w:rPr>
            <w:rFonts w:ascii="仿宋" w:eastAsia="仿宋" w:hAnsi="仿宋" w:cs="仿宋" w:hint="eastAsia"/>
            <w:lang w:eastAsia="zh-CN"/>
          </w:rPr>
          <w:t>(一)、可持续战略与实践</w:t>
        </w:r>
        <w:r>
          <w:tab/>
        </w:r>
        <w:r>
          <w:fldChar w:fldCharType="begin"/>
        </w:r>
        <w:r>
          <w:instrText xml:space="preserve"> PAGEREF _Toc32487 \h </w:instrText>
        </w:r>
        <w:r>
          <w:fldChar w:fldCharType="separate"/>
        </w:r>
        <w:r>
          <w:t>19</w:t>
        </w:r>
        <w:r>
          <w:fldChar w:fldCharType="end"/>
        </w:r>
      </w:hyperlink>
    </w:p>
    <w:p>
      <w:pPr>
        <w:pStyle w:val="TOC2"/>
        <w:tabs>
          <w:tab w:val="right" w:leader="dot" w:pos="8306"/>
        </w:tabs>
      </w:pPr>
      <w:hyperlink w:anchor="_Toc26347" w:history="1">
        <w:r>
          <w:rPr>
            <w:rFonts w:ascii="仿宋" w:eastAsia="仿宋" w:hAnsi="仿宋" w:cs="仿宋" w:hint="eastAsia"/>
            <w:lang w:eastAsia="zh-CN"/>
          </w:rPr>
          <w:t>(二)、环保与社会责任</w:t>
        </w:r>
        <w:r>
          <w:tab/>
        </w:r>
        <w:r>
          <w:fldChar w:fldCharType="begin"/>
        </w:r>
        <w:r>
          <w:instrText xml:space="preserve"> PAGEREF _Toc26347 \h </w:instrText>
        </w:r>
        <w:r>
          <w:fldChar w:fldCharType="separate"/>
        </w:r>
        <w:r>
          <w:t>20</w:t>
        </w:r>
        <w:r>
          <w:fldChar w:fldCharType="end"/>
        </w:r>
      </w:hyperlink>
    </w:p>
    <w:p>
      <w:pPr>
        <w:pStyle w:val="TOC1"/>
        <w:tabs>
          <w:tab w:val="right" w:leader="dot" w:pos="8306"/>
        </w:tabs>
      </w:pPr>
      <w:hyperlink w:anchor="_Toc8129" w:history="1">
        <w:r>
          <w:rPr>
            <w:rFonts w:ascii="仿宋" w:eastAsia="仿宋" w:hAnsi="仿宋" w:cs="仿宋" w:hint="eastAsia"/>
            <w:lang w:eastAsia="zh-CN"/>
          </w:rPr>
          <w:t>六、市场分析、调研</w:t>
        </w:r>
        <w:r>
          <w:tab/>
        </w:r>
        <w:r>
          <w:fldChar w:fldCharType="begin"/>
        </w:r>
        <w:r>
          <w:instrText xml:space="preserve"> PAGEREF _Toc8129 \h </w:instrText>
        </w:r>
        <w:r>
          <w:fldChar w:fldCharType="separate"/>
        </w:r>
        <w:r>
          <w:t>21</w:t>
        </w:r>
        <w:r>
          <w:fldChar w:fldCharType="end"/>
        </w:r>
      </w:hyperlink>
    </w:p>
    <w:p>
      <w:pPr>
        <w:pStyle w:val="TOC2"/>
        <w:tabs>
          <w:tab w:val="right" w:leader="dot" w:pos="8306"/>
        </w:tabs>
      </w:pPr>
      <w:hyperlink w:anchor="_Toc2888" w:history="1">
        <w:r>
          <w:rPr>
            <w:rFonts w:ascii="仿宋" w:eastAsia="仿宋" w:hAnsi="仿宋" w:cs="仿宋" w:hint="eastAsia"/>
            <w:lang w:eastAsia="zh-CN"/>
          </w:rPr>
          <w:t>(一)、感光性高分子材料行业分析</w:t>
        </w:r>
        <w:r>
          <w:tab/>
        </w:r>
        <w:r>
          <w:fldChar w:fldCharType="begin"/>
        </w:r>
        <w:r>
          <w:instrText xml:space="preserve"> PAGEREF _Toc2888 \h </w:instrText>
        </w:r>
        <w:r>
          <w:fldChar w:fldCharType="separate"/>
        </w:r>
        <w:r>
          <w:t>21</w:t>
        </w:r>
        <w:r>
          <w:fldChar w:fldCharType="end"/>
        </w:r>
      </w:hyperlink>
    </w:p>
    <w:p>
      <w:pPr>
        <w:pStyle w:val="TOC2"/>
        <w:tabs>
          <w:tab w:val="right" w:leader="dot" w:pos="8306"/>
        </w:tabs>
      </w:pPr>
      <w:hyperlink w:anchor="_Toc3210" w:history="1">
        <w:r>
          <w:rPr>
            <w:rFonts w:ascii="仿宋" w:eastAsia="仿宋" w:hAnsi="仿宋" w:cs="仿宋" w:hint="eastAsia"/>
            <w:lang w:eastAsia="zh-CN"/>
          </w:rPr>
          <w:t>(二)、感光性高分子材料市场分析预测</w:t>
        </w:r>
        <w:r>
          <w:tab/>
        </w:r>
        <w:r>
          <w:fldChar w:fldCharType="begin"/>
        </w:r>
        <w:r>
          <w:instrText xml:space="preserve"> PAGEREF _Toc3210 \h </w:instrText>
        </w:r>
        <w:r>
          <w:fldChar w:fldCharType="separate"/>
        </w:r>
        <w:r>
          <w:t>21</w:t>
        </w:r>
        <w:r>
          <w:fldChar w:fldCharType="end"/>
        </w:r>
      </w:hyperlink>
    </w:p>
    <w:p>
      <w:pPr>
        <w:pStyle w:val="TOC1"/>
        <w:tabs>
          <w:tab w:val="right" w:leader="dot" w:pos="8306"/>
        </w:tabs>
      </w:pPr>
      <w:hyperlink w:anchor="_Toc27506" w:history="1">
        <w:r>
          <w:rPr>
            <w:rFonts w:ascii="仿宋" w:eastAsia="仿宋" w:hAnsi="仿宋" w:cs="仿宋" w:hint="eastAsia"/>
            <w:lang w:eastAsia="zh-CN"/>
          </w:rPr>
          <w:t>七、感光性高分子材料项目环境影响分析</w:t>
        </w:r>
        <w:r>
          <w:tab/>
        </w:r>
        <w:r>
          <w:fldChar w:fldCharType="begin"/>
        </w:r>
        <w:r>
          <w:instrText xml:space="preserve"> PAGEREF _Toc27506 \h </w:instrText>
        </w:r>
        <w:r>
          <w:fldChar w:fldCharType="separate"/>
        </w:r>
        <w:r>
          <w:t>22</w:t>
        </w:r>
        <w:r>
          <w:fldChar w:fldCharType="end"/>
        </w:r>
      </w:hyperlink>
    </w:p>
    <w:p>
      <w:pPr>
        <w:pStyle w:val="TOC2"/>
        <w:tabs>
          <w:tab w:val="right" w:leader="dot" w:pos="8306"/>
        </w:tabs>
      </w:pPr>
      <w:hyperlink w:anchor="_Toc23583" w:history="1">
        <w:r>
          <w:rPr>
            <w:rFonts w:ascii="仿宋" w:eastAsia="仿宋" w:hAnsi="仿宋" w:cs="仿宋" w:hint="eastAsia"/>
            <w:lang w:eastAsia="zh-CN"/>
          </w:rPr>
          <w:t>(一)、建设区域环境质量现状</w:t>
        </w:r>
        <w:r>
          <w:tab/>
        </w:r>
        <w:r>
          <w:fldChar w:fldCharType="begin"/>
        </w:r>
        <w:r>
          <w:instrText xml:space="preserve"> PAGEREF _Toc23583 \h </w:instrText>
        </w:r>
        <w:r>
          <w:fldChar w:fldCharType="separate"/>
        </w:r>
        <w:r>
          <w:t>22</w:t>
        </w:r>
        <w:r>
          <w:fldChar w:fldCharType="end"/>
        </w:r>
      </w:hyperlink>
    </w:p>
    <w:p>
      <w:pPr>
        <w:pStyle w:val="TOC2"/>
        <w:tabs>
          <w:tab w:val="right" w:leader="dot" w:pos="8306"/>
        </w:tabs>
      </w:pPr>
      <w:hyperlink w:anchor="_Toc412" w:history="1">
        <w:r>
          <w:rPr>
            <w:rFonts w:ascii="仿宋" w:eastAsia="仿宋" w:hAnsi="仿宋" w:cs="仿宋" w:hint="eastAsia"/>
            <w:lang w:eastAsia="zh-CN"/>
          </w:rPr>
          <w:t>(二)、建设期环境保护</w:t>
        </w:r>
        <w:r>
          <w:tab/>
        </w:r>
        <w:r>
          <w:fldChar w:fldCharType="begin"/>
        </w:r>
        <w:r>
          <w:instrText xml:space="preserve"> PAGEREF _Toc412 \h </w:instrText>
        </w:r>
        <w:r>
          <w:fldChar w:fldCharType="separate"/>
        </w:r>
        <w:r>
          <w:t>24</w:t>
        </w:r>
        <w:r>
          <w:fldChar w:fldCharType="end"/>
        </w:r>
      </w:hyperlink>
    </w:p>
    <w:p>
      <w:pPr>
        <w:pStyle w:val="TOC2"/>
        <w:tabs>
          <w:tab w:val="right" w:leader="dot" w:pos="8306"/>
        </w:tabs>
      </w:pPr>
      <w:hyperlink w:anchor="_Toc2954" w:history="1">
        <w:r>
          <w:rPr>
            <w:rFonts w:ascii="仿宋" w:eastAsia="仿宋" w:hAnsi="仿宋" w:cs="仿宋" w:hint="eastAsia"/>
            <w:lang w:eastAsia="zh-CN"/>
          </w:rPr>
          <w:t>(三)、运营期环境保护</w:t>
        </w:r>
        <w:r>
          <w:tab/>
        </w:r>
        <w:r>
          <w:fldChar w:fldCharType="begin"/>
        </w:r>
        <w:r>
          <w:instrText xml:space="preserve"> PAGEREF _Toc2954 \h </w:instrText>
        </w:r>
        <w:r>
          <w:fldChar w:fldCharType="separate"/>
        </w:r>
        <w:r>
          <w:t>25</w:t>
        </w:r>
        <w:r>
          <w:fldChar w:fldCharType="end"/>
        </w:r>
      </w:hyperlink>
    </w:p>
    <w:p>
      <w:pPr>
        <w:pStyle w:val="TOC2"/>
        <w:tabs>
          <w:tab w:val="right" w:leader="dot" w:pos="8306"/>
        </w:tabs>
      </w:pPr>
      <w:hyperlink w:anchor="_Toc7105" w:history="1">
        <w:r>
          <w:rPr>
            <w:rFonts w:ascii="仿宋" w:eastAsia="仿宋" w:hAnsi="仿宋" w:cs="仿宋" w:hint="eastAsia"/>
            <w:lang w:eastAsia="zh-CN"/>
          </w:rPr>
          <w:t>(四)、感光性高分子材料项目建设对区域经济的影响</w:t>
        </w:r>
        <w:r>
          <w:tab/>
        </w:r>
        <w:r>
          <w:fldChar w:fldCharType="begin"/>
        </w:r>
        <w:r>
          <w:instrText xml:space="preserve"> PAGEREF _Toc7105 \h </w:instrText>
        </w:r>
        <w:r>
          <w:fldChar w:fldCharType="separate"/>
        </w:r>
        <w:r>
          <w:t>27</w:t>
        </w:r>
        <w:r>
          <w:fldChar w:fldCharType="end"/>
        </w:r>
      </w:hyperlink>
    </w:p>
    <w:p>
      <w:pPr>
        <w:pStyle w:val="TOC2"/>
        <w:tabs>
          <w:tab w:val="right" w:leader="dot" w:pos="8306"/>
        </w:tabs>
      </w:pPr>
      <w:hyperlink w:anchor="_Toc18829" w:history="1">
        <w:r>
          <w:rPr>
            <w:rFonts w:ascii="仿宋" w:eastAsia="仿宋" w:hAnsi="仿宋" w:cs="仿宋" w:hint="eastAsia"/>
            <w:lang w:eastAsia="zh-CN"/>
          </w:rPr>
          <w:t>(五)、废弃物处理</w:t>
        </w:r>
        <w:r>
          <w:tab/>
        </w:r>
        <w:r>
          <w:fldChar w:fldCharType="begin"/>
        </w:r>
        <w:r>
          <w:instrText xml:space="preserve"> PAGEREF _Toc18829 \h </w:instrText>
        </w:r>
        <w:r>
          <w:fldChar w:fldCharType="separate"/>
        </w:r>
        <w:r>
          <w:t>28</w:t>
        </w:r>
        <w:r>
          <w:fldChar w:fldCharType="end"/>
        </w:r>
      </w:hyperlink>
    </w:p>
    <w:p>
      <w:pPr>
        <w:pStyle w:val="TOC2"/>
        <w:tabs>
          <w:tab w:val="right" w:leader="dot" w:pos="8306"/>
        </w:tabs>
      </w:pPr>
      <w:hyperlink w:anchor="_Toc11139" w:history="1">
        <w:r>
          <w:rPr>
            <w:rFonts w:ascii="仿宋" w:eastAsia="仿宋" w:hAnsi="仿宋" w:cs="仿宋" w:hint="eastAsia"/>
            <w:lang w:eastAsia="zh-CN"/>
          </w:rPr>
          <w:t>(六)、特殊环境影响分析</w:t>
        </w:r>
        <w:r>
          <w:tab/>
        </w:r>
        <w:r>
          <w:fldChar w:fldCharType="begin"/>
        </w:r>
        <w:r>
          <w:instrText xml:space="preserve"> PAGEREF _Toc11139 \h </w:instrText>
        </w:r>
        <w:r>
          <w:fldChar w:fldCharType="separate"/>
        </w:r>
        <w:r>
          <w:t>30</w:t>
        </w:r>
        <w:r>
          <w:fldChar w:fldCharType="end"/>
        </w:r>
      </w:hyperlink>
    </w:p>
    <w:p>
      <w:pPr>
        <w:pStyle w:val="TOC2"/>
        <w:tabs>
          <w:tab w:val="right" w:leader="dot" w:pos="8306"/>
        </w:tabs>
      </w:pPr>
      <w:hyperlink w:anchor="_Toc28547" w:history="1">
        <w:r>
          <w:rPr>
            <w:rFonts w:ascii="仿宋" w:eastAsia="仿宋" w:hAnsi="仿宋" w:cs="仿宋" w:hint="eastAsia"/>
            <w:lang w:eastAsia="zh-CN"/>
          </w:rPr>
          <w:t>(七)、清洁生产</w:t>
        </w:r>
        <w:r>
          <w:tab/>
        </w:r>
        <w:r>
          <w:fldChar w:fldCharType="begin"/>
        </w:r>
        <w:r>
          <w:instrText xml:space="preserve"> PAGEREF _Toc28547 \h </w:instrText>
        </w:r>
        <w:r>
          <w:fldChar w:fldCharType="separate"/>
        </w:r>
        <w:r>
          <w:t>31</w:t>
        </w:r>
        <w:r>
          <w:fldChar w:fldCharType="end"/>
        </w:r>
      </w:hyperlink>
    </w:p>
    <w:p>
      <w:pPr>
        <w:pStyle w:val="TOC2"/>
        <w:tabs>
          <w:tab w:val="right" w:leader="dot" w:pos="8306"/>
        </w:tabs>
      </w:pPr>
      <w:hyperlink w:anchor="_Toc8717" w:history="1">
        <w:r>
          <w:rPr>
            <w:rFonts w:ascii="仿宋" w:eastAsia="仿宋" w:hAnsi="仿宋" w:cs="仿宋" w:hint="eastAsia"/>
            <w:lang w:eastAsia="zh-CN"/>
          </w:rPr>
          <w:t>(八)、环境保护综合评价</w:t>
        </w:r>
        <w:r>
          <w:tab/>
        </w:r>
        <w:r>
          <w:fldChar w:fldCharType="begin"/>
        </w:r>
        <w:r>
          <w:instrText xml:space="preserve"> PAGEREF _Toc8717 \h </w:instrText>
        </w:r>
        <w:r>
          <w:fldChar w:fldCharType="separate"/>
        </w:r>
        <w:r>
          <w:t>32</w:t>
        </w:r>
        <w:r>
          <w:fldChar w:fldCharType="end"/>
        </w:r>
      </w:hyperlink>
    </w:p>
    <w:p>
      <w:pPr>
        <w:pStyle w:val="TOC1"/>
        <w:tabs>
          <w:tab w:val="right" w:leader="dot" w:pos="8306"/>
        </w:tabs>
      </w:pPr>
      <w:hyperlink w:anchor="_Toc6714" w:history="1">
        <w:r>
          <w:rPr>
            <w:rFonts w:ascii="仿宋" w:eastAsia="仿宋" w:hAnsi="仿宋" w:cs="仿宋" w:hint="eastAsia"/>
            <w:lang w:eastAsia="zh-CN"/>
          </w:rPr>
          <w:t>八、生产安全保护</w:t>
        </w:r>
        <w:r>
          <w:tab/>
        </w:r>
        <w:r>
          <w:fldChar w:fldCharType="begin"/>
        </w:r>
        <w:r>
          <w:instrText xml:space="preserve"> PAGEREF _Toc6714 \h </w:instrText>
        </w:r>
        <w:r>
          <w:fldChar w:fldCharType="separate"/>
        </w:r>
        <w:r>
          <w:t>33</w:t>
        </w:r>
        <w:r>
          <w:fldChar w:fldCharType="end"/>
        </w:r>
      </w:hyperlink>
    </w:p>
    <w:p>
      <w:pPr>
        <w:pStyle w:val="TOC2"/>
        <w:tabs>
          <w:tab w:val="right" w:leader="dot" w:pos="8306"/>
        </w:tabs>
      </w:pPr>
      <w:hyperlink w:anchor="_Toc8193" w:history="1">
        <w:r>
          <w:rPr>
            <w:rFonts w:ascii="仿宋" w:eastAsia="仿宋" w:hAnsi="仿宋" w:cs="仿宋" w:hint="eastAsia"/>
            <w:lang w:eastAsia="zh-CN"/>
          </w:rPr>
          <w:t>(一)、消防安全</w:t>
        </w:r>
        <w:r>
          <w:tab/>
        </w:r>
        <w:r>
          <w:fldChar w:fldCharType="begin"/>
        </w:r>
        <w:r>
          <w:instrText xml:space="preserve"> PAGEREF _Toc8193 \h </w:instrText>
        </w:r>
        <w:r>
          <w:fldChar w:fldCharType="separate"/>
        </w:r>
        <w:r>
          <w:t>33</w:t>
        </w:r>
        <w:r>
          <w:fldChar w:fldCharType="end"/>
        </w:r>
      </w:hyperlink>
    </w:p>
    <w:p>
      <w:pPr>
        <w:pStyle w:val="TOC2"/>
        <w:tabs>
          <w:tab w:val="right" w:leader="dot" w:pos="8306"/>
        </w:tabs>
      </w:pPr>
      <w:hyperlink w:anchor="_Toc10934" w:history="1">
        <w:r>
          <w:rPr>
            <w:rFonts w:ascii="仿宋" w:eastAsia="仿宋" w:hAnsi="仿宋" w:cs="仿宋" w:hint="eastAsia"/>
            <w:lang w:eastAsia="zh-CN"/>
          </w:rPr>
          <w:t>(二)、防火防爆总图布置措施</w:t>
        </w:r>
        <w:r>
          <w:tab/>
        </w:r>
        <w:r>
          <w:fldChar w:fldCharType="begin"/>
        </w:r>
        <w:r>
          <w:instrText xml:space="preserve"> PAGEREF _Toc10934 \h </w:instrText>
        </w:r>
        <w:r>
          <w:fldChar w:fldCharType="separate"/>
        </w:r>
        <w:r>
          <w:t>35</w:t>
        </w:r>
        <w:r>
          <w:fldChar w:fldCharType="end"/>
        </w:r>
      </w:hyperlink>
    </w:p>
    <w:p>
      <w:pPr>
        <w:pStyle w:val="TOC2"/>
        <w:tabs>
          <w:tab w:val="right" w:leader="dot" w:pos="8306"/>
        </w:tabs>
      </w:pPr>
      <w:hyperlink w:anchor="_Toc16810" w:history="1">
        <w:r>
          <w:rPr>
            <w:rFonts w:ascii="仿宋" w:eastAsia="仿宋" w:hAnsi="仿宋" w:cs="仿宋" w:hint="eastAsia"/>
            <w:lang w:eastAsia="zh-CN"/>
          </w:rPr>
          <w:t>(三)、自然灾害防范措施</w:t>
        </w:r>
        <w:r>
          <w:tab/>
        </w:r>
        <w:r>
          <w:fldChar w:fldCharType="begin"/>
        </w:r>
        <w:r>
          <w:instrText xml:space="preserve"> PAGEREF _Toc16810 \h </w:instrText>
        </w:r>
        <w:r>
          <w:fldChar w:fldCharType="separate"/>
        </w:r>
        <w:r>
          <w:t>36</w:t>
        </w:r>
        <w:r>
          <w:fldChar w:fldCharType="end"/>
        </w:r>
      </w:hyperlink>
    </w:p>
    <w:p>
      <w:pPr>
        <w:pStyle w:val="TOC2"/>
        <w:tabs>
          <w:tab w:val="right" w:leader="dot" w:pos="8306"/>
        </w:tabs>
      </w:pPr>
      <w:hyperlink w:anchor="_Toc30208" w:history="1">
        <w:r>
          <w:rPr>
            <w:rFonts w:ascii="仿宋" w:eastAsia="仿宋" w:hAnsi="仿宋" w:cs="仿宋" w:hint="eastAsia"/>
            <w:lang w:eastAsia="zh-CN"/>
          </w:rPr>
          <w:t>(四)、安全色及安全标志使用要求</w:t>
        </w:r>
        <w:r>
          <w:tab/>
        </w:r>
        <w:r>
          <w:fldChar w:fldCharType="begin"/>
        </w:r>
        <w:r>
          <w:instrText xml:space="preserve"> PAGEREF _Toc30208 \h </w:instrText>
        </w:r>
        <w:r>
          <w:fldChar w:fldCharType="separate"/>
        </w:r>
        <w:r>
          <w:t>37</w:t>
        </w:r>
        <w:r>
          <w:fldChar w:fldCharType="end"/>
        </w:r>
      </w:hyperlink>
    </w:p>
    <w:p>
      <w:pPr>
        <w:pStyle w:val="TOC2"/>
        <w:tabs>
          <w:tab w:val="right" w:leader="dot" w:pos="8306"/>
        </w:tabs>
      </w:pPr>
      <w:hyperlink w:anchor="_Toc21019" w:history="1">
        <w:r>
          <w:rPr>
            <w:rFonts w:ascii="仿宋" w:eastAsia="仿宋" w:hAnsi="仿宋" w:cs="仿宋" w:hint="eastAsia"/>
            <w:lang w:eastAsia="zh-CN"/>
          </w:rPr>
          <w:t>(五)、防尘防毒措施</w:t>
        </w:r>
        <w:r>
          <w:tab/>
        </w:r>
        <w:r>
          <w:fldChar w:fldCharType="begin"/>
        </w:r>
        <w:r>
          <w:instrText xml:space="preserve"> PAGEREF _Toc21019 \h </w:instrText>
        </w:r>
        <w:r>
          <w:fldChar w:fldCharType="separate"/>
        </w:r>
        <w:r>
          <w:t>38</w:t>
        </w:r>
        <w:r>
          <w:fldChar w:fldCharType="end"/>
        </w:r>
      </w:hyperlink>
    </w:p>
    <w:p>
      <w:pPr>
        <w:pStyle w:val="TOC2"/>
        <w:tabs>
          <w:tab w:val="right" w:leader="dot" w:pos="8306"/>
        </w:tabs>
      </w:pPr>
      <w:hyperlink w:anchor="_Toc25704" w:history="1">
        <w:r>
          <w:rPr>
            <w:rFonts w:ascii="仿宋" w:eastAsia="仿宋" w:hAnsi="仿宋" w:cs="仿宋" w:hint="eastAsia"/>
            <w:lang w:eastAsia="zh-CN"/>
          </w:rPr>
          <w:t>(六)、防静电、触电防护及防雷措施</w:t>
        </w:r>
        <w:r>
          <w:tab/>
        </w:r>
        <w:r>
          <w:fldChar w:fldCharType="begin"/>
        </w:r>
        <w:r>
          <w:instrText xml:space="preserve"> PAGEREF _Toc25704 \h </w:instrText>
        </w:r>
        <w:r>
          <w:fldChar w:fldCharType="separate"/>
        </w:r>
        <w:r>
          <w:t>39</w:t>
        </w:r>
        <w:r>
          <w:fldChar w:fldCharType="end"/>
        </w:r>
      </w:hyperlink>
    </w:p>
    <w:p>
      <w:pPr>
        <w:pStyle w:val="TOC2"/>
        <w:tabs>
          <w:tab w:val="right" w:leader="dot" w:pos="8306"/>
        </w:tabs>
      </w:pPr>
      <w:hyperlink w:anchor="_Toc17370" w:history="1">
        <w:r>
          <w:rPr>
            <w:rFonts w:ascii="仿宋" w:eastAsia="仿宋" w:hAnsi="仿宋" w:cs="仿宋" w:hint="eastAsia"/>
            <w:lang w:eastAsia="zh-CN"/>
          </w:rPr>
          <w:t>(七)、机械设备安全保障措施</w:t>
        </w:r>
        <w:r>
          <w:tab/>
        </w:r>
        <w:r>
          <w:fldChar w:fldCharType="begin"/>
        </w:r>
        <w:r>
          <w:instrText xml:space="preserve"> PAGEREF _Toc17370 \h </w:instrText>
        </w:r>
        <w:r>
          <w:fldChar w:fldCharType="separate"/>
        </w:r>
        <w:r>
          <w:t>40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99" w:history="1">
        <w:r>
          <w:rPr>
            <w:rFonts w:ascii="仿宋" w:eastAsia="仿宋" w:hAnsi="仿宋" w:cs="仿宋" w:hint="eastAsia"/>
            <w:lang w:eastAsia="zh-CN"/>
          </w:rPr>
          <w:t>九、感光性高分子材料项目创新与研发</w:t>
        </w:r>
        <w:r>
          <w:tab/>
        </w:r>
        <w:r>
          <w:fldChar w:fldCharType="begin"/>
        </w:r>
        <w:r>
          <w:instrText xml:space="preserve"> PAGEREF _Toc999 \h </w:instrText>
        </w:r>
        <w:r>
          <w:fldChar w:fldCharType="separate"/>
        </w:r>
        <w:r>
          <w:t>42</w:t>
        </w:r>
        <w:r>
          <w:fldChar w:fldCharType="end"/>
        </w:r>
      </w:hyperlink>
    </w:p>
    <w:p>
      <w:pPr>
        <w:pStyle w:val="TOC2"/>
        <w:tabs>
          <w:tab w:val="right" w:leader="dot" w:pos="8306"/>
        </w:tabs>
      </w:pPr>
      <w:hyperlink w:anchor="_Toc1094" w:history="1">
        <w:r>
          <w:rPr>
            <w:rFonts w:ascii="仿宋" w:eastAsia="仿宋" w:hAnsi="仿宋" w:cs="仿宋" w:hint="eastAsia"/>
            <w:lang w:eastAsia="zh-CN"/>
          </w:rPr>
          <w:t>(一)、创新策略与方向</w:t>
        </w:r>
        <w:r>
          <w:tab/>
        </w:r>
        <w:r>
          <w:fldChar w:fldCharType="begin"/>
        </w:r>
        <w:r>
          <w:instrText xml:space="preserve"> PAGEREF _Toc1094 \h </w:instrText>
        </w:r>
        <w:r>
          <w:fldChar w:fldCharType="separate"/>
        </w:r>
        <w:r>
          <w:t>42</w:t>
        </w:r>
        <w:r>
          <w:fldChar w:fldCharType="end"/>
        </w:r>
      </w:hyperlink>
    </w:p>
    <w:p>
      <w:pPr>
        <w:pStyle w:val="TOC2"/>
        <w:tabs>
          <w:tab w:val="right" w:leader="dot" w:pos="8306"/>
        </w:tabs>
      </w:pPr>
      <w:hyperlink w:anchor="_Toc28293" w:history="1">
        <w:r>
          <w:rPr>
            <w:rFonts w:ascii="仿宋" w:eastAsia="仿宋" w:hAnsi="仿宋" w:cs="仿宋" w:hint="eastAsia"/>
            <w:lang w:eastAsia="zh-CN"/>
          </w:rPr>
          <w:t>(二)、研发规划与投入</w:t>
        </w:r>
        <w:r>
          <w:tab/>
        </w:r>
        <w:r>
          <w:fldChar w:fldCharType="begin"/>
        </w:r>
        <w:r>
          <w:instrText xml:space="preserve"> PAGEREF _Toc28293 \h </w:instrText>
        </w:r>
        <w:r>
          <w:fldChar w:fldCharType="separate"/>
        </w:r>
        <w:r>
          <w:t>43</w:t>
        </w:r>
        <w:r>
          <w:fldChar w:fldCharType="end"/>
        </w:r>
      </w:hyperlink>
    </w:p>
    <w:p>
      <w:pPr>
        <w:pStyle w:val="TOC1"/>
        <w:tabs>
          <w:tab w:val="right" w:leader="dot" w:pos="8306"/>
        </w:tabs>
      </w:pPr>
      <w:hyperlink w:anchor="_Toc9955" w:history="1">
        <w:r>
          <w:rPr>
            <w:rFonts w:ascii="仿宋" w:eastAsia="仿宋" w:hAnsi="仿宋" w:cs="仿宋" w:hint="eastAsia"/>
            <w:lang w:eastAsia="zh-CN"/>
          </w:rPr>
          <w:t>十、感光性高分子材料项目投资规划</w:t>
        </w:r>
        <w:r>
          <w:tab/>
        </w:r>
        <w:r>
          <w:fldChar w:fldCharType="begin"/>
        </w:r>
        <w:r>
          <w:instrText xml:space="preserve"> PAGEREF _Toc9955 \h </w:instrText>
        </w:r>
        <w:r>
          <w:fldChar w:fldCharType="separate"/>
        </w:r>
        <w:r>
          <w:t>45</w:t>
        </w:r>
        <w:r>
          <w:fldChar w:fldCharType="end"/>
        </w:r>
      </w:hyperlink>
    </w:p>
    <w:p>
      <w:pPr>
        <w:pStyle w:val="TOC2"/>
        <w:tabs>
          <w:tab w:val="right" w:leader="dot" w:pos="8306"/>
        </w:tabs>
      </w:pPr>
      <w:hyperlink w:anchor="_Toc11499" w:history="1">
        <w:r>
          <w:rPr>
            <w:rFonts w:ascii="仿宋" w:eastAsia="仿宋" w:hAnsi="仿宋" w:cs="仿宋" w:hint="eastAsia"/>
            <w:lang w:eastAsia="zh-CN"/>
          </w:rPr>
          <w:t>(一)、感光性高分子材料项目总投资估算</w:t>
        </w:r>
        <w:r>
          <w:tab/>
        </w:r>
        <w:r>
          <w:fldChar w:fldCharType="begin"/>
        </w:r>
        <w:r>
          <w:instrText xml:space="preserve"> PAGEREF _Toc11499 \h </w:instrText>
        </w:r>
        <w:r>
          <w:fldChar w:fldCharType="separate"/>
        </w:r>
        <w:r>
          <w:t>45</w:t>
        </w:r>
        <w:r>
          <w:fldChar w:fldCharType="end"/>
        </w:r>
      </w:hyperlink>
    </w:p>
    <w:p>
      <w:pPr>
        <w:pStyle w:val="TOC2"/>
        <w:tabs>
          <w:tab w:val="right" w:leader="dot" w:pos="8306"/>
        </w:tabs>
      </w:pPr>
      <w:hyperlink w:anchor="_Toc4128" w:history="1">
        <w:r>
          <w:rPr>
            <w:rFonts w:ascii="仿宋" w:eastAsia="仿宋" w:hAnsi="仿宋" w:cs="仿宋" w:hint="eastAsia"/>
            <w:lang w:eastAsia="zh-CN"/>
          </w:rPr>
          <w:t>(二)、资金筹措</w:t>
        </w:r>
        <w:r>
          <w:tab/>
        </w:r>
        <w:r>
          <w:fldChar w:fldCharType="begin"/>
        </w:r>
        <w:r>
          <w:instrText xml:space="preserve"> PAGEREF _Toc4128 \h </w:instrText>
        </w:r>
        <w:r>
          <w:fldChar w:fldCharType="separate"/>
        </w:r>
        <w:r>
          <w:t>46</w:t>
        </w:r>
        <w:r>
          <w:fldChar w:fldCharType="end"/>
        </w:r>
      </w:hyperlink>
    </w:p>
    <w:p>
      <w:pPr>
        <w:pStyle w:val="TOC1"/>
        <w:tabs>
          <w:tab w:val="right" w:leader="dot" w:pos="8306"/>
        </w:tabs>
      </w:pPr>
      <w:hyperlink w:anchor="_Toc16009" w:history="1">
        <w:r>
          <w:rPr>
            <w:rFonts w:ascii="仿宋" w:eastAsia="仿宋" w:hAnsi="仿宋" w:cs="仿宋" w:hint="eastAsia"/>
            <w:lang w:eastAsia="zh-CN"/>
          </w:rPr>
          <w:t>十一、感光性高分子材料项目社会影响</w:t>
        </w:r>
        <w:r>
          <w:tab/>
        </w:r>
        <w:r>
          <w:fldChar w:fldCharType="begin"/>
        </w:r>
        <w:r>
          <w:instrText xml:space="preserve"> PAGEREF _Toc16009 \h </w:instrText>
        </w:r>
        <w:r>
          <w:fldChar w:fldCharType="separate"/>
        </w:r>
        <w:r>
          <w:t>47</w:t>
        </w:r>
        <w:r>
          <w:fldChar w:fldCharType="end"/>
        </w:r>
      </w:hyperlink>
    </w:p>
    <w:p>
      <w:pPr>
        <w:pStyle w:val="TOC2"/>
        <w:tabs>
          <w:tab w:val="right" w:leader="dot" w:pos="8306"/>
        </w:tabs>
      </w:pPr>
      <w:hyperlink w:anchor="_Toc17252" w:history="1">
        <w:r>
          <w:rPr>
            <w:rFonts w:ascii="仿宋" w:eastAsia="仿宋" w:hAnsi="仿宋" w:cs="仿宋" w:hint="eastAsia"/>
            <w:lang w:eastAsia="zh-CN"/>
          </w:rPr>
          <w:t>(一)、社会责任与义务</w:t>
        </w:r>
        <w:r>
          <w:tab/>
        </w:r>
        <w:r>
          <w:fldChar w:fldCharType="begin"/>
        </w:r>
        <w:r>
          <w:instrText xml:space="preserve"> PAGEREF _Toc17252 \h </w:instrText>
        </w:r>
        <w:r>
          <w:fldChar w:fldCharType="separate"/>
        </w:r>
        <w:r>
          <w:t>47</w:t>
        </w:r>
        <w:r>
          <w:fldChar w:fldCharType="end"/>
        </w:r>
      </w:hyperlink>
    </w:p>
    <w:p>
      <w:pPr>
        <w:pStyle w:val="TOC2"/>
        <w:tabs>
          <w:tab w:val="right" w:leader="dot" w:pos="8306"/>
        </w:tabs>
      </w:pPr>
      <w:hyperlink w:anchor="_Toc31743" w:history="1">
        <w:r>
          <w:rPr>
            <w:rFonts w:ascii="仿宋" w:eastAsia="仿宋" w:hAnsi="仿宋" w:cs="仿宋" w:hint="eastAsia"/>
            <w:lang w:eastAsia="zh-CN"/>
          </w:rPr>
          <w:t>(二)、社会参与与沟通</w:t>
        </w:r>
        <w:r>
          <w:tab/>
        </w:r>
        <w:r>
          <w:fldChar w:fldCharType="begin"/>
        </w:r>
        <w:r>
          <w:instrText xml:space="preserve"> PAGEREF _Toc31743 \h </w:instrText>
        </w:r>
        <w:r>
          <w:fldChar w:fldCharType="separate"/>
        </w:r>
        <w:r>
          <w:t>48</w:t>
        </w:r>
        <w:r>
          <w:fldChar w:fldCharType="end"/>
        </w:r>
      </w:hyperlink>
    </w:p>
    <w:p>
      <w:pPr>
        <w:pStyle w:val="TOC1"/>
        <w:tabs>
          <w:tab w:val="right" w:leader="dot" w:pos="8306"/>
        </w:tabs>
      </w:pPr>
      <w:hyperlink w:anchor="_Toc22110" w:history="1">
        <w:r>
          <w:rPr>
            <w:rFonts w:ascii="仿宋" w:eastAsia="仿宋" w:hAnsi="仿宋" w:cs="仿宋" w:hint="eastAsia"/>
            <w:lang w:eastAsia="zh-CN"/>
          </w:rPr>
          <w:t>十二、感光性高分子材料项目经营效益</w:t>
        </w:r>
        <w:r>
          <w:tab/>
        </w:r>
        <w:r>
          <w:fldChar w:fldCharType="begin"/>
        </w:r>
        <w:r>
          <w:instrText xml:space="preserve"> PAGEREF _Toc22110 \h </w:instrText>
        </w:r>
        <w:r>
          <w:fldChar w:fldCharType="separate"/>
        </w:r>
        <w:r>
          <w:t>49</w:t>
        </w:r>
        <w:r>
          <w:fldChar w:fldCharType="end"/>
        </w:r>
      </w:hyperlink>
    </w:p>
    <w:p>
      <w:pPr>
        <w:pStyle w:val="TOC2"/>
        <w:tabs>
          <w:tab w:val="right" w:leader="dot" w:pos="8306"/>
        </w:tabs>
      </w:pPr>
      <w:hyperlink w:anchor="_Toc28064" w:history="1">
        <w:r>
          <w:rPr>
            <w:rFonts w:ascii="仿宋" w:eastAsia="仿宋" w:hAnsi="仿宋" w:cs="仿宋" w:hint="eastAsia"/>
            <w:lang w:eastAsia="zh-CN"/>
          </w:rPr>
          <w:t>(一)、经济评价财务测算</w:t>
        </w:r>
        <w:r>
          <w:tab/>
        </w:r>
        <w:r>
          <w:fldChar w:fldCharType="begin"/>
        </w:r>
        <w:r>
          <w:instrText xml:space="preserve"> PAGEREF _Toc28064 \h </w:instrText>
        </w:r>
        <w:r>
          <w:fldChar w:fldCharType="separate"/>
        </w:r>
        <w:r>
          <w:t>49</w:t>
        </w:r>
        <w:r>
          <w:fldChar w:fldCharType="end"/>
        </w:r>
      </w:hyperlink>
    </w:p>
    <w:p>
      <w:pPr>
        <w:pStyle w:val="TOC2"/>
        <w:tabs>
          <w:tab w:val="right" w:leader="dot" w:pos="8306"/>
        </w:tabs>
      </w:pPr>
      <w:hyperlink w:anchor="_Toc23528" w:history="1">
        <w:r>
          <w:rPr>
            <w:rFonts w:ascii="仿宋" w:eastAsia="仿宋" w:hAnsi="仿宋" w:cs="仿宋" w:hint="eastAsia"/>
            <w:lang w:eastAsia="zh-CN"/>
          </w:rPr>
          <w:t>(二)、感光性高分子材料项目盈利能力分析</w:t>
        </w:r>
        <w:r>
          <w:tab/>
        </w:r>
        <w:r>
          <w:fldChar w:fldCharType="begin"/>
        </w:r>
        <w:r>
          <w:instrText xml:space="preserve"> PAGEREF _Toc23528 \h </w:instrText>
        </w:r>
        <w:r>
          <w:fldChar w:fldCharType="separate"/>
        </w:r>
        <w:r>
          <w:t>50</w:t>
        </w:r>
        <w:r>
          <w:fldChar w:fldCharType="end"/>
        </w:r>
      </w:hyperlink>
    </w:p>
    <w:p>
      <w:pPr>
        <w:pStyle w:val="TOC1"/>
        <w:tabs>
          <w:tab w:val="right" w:leader="dot" w:pos="8306"/>
        </w:tabs>
      </w:pPr>
      <w:hyperlink w:anchor="_Toc16209" w:history="1">
        <w:r>
          <w:rPr>
            <w:rFonts w:ascii="仿宋" w:eastAsia="仿宋" w:hAnsi="仿宋" w:cs="仿宋" w:hint="eastAsia"/>
            <w:lang w:eastAsia="zh-CN"/>
          </w:rPr>
          <w:t>十三、利益相关者分析与沟通计划</w:t>
        </w:r>
        <w:r>
          <w:tab/>
        </w:r>
        <w:r>
          <w:fldChar w:fldCharType="begin"/>
        </w:r>
        <w:r>
          <w:instrText xml:space="preserve"> PAGEREF _Toc16209 \h </w:instrText>
        </w:r>
        <w:r>
          <w:fldChar w:fldCharType="separate"/>
        </w:r>
        <w:r>
          <w:t>51</w:t>
        </w:r>
        <w:r>
          <w:fldChar w:fldCharType="end"/>
        </w:r>
      </w:hyperlink>
    </w:p>
    <w:p>
      <w:pPr>
        <w:pStyle w:val="TOC2"/>
        <w:tabs>
          <w:tab w:val="right" w:leader="dot" w:pos="8306"/>
        </w:tabs>
      </w:pPr>
      <w:hyperlink w:anchor="_Toc27397" w:history="1">
        <w:r>
          <w:rPr>
            <w:rFonts w:ascii="仿宋" w:eastAsia="仿宋" w:hAnsi="仿宋" w:cs="仿宋" w:hint="eastAsia"/>
            <w:lang w:eastAsia="zh-CN"/>
          </w:rPr>
          <w:t>(一)、利益相关者分析</w:t>
        </w:r>
        <w:r>
          <w:tab/>
        </w:r>
        <w:r>
          <w:fldChar w:fldCharType="begin"/>
        </w:r>
        <w:r>
          <w:instrText xml:space="preserve"> PAGEREF _Toc27397 \h </w:instrText>
        </w:r>
        <w:r>
          <w:fldChar w:fldCharType="separate"/>
        </w:r>
        <w:r>
          <w:t>51</w:t>
        </w:r>
        <w:r>
          <w:fldChar w:fldCharType="end"/>
        </w:r>
      </w:hyperlink>
    </w:p>
    <w:p>
      <w:pPr>
        <w:pStyle w:val="TOC2"/>
        <w:tabs>
          <w:tab w:val="right" w:leader="dot" w:pos="8306"/>
        </w:tabs>
      </w:pPr>
      <w:hyperlink w:anchor="_Toc1036" w:history="1">
        <w:r>
          <w:rPr>
            <w:rFonts w:ascii="仿宋" w:eastAsia="仿宋" w:hAnsi="仿宋" w:cs="仿宋" w:hint="eastAsia"/>
            <w:lang w:eastAsia="zh-CN"/>
          </w:rPr>
          <w:t>(二)、沟通计划</w:t>
        </w:r>
        <w:r>
          <w:tab/>
        </w:r>
        <w:r>
          <w:fldChar w:fldCharType="begin"/>
        </w:r>
        <w:r>
          <w:instrText xml:space="preserve"> PAGEREF _Toc1036 \h </w:instrText>
        </w:r>
        <w:r>
          <w:fldChar w:fldCharType="separate"/>
        </w:r>
        <w:r>
          <w:t>52</w:t>
        </w:r>
        <w:r>
          <w:fldChar w:fldCharType="end"/>
        </w:r>
      </w:hyperlink>
    </w:p>
    <w:p>
      <w:pPr>
        <w:pStyle w:val="TOC1"/>
        <w:tabs>
          <w:tab w:val="right" w:leader="dot" w:pos="8306"/>
        </w:tabs>
      </w:pPr>
      <w:hyperlink w:anchor="_Toc19132" w:history="1">
        <w:r>
          <w:rPr>
            <w:rFonts w:ascii="仿宋" w:eastAsia="仿宋" w:hAnsi="仿宋" w:cs="仿宋" w:hint="eastAsia"/>
            <w:lang w:eastAsia="zh-CN"/>
          </w:rPr>
          <w:t>十四、营销与推广策略</w:t>
        </w:r>
        <w:r>
          <w:tab/>
        </w:r>
        <w:r>
          <w:fldChar w:fldCharType="begin"/>
        </w:r>
        <w:r>
          <w:instrText xml:space="preserve"> PAGEREF _Toc19132 \h </w:instrText>
        </w:r>
        <w:r>
          <w:fldChar w:fldCharType="separate"/>
        </w:r>
        <w:r>
          <w:t>53</w:t>
        </w:r>
        <w:r>
          <w:fldChar w:fldCharType="end"/>
        </w:r>
      </w:hyperlink>
    </w:p>
    <w:p>
      <w:pPr>
        <w:pStyle w:val="TOC2"/>
        <w:tabs>
          <w:tab w:val="right" w:leader="dot" w:pos="8306"/>
        </w:tabs>
      </w:pPr>
      <w:hyperlink w:anchor="_Toc20176" w:history="1">
        <w:r>
          <w:rPr>
            <w:rFonts w:ascii="仿宋" w:eastAsia="仿宋" w:hAnsi="仿宋" w:cs="仿宋" w:hint="eastAsia"/>
            <w:lang w:eastAsia="zh-CN"/>
          </w:rPr>
          <w:t>(一)、产品/服务定位与特点</w:t>
        </w:r>
        <w:r>
          <w:tab/>
        </w:r>
        <w:r>
          <w:fldChar w:fldCharType="begin"/>
        </w:r>
        <w:r>
          <w:instrText xml:space="preserve"> PAGEREF _Toc20176 \h </w:instrText>
        </w:r>
        <w:r>
          <w:fldChar w:fldCharType="separate"/>
        </w:r>
        <w:r>
          <w:t>53</w:t>
        </w:r>
        <w:r>
          <w:fldChar w:fldCharType="end"/>
        </w:r>
      </w:hyperlink>
    </w:p>
    <w:p>
      <w:pPr>
        <w:pStyle w:val="TOC2"/>
        <w:tabs>
          <w:tab w:val="right" w:leader="dot" w:pos="8306"/>
        </w:tabs>
      </w:pPr>
      <w:hyperlink w:anchor="_Toc20958" w:history="1">
        <w:r>
          <w:rPr>
            <w:rFonts w:ascii="仿宋" w:eastAsia="仿宋" w:hAnsi="仿宋" w:cs="仿宋" w:hint="eastAsia"/>
            <w:lang w:eastAsia="zh-CN"/>
          </w:rPr>
          <w:t>(二)、市场定位与竞争分析</w:t>
        </w:r>
        <w:r>
          <w:tab/>
        </w:r>
        <w:r>
          <w:fldChar w:fldCharType="begin"/>
        </w:r>
        <w:r>
          <w:instrText xml:space="preserve"> PAGEREF _Toc20958 \h </w:instrText>
        </w:r>
        <w:r>
          <w:fldChar w:fldCharType="separate"/>
        </w:r>
        <w:r>
          <w:t>55</w:t>
        </w:r>
        <w:r>
          <w:fldChar w:fldCharType="end"/>
        </w:r>
      </w:hyperlink>
    </w:p>
    <w:p>
      <w:pPr>
        <w:pStyle w:val="TOC2"/>
        <w:tabs>
          <w:tab w:val="right" w:leader="dot" w:pos="8306"/>
        </w:tabs>
      </w:pPr>
      <w:hyperlink w:anchor="_Toc5064" w:history="1">
        <w:r>
          <w:rPr>
            <w:rFonts w:ascii="仿宋" w:eastAsia="仿宋" w:hAnsi="仿宋" w:cs="仿宋" w:hint="eastAsia"/>
            <w:lang w:eastAsia="zh-CN"/>
          </w:rPr>
          <w:t>(三)、营销渠道与策略</w:t>
        </w:r>
        <w:r>
          <w:tab/>
        </w:r>
        <w:r>
          <w:fldChar w:fldCharType="begin"/>
        </w:r>
        <w:r>
          <w:instrText xml:space="preserve"> PAGEREF _Toc5064 \h </w:instrText>
        </w:r>
        <w:r>
          <w:fldChar w:fldCharType="separate"/>
        </w:r>
        <w:r>
          <w:t>56</w:t>
        </w:r>
        <w:r>
          <w:fldChar w:fldCharType="end"/>
        </w:r>
      </w:hyperlink>
    </w:p>
    <w:p>
      <w:pPr>
        <w:pStyle w:val="TOC2"/>
        <w:tabs>
          <w:tab w:val="right" w:leader="dot" w:pos="8306"/>
        </w:tabs>
      </w:pPr>
      <w:hyperlink w:anchor="_Toc16894" w:history="1">
        <w:r>
          <w:rPr>
            <w:rFonts w:ascii="仿宋" w:eastAsia="仿宋" w:hAnsi="仿宋" w:cs="仿宋" w:hint="eastAsia"/>
            <w:lang w:eastAsia="zh-CN"/>
          </w:rPr>
          <w:t>(四)、推广与宣传活动</w:t>
        </w:r>
        <w:r>
          <w:tab/>
        </w:r>
        <w:r>
          <w:fldChar w:fldCharType="begin"/>
        </w:r>
        <w:r>
          <w:instrText xml:space="preserve"> PAGEREF _Toc16894 \h </w:instrText>
        </w:r>
        <w:r>
          <w:fldChar w:fldCharType="separate"/>
        </w:r>
        <w:r>
          <w:t>57</w:t>
        </w:r>
        <w:r>
          <w:fldChar w:fldCharType="end"/>
        </w:r>
      </w:hyperlink>
    </w:p>
    <w:p>
      <w:pPr>
        <w:pStyle w:val="TOC1"/>
        <w:tabs>
          <w:tab w:val="right" w:leader="dot" w:pos="8306"/>
        </w:tabs>
      </w:pPr>
      <w:hyperlink w:anchor="_Toc7148" w:history="1">
        <w:r>
          <w:rPr>
            <w:rFonts w:ascii="仿宋" w:eastAsia="仿宋" w:hAnsi="仿宋" w:cs="仿宋" w:hint="eastAsia"/>
            <w:lang w:eastAsia="zh-CN"/>
          </w:rPr>
          <w:t>十五、感光性高分子材料项目变更管理</w:t>
        </w:r>
        <w:r>
          <w:tab/>
        </w:r>
        <w:r>
          <w:fldChar w:fldCharType="begin"/>
        </w:r>
        <w:r>
          <w:instrText xml:space="preserve"> PAGEREF _Toc7148 \h </w:instrText>
        </w:r>
        <w:r>
          <w:fldChar w:fldCharType="separate"/>
        </w:r>
        <w:r>
          <w:t>62</w:t>
        </w:r>
        <w:r>
          <w:fldChar w:fldCharType="end"/>
        </w:r>
      </w:hyperlink>
    </w:p>
    <w:p>
      <w:pPr>
        <w:pStyle w:val="TOC2"/>
        <w:tabs>
          <w:tab w:val="right" w:leader="dot" w:pos="8306"/>
        </w:tabs>
      </w:pPr>
      <w:hyperlink w:anchor="_Toc24355" w:history="1">
        <w:r>
          <w:rPr>
            <w:rFonts w:ascii="仿宋" w:eastAsia="仿宋" w:hAnsi="仿宋" w:cs="仿宋" w:hint="eastAsia"/>
            <w:lang w:eastAsia="zh-CN"/>
          </w:rPr>
          <w:t>(一)、变更申请与评估</w:t>
        </w:r>
        <w:r>
          <w:tab/>
        </w:r>
        <w:r>
          <w:fldChar w:fldCharType="begin"/>
        </w:r>
        <w:r>
          <w:instrText xml:space="preserve"> PAGEREF _Toc24355 \h </w:instrText>
        </w:r>
        <w:r>
          <w:fldChar w:fldCharType="separate"/>
        </w:r>
        <w:r>
          <w:t>62</w:t>
        </w:r>
        <w:r>
          <w:fldChar w:fldCharType="end"/>
        </w:r>
      </w:hyperlink>
    </w:p>
    <w:p>
      <w:pPr>
        <w:pStyle w:val="TOC2"/>
        <w:tabs>
          <w:tab w:val="right" w:leader="dot" w:pos="8306"/>
        </w:tabs>
      </w:pPr>
      <w:hyperlink w:anchor="_Toc26219" w:history="1">
        <w:r>
          <w:rPr>
            <w:rFonts w:ascii="仿宋" w:eastAsia="仿宋" w:hAnsi="仿宋" w:cs="仿宋" w:hint="eastAsia"/>
            <w:lang w:eastAsia="zh-CN"/>
          </w:rPr>
          <w:t>(二)、变更实施与控制</w:t>
        </w:r>
        <w:r>
          <w:tab/>
        </w:r>
        <w:r>
          <w:fldChar w:fldCharType="begin"/>
        </w:r>
        <w:r>
          <w:instrText xml:space="preserve"> PAGEREF _Toc26219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10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6889"/>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119"/>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感光性高分子材料项目的技术管理特点体现在其创新导向。通过引入最先进的技术趋势和解决方案，感光性高分子材料项目致力于提升科技含量、提高质量和效率水平。这意味着我们将采用最新的工具和方法，确保感光性高分子材料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感光性高分子材料项目技术管理的显著特征。通过整合不同领域的技术资源，我们实现了跨学科的协同工作。这有助于优化技术架构，提高整体效能。此外，整合性策略还促进了不同技术团队之间的紧密沟通和高效合作，确保感光性高分子材料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感光性高分子材料项目所采用的技术。通过不断优化技术方案，感光性高分子材料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感光性高分子材料项目团队将在感光性高分子材料项目初期识别可能的技术风险，并采取相应的预防和应对措施。通过建立健全的风险评估机制，感光性高分子材料项目能够在实施过程中及时发现并解决潜在的技术问题，保障感光性高分子材料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感光性高分子材料项目中，技术将成为感光性高分子材料项目成功的有力支持。这一深度剖析揭示了技术管理在感光性高分子材料项目实施中的关键作用，为感光性高分子材料项目的技术基础奠定了坚实的基础。</w:t>
      </w:r>
    </w:p>
    <w:p>
      <w:pPr>
        <w:pStyle w:val="Heading2"/>
        <w:ind w:firstLine="560" w:firstLineChars="200"/>
        <w:rPr>
          <w:rFonts w:ascii="仿宋" w:eastAsia="仿宋" w:hAnsi="仿宋" w:cs="仿宋" w:hint="eastAsia"/>
          <w:sz w:val="28"/>
          <w:lang w:eastAsia="zh-CN"/>
        </w:rPr>
      </w:pPr>
      <w:bookmarkStart w:id="4" w:name="_Toc14538"/>
      <w:r>
        <w:rPr>
          <w:rFonts w:ascii="仿宋" w:eastAsia="仿宋" w:hAnsi="仿宋" w:cs="仿宋" w:hint="eastAsia"/>
          <w:sz w:val="28"/>
          <w:lang w:eastAsia="zh-CN"/>
        </w:rPr>
        <w:t>(二)、感光性高分子材料项目工艺技术设计方案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感光性高分子材料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感光性高分子材料项目将严格按照相关行业规范要求进行组织。通过有效控制产品质量，感光性高分子材料项目将致力于为顾客提供优质的感光性高分子材料项目产品和良好的服务。这体现了感光性高分子材料项目对于生产活动合规性和质量标准的高度重视，为感光性高分子材料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感光性高分子材料项目注重生态效益和清洁生产原则。感光性高分子材料项目建设将紧密结合地方特色经济发展，与社会经济发展规划和区域环境保护规划方案相协调一致。通过与当地区域自然生态系统的结合，感光性高分子材料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感光性高分子材料项目产品具有多样化的客户需求和个性化的特点。因此，感光性高分子材料项目产品规格品种多样，且单批生产数量较小。为满足这一特点，感光性高分子材料项目承办单位将建设先进的柔性制造生产线。通过广泛应用柔性制造技术，感光性高分子材料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感光性高分子材料项目采用的技术具有较高的技术含量和自动化水平，处于国内先进水平。这一技术选用不仅体现了对生产效率、质量和环境友好性的高标准要求，同时为感光性高分子材料项目的可持续发展奠定了坚实的基础。</w:t>
      </w:r>
    </w:p>
    <w:p>
      <w:pPr>
        <w:pStyle w:val="Heading2"/>
        <w:ind w:firstLine="560" w:firstLineChars="200"/>
        <w:rPr>
          <w:rFonts w:ascii="仿宋" w:eastAsia="仿宋" w:hAnsi="仿宋" w:cs="仿宋" w:hint="eastAsia"/>
          <w:sz w:val="28"/>
          <w:lang w:eastAsia="zh-CN"/>
        </w:rPr>
      </w:pPr>
      <w:bookmarkStart w:id="5" w:name="_Toc31719"/>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为确保感光性高分子材料项目的高效生产和技术实施，我们制定了一套精心设计的设备选型方案，以满足感光性高分子材料项目生产、质量和环保的要求。该方案的主要特点如下：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感光性高分子材料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针对感光性高分子材料项目产品的多样性和小批量生产的特点，我们将建设柔性制造生产线。通过在设备选型中考虑柔性制造技术，可以灵活应对不同产品规格和生产需求，实现生产线的高度灵活性和适应性。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2500"/>
      <w:r>
        <w:rPr>
          <w:rFonts w:ascii="仿宋" w:eastAsia="仿宋" w:hAnsi="仿宋" w:cs="仿宋" w:hint="eastAsia"/>
          <w:sz w:val="28"/>
          <w:lang w:eastAsia="zh-CN"/>
        </w:rPr>
        <w:t>二、感光性高分子材料项目建设单位说明</w:t>
      </w:r>
      <w:bookmarkEnd w:id="6"/>
    </w:p>
    <w:p>
      <w:pPr>
        <w:pStyle w:val="Heading2"/>
        <w:rPr>
          <w:rFonts w:ascii="仿宋" w:eastAsia="仿宋" w:hAnsi="仿宋" w:cs="仿宋" w:hint="eastAsia"/>
          <w:lang w:eastAsia="zh-CN"/>
        </w:rPr>
      </w:pPr>
      <w:bookmarkStart w:id="7" w:name="_Toc16545"/>
      <w:r>
        <w:rPr>
          <w:rFonts w:ascii="仿宋" w:eastAsia="仿宋" w:hAnsi="仿宋" w:cs="仿宋" w:hint="eastAsia"/>
          <w:lang w:eastAsia="zh-CN"/>
        </w:rPr>
        <w:t>(一)、感光性高分子材料项目承办单位基本情况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2619"/>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感光性高分子材料项目承办单位的XXXX，我们着眼于实现可持续的经济效益。通过技术创新和解决方案的提供，公司预计在感光性高分子材料项目执行期间将获得可观的收入增长。这一收入来源主要包括感光性高分子材料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同时，我们注重成本控制和效率提升，以确保感光性高分子材料项目的可持续盈利。透过精细的管理和资源优化，公司期望实现感光性高分子材料项目利润最大化。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感光性高分子材料项目实施进行全面的投资评估，包括感光性高分子材料项目启动阶段的资金投入和后续运营成本。通过对感光性高分子材料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感光性高分子材料项目实施过程中具备足够的资金流动性，公司将进行详尽的现金流分析。这包括资金需求的合理预测、感光性高分子材料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29744"/>
      <w:r>
        <w:rPr>
          <w:rFonts w:ascii="仿宋" w:eastAsia="仿宋" w:hAnsi="仿宋" w:cs="仿宋" w:hint="eastAsia"/>
          <w:sz w:val="28"/>
          <w:lang w:eastAsia="zh-CN"/>
        </w:rPr>
        <w:t>三、感光性高分子材料项目文档管理</w:t>
      </w:r>
      <w:bookmarkEnd w:id="9"/>
    </w:p>
    <w:p>
      <w:pPr>
        <w:pStyle w:val="Heading2"/>
        <w:rPr>
          <w:rFonts w:ascii="仿宋" w:eastAsia="仿宋" w:hAnsi="仿宋" w:cs="仿宋" w:hint="eastAsia"/>
          <w:lang w:eastAsia="zh-CN"/>
        </w:rPr>
      </w:pPr>
      <w:bookmarkStart w:id="10" w:name="_Toc11126"/>
      <w:r>
        <w:rPr>
          <w:rFonts w:ascii="仿宋" w:eastAsia="仿宋" w:hAnsi="仿宋" w:cs="仿宋" w:hint="eastAsia"/>
          <w:lang w:eastAsia="zh-CN"/>
        </w:rPr>
        <w:t>(一)、文档编制与审查</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感光性高分子材料项目高度重视文档的质量和准确性，以支持感光性高分子材料项目的各项活动和决策。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感光性高分子材料项目文档的编制始于感光性高分子材料项目计划的初期，我们制定了详细的文档编制计划，明确了每个文档的内容、格式和编写责任人。在感光性高分子材料项目启动阶段，我们首先编制了感光性高分子材料项目章程，明确定义了感光性高分子材料项目的目标、范围、风险等关键要素。随后，感光性高分子材料项目团队根据计划陆续编制了需求文档、设计文档、测试文档等各类文档，确保感光性高分子材料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感光性高分子材料项目管理中的重要环节，旨在确保感光性高分子材料项目文档符合质量标准和感光性高分子材料项目需求。在感光性高分子材料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感光性高分子材料项目相关利益方和专业领域的专家对文档进行独立审查。这有助于获取更全面、客观的反馈，确保感光性高分子材料项目文档不仅符合内部标准，也满足外部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感光性高分子材料项目在文档编制与审查方面建立了严格的管理机制，通过规范的流程和多维度的审查，确保感光性高分子材料项目文档的质量、准确性和可靠性，为感光性高分子材料项目的顺利推进提供了有力支持。</w:t>
      </w:r>
    </w:p>
    <w:p>
      <w:pPr>
        <w:pStyle w:val="Heading2"/>
        <w:ind w:firstLine="560" w:firstLineChars="200"/>
        <w:rPr>
          <w:rFonts w:ascii="仿宋" w:eastAsia="仿宋" w:hAnsi="仿宋" w:cs="仿宋" w:hint="eastAsia"/>
          <w:sz w:val="28"/>
          <w:lang w:eastAsia="zh-CN"/>
        </w:rPr>
      </w:pPr>
      <w:bookmarkStart w:id="11" w:name="_Toc2531"/>
      <w:r>
        <w:rPr>
          <w:rFonts w:ascii="仿宋" w:eastAsia="仿宋" w:hAnsi="仿宋" w:cs="仿宋" w:hint="eastAsia"/>
          <w:sz w:val="28"/>
          <w:lang w:eastAsia="zh-CN"/>
        </w:rPr>
        <w:t>(二)、文档发布与分发</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在感光性高分子材料项目中，我们致力于优化文档发布与分发过程，以确保信息的高效传递和团队间协作的顺畅进行。以下是我们采取的关键优化策略：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我们通过多渠道发布文档，包括电子邮件、感光性高分子材料项目管理平台、内部网站等，以满足不同团队成员的偏好和需求。多渠道发布确保了信息的全面覆盖。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我们采用了精细的权限控制，确保只有授权人员可以访问敏感信息。这种安全措施保护了感光性高分子材料项目文档的机密性，防止了未经授权的信息泄露。</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持续改进机制：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2" w:name="_Toc30413"/>
      <w:r>
        <w:rPr>
          <w:rFonts w:ascii="仿宋" w:eastAsia="仿宋" w:hAnsi="仿宋" w:cs="仿宋" w:hint="eastAsia"/>
          <w:sz w:val="28"/>
          <w:lang w:eastAsia="zh-CN"/>
        </w:rPr>
        <w:t>(三)、文档存档与归档</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感光性高分子材料项目生命周期中一个至关重要的环节，直接关系到感光性高分子材料项目信息的长期保存和历史记录的完整性。在感光性高分子材料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3" w:name="_Toc6324"/>
      <w:r>
        <w:rPr>
          <w:rFonts w:ascii="仿宋" w:eastAsia="仿宋" w:hAnsi="仿宋" w:cs="仿宋" w:hint="eastAsia"/>
          <w:sz w:val="28"/>
          <w:lang w:eastAsia="zh-CN"/>
        </w:rPr>
        <w:t>四、感光性高分子材料项目概论</w:t>
      </w:r>
      <w:bookmarkEnd w:id="13"/>
    </w:p>
    <w:p>
      <w:pPr>
        <w:pStyle w:val="Heading2"/>
        <w:rPr>
          <w:rFonts w:ascii="仿宋" w:eastAsia="仿宋" w:hAnsi="仿宋" w:cs="仿宋" w:hint="eastAsia"/>
          <w:lang w:eastAsia="zh-CN"/>
        </w:rPr>
      </w:pPr>
      <w:bookmarkStart w:id="14" w:name="_Toc13697"/>
      <w:r>
        <w:rPr>
          <w:rFonts w:ascii="仿宋" w:eastAsia="仿宋" w:hAnsi="仿宋" w:cs="仿宋" w:hint="eastAsia"/>
          <w:lang w:eastAsia="zh-CN"/>
        </w:rPr>
        <w:t>(一)、感光性高分子材料项目概况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感光性高分子材料项目的起源追溯至对市场的深入洞察。市场的不断演变与变革为感光性高分子材料项目提供了难得的机遇。当前市场存在的需求缺口和变革的大环境共同构成了感光性高分子材料项目的背景。这个感光性高分子材料项目旨在充分利用市场机遇，填补行业中尚未满足的需求，为客户提供全新的解决方案。市场的变革和需求的增长使得这个感光性高分子材料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感光性高分子材料项目名称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感光性高分子材料项目正式命名为感光性高分子材料。这个名称不仅仅是一个标识，更代表了感光性高分子材料项目的核心理念和愿景。它蕴含着感光性高分子材料项目所要解决问题的关键字，具有强烈的表达和辨识度，为感光性高分子材料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感光性高分子材料项目目标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感光性高分子材料项目的核心目标是提供一种全新、高效的解决方案，满足客户日益增长的需求。感光性高分子材料项目追求的不仅仅是满足市场需求，更是在市场中获得卓越的竞争优势。通过不断提升产品或服务的质量和创新水平，感光性高分子材料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感光性高分子材料项目范围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感光性高分子材料项目全面涵盖了产品研发、制造、市场推广和售后服务，确保从产品设计到最终用户体验的全方位关注。这一全面的感光性高分子材料项目范围是为了确保感光性高分子材料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感光性高分子材料项目时间表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感光性高分子材料项目计划在未来18个月内完成，包括研发、测试、市场试点和正式推出等不同阶段。这个时间表的合理设计是为了确保感光性高分子材料项目各个阶段的顺利推进，以便按时交付高质量的成果。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感光性高分子材料项目预算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感光性高分子材料项目总预算估算为XX百万美元，主要分配在研发、市场推广、人员培训和运营等方面。这一充足的预算为感光性高分子材料项目提供了充足的资源，确保感光性高分子材料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感光性高分子材料项目风险</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感光性高分子材料项目可能面临的风险包括市场接受度低、技术难题、竞争激烈等。感光性高分子材料项目团队已经制定了相应的风险应对计划，通过前瞻性的风险管理，确保感光性高分子材料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感光性高分子材料项目团队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感光性高分子材料项目汇聚了一支经验丰富、多领域专业素养的核心团队，确保感光性高分子材料项目在各个方面都能拥有高水平的执行力。团队的协同作战是感光性高分子材料项目成功的关键因素之一。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感光性高分子材料项目背景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感光性高分子材料项目的背景根植于市场对更高效、创新产品的渴望，同时也受到科技发展对行业格局的深刻改变的影响。这为感光性高分子材料项目提供了广阔的发展空间和市场需求。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感光性高分子材料项目现状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截至目前，感光性高分子材料项目已完成市场调研和技术验证，取得了初步的成功。这为感光性高分子材料项目在未来的发展奠定了坚实的基础，为更远大的目标打下了坚实的基石。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5" w:name="_Toc25151"/>
      <w:r>
        <w:rPr>
          <w:rFonts w:ascii="仿宋" w:eastAsia="仿宋" w:hAnsi="仿宋" w:cs="仿宋" w:hint="eastAsia"/>
          <w:sz w:val="28"/>
          <w:lang w:eastAsia="zh-CN"/>
        </w:rPr>
        <w:t>(二)、感光性高分子材料项目目标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keyword》感光性高分子材料项目首要业务目标是在市场中占据有利地位，实现产品/服务的成功推广和销售。通过不断提升产品质量、创新性，感光性高分子材料项目追求成为行业中的领导者，赢得更多客户的青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在科技迅速发展的时代，感光性高分子材料项目着眼于技术创新。通过持续的研发和技术升级，感光性高分子材料项目旨在推出更具创新性的产品或服务，以满足市场对新鲜、先进解决方案的需求。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感光性高分子材料项目设定了客户满意度目标。通过提供卓越的产品质量和优质的客户服务，感光性高分子材料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感光性高分子材料项目注重社会责任和可持续发展。通过实施环保、社会责任感光性高分子材料项目，感光性高分子材料项目致力于在经济发展的同时保护环境，促进社会公平，实现可持续经营。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感光性高分子材料项目的团队是实现目标的核心驱动力。因此，感光性高分子材料项目设定了团队发展目标，包括提升团队成员的专业技能、培养领导力，以及搭建协同高效的团队工作氛围。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6" w:name="_Toc29312"/>
      <w:r>
        <w:rPr>
          <w:rFonts w:ascii="仿宋" w:eastAsia="仿宋" w:hAnsi="仿宋" w:cs="仿宋" w:hint="eastAsia"/>
          <w:sz w:val="28"/>
          <w:lang w:eastAsia="zh-CN"/>
        </w:rPr>
        <w:t>(三)、感光性高分子材料项目提出的理由</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2. 感光性高分子材料项目提出的理由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感光性高分子材料项目的提出源于对市场机遇的深刻洞察。当前市场中存在的需求缺口和行业发展趋势表明，有巨大的商业机会等待被开发。通过准确捕捉市场机遇，感光性高分子材料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感光性高分子材料项目的理念基于对技术创新的信仰。通过持续的研发和技术投入，感光性高分子材料项目有望推出更具创新性的产品或服务。在科技飞速发展的当下，感光性高分子材料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感光性高分子材料项目的提出是为了增强企业的行业竞争力。通过提升产品或服务的质量和独特性，感光性高分子材料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感光性高分子材料项目响应了消费者需求的变化。随着社会和科技的不断发展，消费者对产品和服务的需求也在发生变化。通过深入了解并及时回应消费者的新需求，感光性高分子材料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感光性高分子材料项目的提出是企业战略发展规划的一部分。在面对日益激烈的市场竞争和不断变化的商业环境中，感光性高分子材料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https://d.book118.com/528053141110006046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感光性高分子材料项目规划设计蓝图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感光性高分子材料项目规划设计蓝图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感光性高分子材料项目规划设计蓝图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感光性高分子材料项目规划设计蓝图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感光性高分子材料项目规划设计蓝图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感光性高分子材料项目规划设计蓝图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感光性高分子材料项目规划设计蓝图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感光性高分子材料项目规划设计蓝图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感光性高分子材料项目规划设计蓝图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感光性高分子材料项目规划设计蓝图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感光性高分子材料项目规划设计蓝图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感光性高分子材料项目规划设计蓝图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感光性高分子材料项目规划设计蓝图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感光性高分子材料项目规划设计蓝图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感光性高分子材料项目规划设计蓝图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感光性高分子材料项目规划设计蓝图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感光性高分子材料项目规划设计蓝图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550EB9"/>
    <w:rsid w:val="5A550EB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28053141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2024-03-05T07:29:00Z</dcterms:created>
  <dcterms:modified xsi:type="dcterms:W3CDTF">2024-03-05T07:29:36Z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AF6F7B89386E44C981AF05F3054E6F5F_11</vt:lpwstr>
  </property>
  <property fmtid="{D5CDD505-2E9C-101B-9397-08002B2CF9AE}" pid="3" name="KSOProductBuildVer">
    <vt:lpwstr>2052-12.1.0.16388</vt:lpwstr>
  </property>
</Properties>
</file>