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08" w:rsidRPr="00A20E08" w:rsidP="00A20E08">
      <w:pPr>
        <w:jc w:val="center"/>
        <w:rPr>
          <w:rFonts w:ascii="微软雅黑" w:eastAsia="微软雅黑" w:hAnsi="微软雅黑"/>
          <w:b/>
          <w:bCs/>
          <w:sz w:val="28"/>
        </w:rPr>
      </w:pPr>
      <w:r w:rsidRPr="00A20E08">
        <w:rPr>
          <w:rFonts w:ascii="微软雅黑" w:eastAsia="微软雅黑" w:hAnsi="微软雅黑" w:hint="eastAsia"/>
          <w:b/>
          <w:bCs/>
          <w:sz w:val="28"/>
        </w:rPr>
        <w:t>湘赣粤名校</w:t>
      </w:r>
      <w:r w:rsidRPr="00A20E08">
        <w:rPr>
          <w:rFonts w:ascii="微软雅黑" w:eastAsia="微软雅黑" w:hAnsi="微软雅黑"/>
          <w:b/>
          <w:bCs/>
          <w:sz w:val="28"/>
        </w:rPr>
        <w:t>2024年语文高三上期末学业水平测试模拟试题</w:t>
      </w:r>
    </w:p>
    <w:p w:rsidR="00361135" w:rsidRPr="00361135" w:rsidP="004F30F8">
      <w:pPr>
        <w:jc w:val="left"/>
        <w:rPr>
          <w:rFonts w:ascii="宋体" w:hAnsi="宋体"/>
          <w:b/>
          <w:bCs/>
        </w:rPr>
      </w:pPr>
      <w:r w:rsidRPr="00361135">
        <w:rPr>
          <w:rFonts w:ascii="宋体" w:hAnsi="宋体" w:hint="eastAsia"/>
          <w:b/>
          <w:bCs/>
        </w:rPr>
        <w:t>注意事项：</w:t>
      </w:r>
    </w:p>
    <w:p w:rsidR="00361135" w:rsidRPr="00361135" w:rsidP="004F30F8">
      <w:pPr>
        <w:jc w:val="left"/>
        <w:rPr>
          <w:rFonts w:ascii="宋体" w:hAnsi="宋体" w:hint="eastAsia"/>
          <w:b/>
          <w:bCs/>
        </w:rPr>
      </w:pPr>
      <w:r w:rsidRPr="00361135">
        <w:rPr>
          <w:rFonts w:ascii="宋体" w:hAnsi="宋体" w:hint="eastAsia"/>
          <w:b/>
          <w:bCs/>
        </w:rPr>
        <w:t>1． 答题前，考生先将自己的姓名、准考证号填写清楚，将条形码准确粘贴在考生信息条形码粘贴区。</w:t>
      </w:r>
    </w:p>
    <w:p w:rsidR="00361135" w:rsidRPr="00361135" w:rsidP="004F30F8">
      <w:pPr>
        <w:jc w:val="left"/>
        <w:rPr>
          <w:rFonts w:ascii="宋体" w:hAnsi="宋体" w:hint="eastAsia"/>
          <w:b/>
          <w:bCs/>
        </w:rPr>
      </w:pPr>
      <w:r w:rsidRPr="00361135">
        <w:rPr>
          <w:rFonts w:ascii="宋体" w:hAnsi="宋体" w:hint="eastAsia"/>
          <w:b/>
          <w:bCs/>
        </w:rPr>
        <w:t>2．选择题必须使用2B铅笔填涂；非选择题必须使用0．5毫米黑色字迹的签字笔书写，字体工整、笔迹清楚。</w:t>
      </w:r>
    </w:p>
    <w:p w:rsidR="00361135" w:rsidRPr="00361135" w:rsidP="004F30F8">
      <w:pPr>
        <w:jc w:val="left"/>
        <w:rPr>
          <w:rFonts w:ascii="宋体" w:hAnsi="宋体" w:hint="eastAsia"/>
          <w:b/>
          <w:bCs/>
        </w:rPr>
      </w:pPr>
      <w:r w:rsidRPr="00361135">
        <w:rPr>
          <w:rFonts w:ascii="宋体" w:hAnsi="宋体" w:hint="eastAsia"/>
          <w:b/>
          <w:bCs/>
        </w:rPr>
        <w:t>3．请按照题号顺序在各题目的答题区域内作答，超出答题区域书写的答案无效；在草稿纸、试题卷上答题无效。</w:t>
      </w:r>
    </w:p>
    <w:p w:rsidR="00361135" w:rsidRPr="00361135" w:rsidP="004F30F8">
      <w:pPr>
        <w:jc w:val="left"/>
        <w:rPr>
          <w:rFonts w:ascii="宋体" w:hAnsi="宋体"/>
          <w:b/>
          <w:bCs/>
        </w:rPr>
      </w:pPr>
      <w:r w:rsidRPr="00361135">
        <w:rPr>
          <w:rFonts w:ascii="宋体" w:hAnsi="宋体" w:hint="eastAsia"/>
          <w:b/>
          <w:bCs/>
        </w:rPr>
        <w:t>4．保持卡面清洁，不要折叠，不要弄破、弄皱，不准使用涂改液、修正带、刮纸刀。</w:t>
      </w:r>
    </w:p>
    <w:p w:rsidR="00361135" w:rsidRPr="00361135" w:rsidP="00361135">
      <w:pPr>
        <w:jc w:val="center"/>
        <w:rPr>
          <w:rFonts w:ascii="宋体" w:hAnsi="宋体"/>
          <w:b/>
        </w:rPr>
      </w:pPr>
    </w:p>
    <w:p w:rsidR="00361135" w:rsidRPr="00361135" w:rsidP="00361135">
      <w:pPr>
        <w:jc w:val="left"/>
        <w:rPr>
          <w:rFonts w:ascii="宋体" w:hAnsi="宋体"/>
          <w:b/>
        </w:rPr>
      </w:pPr>
    </w:p>
    <w:p w:rsidR="00361135" w:rsidRPr="00361135" w:rsidP="004F30F8">
      <w:pPr>
        <w:spacing w:line="360" w:lineRule="auto"/>
        <w:jc w:val="left"/>
        <w:textAlignment w:val="center"/>
        <w:rPr>
          <w:rFonts w:ascii="宋体" w:hAnsi="宋体" w:cs="宋体"/>
          <w:b/>
        </w:rPr>
      </w:pPr>
      <w:r w:rsidRPr="00361135">
        <w:rPr>
          <w:rFonts w:ascii="宋体" w:hAnsi="宋体"/>
          <w:b/>
        </w:rPr>
        <w:t>1．</w:t>
      </w:r>
      <w:r w:rsidRPr="00361135">
        <w:rPr>
          <w:rFonts w:ascii="宋体" w:hAnsi="宋体" w:cs="宋体"/>
          <w:b/>
        </w:rPr>
        <w:t>下列各句中，没有错别字且加点字的注音全部正确的一项是</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先知往往是寂寞的，他最先看到问题的所在；但先知的伟大就在于能够忍受寂寞，并在寂寞中</w:t>
      </w:r>
      <w:r w:rsidRPr="00361135">
        <w:rPr>
          <w:rFonts w:ascii="宋体" w:hAnsi="宋体" w:cs="宋体"/>
          <w:b/>
          <w:em w:val="dot"/>
        </w:rPr>
        <w:t>踽</w:t>
      </w:r>
      <w:r w:rsidRPr="00361135">
        <w:rPr>
          <w:rFonts w:ascii="宋体" w:hAnsi="宋体" w:cs="宋体"/>
          <w:b/>
        </w:rPr>
        <w:t>（</w:t>
      </w:r>
      <w:r w:rsidRPr="00361135">
        <w:rPr>
          <w:rFonts w:eastAsia="Times New Roman"/>
          <w:b/>
        </w:rPr>
        <w:t>yǔ</w:t>
      </w:r>
      <w:r w:rsidRPr="00361135">
        <w:rPr>
          <w:rFonts w:ascii="宋体" w:hAnsi="宋体" w:cs="宋体"/>
          <w:b/>
        </w:rPr>
        <w:t>）踽独行，不因他人的漫骂和攻</w:t>
      </w:r>
      <w:r w:rsidRPr="00361135">
        <w:rPr>
          <w:rFonts w:ascii="宋体" w:hAnsi="宋体" w:cs="宋体"/>
          <w:b/>
          <w:em w:val="dot"/>
        </w:rPr>
        <w:t>讦</w:t>
      </w:r>
      <w:r w:rsidRPr="00361135">
        <w:rPr>
          <w:rFonts w:ascii="宋体" w:hAnsi="宋体" w:cs="宋体"/>
          <w:b/>
        </w:rPr>
        <w:t>（</w:t>
      </w:r>
      <w:r w:rsidRPr="00361135">
        <w:rPr>
          <w:rFonts w:eastAsia="Times New Roman"/>
          <w:b/>
        </w:rPr>
        <w:t>jié</w:t>
      </w:r>
      <w:r w:rsidRPr="00361135">
        <w:rPr>
          <w:rFonts w:ascii="宋体" w:hAnsi="宋体" w:cs="宋体"/>
          <w:b/>
        </w:rPr>
        <w:t>）而隐瞒或改变自己的观点。</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“嫦娥”四号的成功是国际合作的成果：13台</w:t>
      </w:r>
      <w:r w:rsidRPr="00361135">
        <w:rPr>
          <w:rFonts w:ascii="宋体" w:hAnsi="宋体" w:cs="宋体"/>
          <w:b/>
          <w:em w:val="dot"/>
        </w:rPr>
        <w:t>载</w:t>
      </w:r>
      <w:r w:rsidRPr="00361135">
        <w:rPr>
          <w:rFonts w:ascii="宋体" w:hAnsi="宋体" w:cs="宋体"/>
          <w:b/>
        </w:rPr>
        <w:t>（</w:t>
      </w:r>
      <w:r w:rsidRPr="00361135">
        <w:rPr>
          <w:rFonts w:eastAsia="Times New Roman"/>
          <w:b/>
        </w:rPr>
        <w:t>zǎi</w:t>
      </w:r>
      <w:r w:rsidRPr="00361135">
        <w:rPr>
          <w:rFonts w:ascii="宋体" w:hAnsi="宋体" w:cs="宋体"/>
          <w:b/>
        </w:rPr>
        <w:t>）</w:t>
      </w:r>
      <w:r w:rsidRPr="00361135">
        <w:rPr>
          <w:rFonts w:ascii="宋体" w:hAnsi="宋体" w:cs="宋体"/>
          <w:b/>
          <w:em w:val="dot"/>
        </w:rPr>
        <w:t>荷</w:t>
      </w:r>
      <w:r w:rsidRPr="00361135">
        <w:rPr>
          <w:rFonts w:ascii="宋体" w:hAnsi="宋体" w:cs="宋体"/>
          <w:b/>
        </w:rPr>
        <w:t>（</w:t>
      </w:r>
      <w:r w:rsidRPr="00361135">
        <w:rPr>
          <w:rFonts w:eastAsia="Times New Roman"/>
          <w:b/>
        </w:rPr>
        <w:t>hè</w:t>
      </w:r>
      <w:r w:rsidRPr="00361135">
        <w:rPr>
          <w:rFonts w:ascii="宋体" w:hAnsi="宋体" w:cs="宋体"/>
          <w:b/>
        </w:rPr>
        <w:t>）中4台是与德国等国家合作的，与俄罗斯合作的同位素热源则保障了它安全渡过月夜。</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当你面临无法逃</w:t>
      </w:r>
      <w:r w:rsidRPr="00361135">
        <w:rPr>
          <w:rFonts w:ascii="宋体" w:hAnsi="宋体" w:cs="宋体"/>
          <w:b/>
          <w:em w:val="dot"/>
        </w:rPr>
        <w:t>遁</w:t>
      </w:r>
      <w:r w:rsidRPr="00361135">
        <w:rPr>
          <w:rFonts w:ascii="宋体" w:hAnsi="宋体" w:cs="宋体"/>
          <w:b/>
        </w:rPr>
        <w:t>（</w:t>
      </w:r>
      <w:r w:rsidRPr="00361135">
        <w:rPr>
          <w:rFonts w:eastAsia="Times New Roman"/>
          <w:b/>
        </w:rPr>
        <w:t>dùn</w:t>
      </w:r>
      <w:r w:rsidRPr="00361135">
        <w:rPr>
          <w:rFonts w:ascii="宋体" w:hAnsi="宋体" w:cs="宋体"/>
          <w:b/>
        </w:rPr>
        <w:t>）的困感时，网络上千篇一律的爆款“鸡汤”并不能帮你解决问题，但文学能揭穿黑暗，迎接光明，使你抛弃卑</w:t>
      </w:r>
      <w:r w:rsidRPr="00361135">
        <w:rPr>
          <w:rFonts w:ascii="宋体" w:hAnsi="宋体" w:cs="宋体"/>
          <w:b/>
          <w:em w:val="dot"/>
        </w:rPr>
        <w:t>鄙</w:t>
      </w:r>
      <w:r w:rsidRPr="00361135">
        <w:rPr>
          <w:rFonts w:ascii="宋体" w:hAnsi="宋体" w:cs="宋体"/>
          <w:b/>
        </w:rPr>
        <w:t>（</w:t>
      </w:r>
      <w:r w:rsidRPr="00361135">
        <w:rPr>
          <w:rFonts w:eastAsia="Times New Roman"/>
          <w:b/>
        </w:rPr>
        <w:t>bǐ</w:t>
      </w:r>
      <w:r w:rsidRPr="00361135">
        <w:rPr>
          <w:rFonts w:ascii="宋体" w:hAnsi="宋体" w:cs="宋体"/>
          <w:b/>
        </w:rPr>
        <w:t>）和浅薄，趋向高尚和精深。</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个人史是汇入正史河流的涓涓细流，哪怕只是一个少年</w:t>
      </w:r>
      <w:r w:rsidRPr="00361135">
        <w:rPr>
          <w:rFonts w:ascii="宋体" w:hAnsi="宋体" w:cs="宋体"/>
          <w:b/>
          <w:em w:val="dot"/>
        </w:rPr>
        <w:t>只</w:t>
      </w:r>
      <w:r w:rsidRPr="00361135">
        <w:rPr>
          <w:rFonts w:ascii="宋体" w:hAnsi="宋体" w:cs="宋体"/>
          <w:b/>
        </w:rPr>
        <w:t>（</w:t>
      </w:r>
      <w:r w:rsidRPr="00361135">
        <w:rPr>
          <w:rFonts w:eastAsia="Times New Roman"/>
          <w:b/>
        </w:rPr>
        <w:t>zhī</w:t>
      </w:r>
      <w:r w:rsidRPr="00361135">
        <w:rPr>
          <w:rFonts w:ascii="宋体" w:hAnsi="宋体" w:cs="宋体"/>
          <w:b/>
        </w:rPr>
        <w:t>）言片语的勾沉，也是重建被遗忘与被毁坏的</w:t>
      </w:r>
      <w:r w:rsidRPr="00361135">
        <w:rPr>
          <w:rFonts w:ascii="宋体" w:hAnsi="宋体" w:cs="宋体"/>
          <w:b/>
          <w:em w:val="dot"/>
        </w:rPr>
        <w:t>偌</w:t>
      </w:r>
      <w:r w:rsidRPr="00361135">
        <w:rPr>
          <w:rFonts w:ascii="宋体" w:hAnsi="宋体" w:cs="宋体"/>
          <w:b/>
        </w:rPr>
        <w:t>（</w:t>
      </w:r>
      <w:r w:rsidRPr="00361135">
        <w:rPr>
          <w:rFonts w:eastAsia="Times New Roman"/>
          <w:b/>
        </w:rPr>
        <w:t>nuò</w:t>
      </w:r>
      <w:r w:rsidRPr="00361135">
        <w:rPr>
          <w:rFonts w:ascii="宋体" w:hAnsi="宋体" w:cs="宋体"/>
          <w:b/>
        </w:rPr>
        <w:t>）大历史的一砖一瓦。</w:t>
      </w:r>
    </w:p>
    <w:p w:rsidR="00361135" w:rsidRPr="00361135" w:rsidP="004F30F8">
      <w:pPr>
        <w:spacing w:line="360" w:lineRule="auto"/>
        <w:jc w:val="left"/>
        <w:textAlignment w:val="center"/>
        <w:rPr>
          <w:rFonts w:ascii="宋体" w:hAnsi="宋体" w:cs="宋体"/>
          <w:b/>
        </w:rPr>
      </w:pPr>
      <w:r w:rsidRPr="00361135">
        <w:rPr>
          <w:rFonts w:ascii="宋体" w:hAnsi="宋体"/>
          <w:b/>
        </w:rPr>
        <w:t>2．</w:t>
      </w:r>
      <w:r w:rsidRPr="00361135">
        <w:rPr>
          <w:rFonts w:ascii="宋体" w:hAnsi="宋体" w:cs="宋体"/>
          <w:b/>
        </w:rPr>
        <w:t>下列各句中，</w:t>
      </w:r>
      <w:r w:rsidRPr="00361135">
        <w:rPr>
          <w:rFonts w:ascii="宋体" w:hAnsi="宋体" w:cs="宋体"/>
          <w:b/>
          <w:em w:val="dot"/>
        </w:rPr>
        <w:t>没有</w:t>
      </w:r>
      <w:r w:rsidRPr="00361135">
        <w:rPr>
          <w:rFonts w:ascii="宋体" w:hAnsi="宋体" w:cs="宋体"/>
          <w:b/>
        </w:rPr>
        <w:t>语病、句意明确的一项是（   ）</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林业扶贫的优势在于充分利用林地资源和劳动力资源，大力发展油茶、核桃等木本油料产业，是破解山区贫困人口脱贫难题的重要途径。</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成立陆军领导机构、火箭军、战略支援部队，是中国军队现代化建设的一个重要里程碑，彰显了一个走向复兴的大国实现强军梦的决心。</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杰出的流行音乐创作者努力将严肃音乐的表现力与通俗音乐的积极因素相互交融，巧妙嫁接多种艺术元素，拓宽流行音乐的表现内涵和审美空间。</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在“一带一路”国家战略影响下。未来5年，中国对外投资将超过5000亿元以上，出境游客数量约5亿人次，周边国家以及丝绸之路沿线国家将率先受益。</w:t>
      </w:r>
    </w:p>
    <w:p w:rsidR="00361135" w:rsidRPr="00361135" w:rsidP="004F30F8">
      <w:pPr>
        <w:spacing w:line="360" w:lineRule="auto"/>
        <w:jc w:val="left"/>
        <w:textAlignment w:val="center"/>
        <w:rPr>
          <w:rFonts w:ascii="宋体" w:hAnsi="宋体" w:cs="宋体"/>
          <w:b/>
        </w:rPr>
      </w:pPr>
      <w:r w:rsidRPr="00361135">
        <w:rPr>
          <w:rFonts w:ascii="宋体" w:hAnsi="宋体"/>
          <w:b/>
        </w:rPr>
        <w:t>3．</w:t>
      </w:r>
      <w:r w:rsidRPr="00361135">
        <w:rPr>
          <w:rFonts w:ascii="宋体" w:hAnsi="宋体" w:cs="宋体"/>
          <w:b/>
        </w:rPr>
        <w:t>下列各句中没有语病的一句是</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在那个民族独立和民族解放斗争风起云涌的时代，能激发人们的爱国热情是评判一部文学作品好坏的非常重要的标准。</w:t>
      </w:r>
    </w:p>
    <w:p w:rsidR="00361135" w:rsidRPr="00361135" w:rsidP="004F30F8">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361135">
        <w:rPr>
          <w:b/>
        </w:rPr>
        <w:t>B．</w:t>
      </w:r>
      <w:r w:rsidRPr="00361135">
        <w:rPr>
          <w:rFonts w:ascii="宋体" w:hAnsi="宋体" w:cs="宋体"/>
          <w:b/>
        </w:rPr>
        <w:t>“丝绸之路经济带”横跨亚、非、欧三大洲其形成与繁荣必将深刻影响世界政治、经济格局，促进全球的和平与发展。</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新版物业条例将增加狗患治理规定，两次受罚者将被纳入失信名单，物业如对违规养犬漠视，最高处以3万元以上罚款。</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由于学校条件艰苦，师资力量不足，张玉滚把自己打造成全能型，并定下“不耽误一节课，上好每一节课”的“铁律”。</w:t>
      </w:r>
    </w:p>
    <w:p w:rsidR="00361135" w:rsidRPr="00361135" w:rsidP="004F30F8">
      <w:pPr>
        <w:spacing w:line="360" w:lineRule="auto"/>
        <w:jc w:val="left"/>
        <w:textAlignment w:val="center"/>
        <w:rPr>
          <w:rFonts w:ascii="宋体" w:hAnsi="宋体" w:cs="宋体"/>
          <w:b/>
        </w:rPr>
      </w:pPr>
      <w:r w:rsidRPr="00361135">
        <w:rPr>
          <w:rFonts w:ascii="宋体" w:hAnsi="宋体"/>
          <w:b/>
        </w:rPr>
        <w:t>4．</w:t>
      </w:r>
      <w:r w:rsidRPr="00361135">
        <w:rPr>
          <w:rFonts w:ascii="宋体" w:hAnsi="宋体" w:cs="宋体"/>
          <w:b/>
        </w:rPr>
        <w:t>下列词语中加点的字，每组读音全都不相同的项是( )</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em w:val="dot"/>
        </w:rPr>
        <w:t>诧</w:t>
      </w:r>
      <w:r w:rsidRPr="00361135">
        <w:rPr>
          <w:rFonts w:ascii="宋体" w:hAnsi="宋体" w:cs="宋体"/>
          <w:b/>
        </w:rPr>
        <w:t>异/</w:t>
      </w:r>
      <w:r w:rsidRPr="00361135">
        <w:rPr>
          <w:rFonts w:ascii="宋体" w:hAnsi="宋体" w:cs="宋体"/>
          <w:b/>
          <w:em w:val="dot"/>
        </w:rPr>
        <w:t>侘</w:t>
      </w:r>
      <w:r w:rsidRPr="00361135">
        <w:rPr>
          <w:rFonts w:ascii="宋体" w:hAnsi="宋体" w:cs="宋体"/>
          <w:b/>
        </w:rPr>
        <w:t>傺   船</w:t>
      </w:r>
      <w:r w:rsidRPr="00361135">
        <w:rPr>
          <w:rFonts w:ascii="宋体" w:hAnsi="宋体" w:cs="宋体"/>
          <w:b/>
          <w:em w:val="dot"/>
        </w:rPr>
        <w:t>桨</w:t>
      </w:r>
      <w:r w:rsidRPr="00361135">
        <w:rPr>
          <w:rFonts w:ascii="宋体" w:hAnsi="宋体" w:cs="宋体"/>
          <w:b/>
        </w:rPr>
        <w:t>/</w:t>
      </w:r>
      <w:r w:rsidRPr="00361135">
        <w:rPr>
          <w:rFonts w:ascii="宋体" w:hAnsi="宋体" w:cs="宋体"/>
          <w:b/>
          <w:em w:val="dot"/>
        </w:rPr>
        <w:t>浆</w:t>
      </w:r>
      <w:r w:rsidRPr="00361135">
        <w:rPr>
          <w:rFonts w:ascii="宋体" w:hAnsi="宋体" w:cs="宋体"/>
          <w:b/>
        </w:rPr>
        <w:t>果   感</w:t>
      </w:r>
      <w:r w:rsidRPr="00361135">
        <w:rPr>
          <w:rFonts w:ascii="宋体" w:hAnsi="宋体" w:cs="宋体"/>
          <w:b/>
          <w:em w:val="dot"/>
        </w:rPr>
        <w:t>喟</w:t>
      </w:r>
      <w:r w:rsidRPr="00361135">
        <w:rPr>
          <w:rFonts w:ascii="宋体" w:hAnsi="宋体" w:cs="宋体"/>
          <w:b/>
        </w:rPr>
        <w:t>/功亏一</w:t>
      </w:r>
      <w:r w:rsidRPr="00361135">
        <w:rPr>
          <w:rFonts w:ascii="宋体" w:hAnsi="宋体" w:cs="宋体"/>
          <w:b/>
          <w:em w:val="dot"/>
        </w:rPr>
        <w:t>篑</w:t>
      </w:r>
      <w:r w:rsidRPr="00361135">
        <w:rPr>
          <w:rFonts w:ascii="宋体" w:hAnsi="宋体" w:cs="宋体"/>
          <w:b/>
        </w:rPr>
        <w:t xml:space="preserve">   思</w:t>
      </w:r>
      <w:r w:rsidRPr="00361135">
        <w:rPr>
          <w:rFonts w:ascii="宋体" w:hAnsi="宋体" w:cs="宋体"/>
          <w:b/>
          <w:em w:val="dot"/>
        </w:rPr>
        <w:t>量</w:t>
      </w:r>
      <w:r w:rsidRPr="00361135">
        <w:rPr>
          <w:rFonts w:ascii="宋体" w:hAnsi="宋体" w:cs="宋体"/>
          <w:b/>
        </w:rPr>
        <w:t>/</w:t>
      </w:r>
      <w:r w:rsidRPr="00361135">
        <w:rPr>
          <w:rFonts w:ascii="宋体" w:hAnsi="宋体" w:cs="宋体"/>
          <w:b/>
          <w:em w:val="dot"/>
        </w:rPr>
        <w:t>量</w:t>
      </w:r>
      <w:r w:rsidRPr="00361135">
        <w:rPr>
          <w:rFonts w:ascii="宋体" w:hAnsi="宋体" w:cs="宋体"/>
          <w:b/>
        </w:rPr>
        <w:t>入为出</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怪</w:t>
      </w:r>
      <w:r w:rsidRPr="00361135">
        <w:rPr>
          <w:rFonts w:ascii="宋体" w:hAnsi="宋体" w:cs="宋体"/>
          <w:b/>
          <w:em w:val="dot"/>
        </w:rPr>
        <w:t>癖</w:t>
      </w:r>
      <w:r w:rsidRPr="00361135">
        <w:rPr>
          <w:rFonts w:ascii="宋体" w:hAnsi="宋体" w:cs="宋体"/>
          <w:b/>
        </w:rPr>
        <w:t>/</w:t>
      </w:r>
      <w:r w:rsidRPr="00361135">
        <w:rPr>
          <w:rFonts w:ascii="宋体" w:hAnsi="宋体" w:cs="宋体"/>
          <w:b/>
          <w:em w:val="dot"/>
        </w:rPr>
        <w:t>僻</w:t>
      </w:r>
      <w:r w:rsidRPr="00361135">
        <w:rPr>
          <w:rFonts w:ascii="宋体" w:hAnsi="宋体" w:cs="宋体"/>
          <w:b/>
        </w:rPr>
        <w:t xml:space="preserve">静   </w:t>
      </w:r>
      <w:r w:rsidRPr="00361135">
        <w:rPr>
          <w:rFonts w:ascii="宋体" w:hAnsi="宋体" w:cs="宋体"/>
          <w:b/>
          <w:em w:val="dot"/>
        </w:rPr>
        <w:t>惦</w:t>
      </w:r>
      <w:r w:rsidRPr="00361135">
        <w:rPr>
          <w:rFonts w:ascii="宋体" w:hAnsi="宋体" w:cs="宋体"/>
          <w:b/>
        </w:rPr>
        <w:t>念/</w:t>
      </w:r>
      <w:r w:rsidRPr="00361135">
        <w:rPr>
          <w:rFonts w:ascii="宋体" w:hAnsi="宋体" w:cs="宋体"/>
          <w:b/>
          <w:em w:val="dot"/>
        </w:rPr>
        <w:t>掂</w:t>
      </w:r>
      <w:r w:rsidRPr="00361135">
        <w:rPr>
          <w:rFonts w:ascii="宋体" w:hAnsi="宋体" w:cs="宋体"/>
          <w:b/>
        </w:rPr>
        <w:t xml:space="preserve">量   </w:t>
      </w:r>
      <w:r w:rsidRPr="00361135">
        <w:rPr>
          <w:rFonts w:ascii="宋体" w:hAnsi="宋体" w:cs="宋体"/>
          <w:b/>
          <w:em w:val="dot"/>
        </w:rPr>
        <w:t>瞳</w:t>
      </w:r>
      <w:r w:rsidRPr="00361135">
        <w:rPr>
          <w:rFonts w:ascii="宋体" w:hAnsi="宋体" w:cs="宋体"/>
          <w:b/>
        </w:rPr>
        <w:t>孔/灯影</w:t>
      </w:r>
      <w:r w:rsidRPr="00361135">
        <w:rPr>
          <w:rFonts w:ascii="宋体" w:hAnsi="宋体" w:cs="宋体"/>
          <w:b/>
          <w:em w:val="dot"/>
        </w:rPr>
        <w:t>幢幢</w:t>
      </w:r>
      <w:r w:rsidRPr="00361135">
        <w:rPr>
          <w:rFonts w:ascii="宋体" w:hAnsi="宋体" w:cs="宋体"/>
          <w:b/>
        </w:rPr>
        <w:t xml:space="preserve">   </w:t>
      </w:r>
      <w:r w:rsidRPr="00361135">
        <w:rPr>
          <w:rFonts w:ascii="宋体" w:hAnsi="宋体" w:cs="宋体"/>
          <w:b/>
          <w:em w:val="dot"/>
        </w:rPr>
        <w:t>晕</w:t>
      </w:r>
      <w:r w:rsidRPr="00361135">
        <w:rPr>
          <w:rFonts w:ascii="宋体" w:hAnsi="宋体" w:cs="宋体"/>
          <w:b/>
        </w:rPr>
        <w:t>车/</w:t>
      </w:r>
      <w:r w:rsidRPr="00361135">
        <w:rPr>
          <w:rFonts w:ascii="宋体" w:hAnsi="宋体" w:cs="宋体"/>
          <w:b/>
          <w:em w:val="dot"/>
        </w:rPr>
        <w:t>晕</w:t>
      </w:r>
      <w:r w:rsidRPr="00361135">
        <w:rPr>
          <w:rFonts w:ascii="宋体" w:hAnsi="宋体" w:cs="宋体"/>
          <w:b/>
        </w:rPr>
        <w:t>头转向</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em w:val="dot"/>
        </w:rPr>
        <w:t>绯</w:t>
      </w:r>
      <w:r w:rsidRPr="00361135">
        <w:rPr>
          <w:rFonts w:ascii="宋体" w:hAnsi="宋体" w:cs="宋体"/>
          <w:b/>
        </w:rPr>
        <w:t>红/</w:t>
      </w:r>
      <w:r w:rsidRPr="00361135">
        <w:rPr>
          <w:rFonts w:ascii="宋体" w:hAnsi="宋体" w:cs="宋体"/>
          <w:b/>
          <w:em w:val="dot"/>
        </w:rPr>
        <w:t>菲</w:t>
      </w:r>
      <w:r w:rsidRPr="00361135">
        <w:rPr>
          <w:rFonts w:ascii="宋体" w:hAnsi="宋体" w:cs="宋体"/>
          <w:b/>
        </w:rPr>
        <w:t>薄   艾</w:t>
      </w:r>
      <w:r w:rsidRPr="00361135">
        <w:rPr>
          <w:rFonts w:ascii="宋体" w:hAnsi="宋体" w:cs="宋体"/>
          <w:b/>
          <w:em w:val="dot"/>
        </w:rPr>
        <w:t>蒿</w:t>
      </w:r>
      <w:r w:rsidRPr="00361135">
        <w:rPr>
          <w:rFonts w:ascii="宋体" w:hAnsi="宋体" w:cs="宋体"/>
          <w:b/>
        </w:rPr>
        <w:t>/竹</w:t>
      </w:r>
      <w:r w:rsidRPr="00361135">
        <w:rPr>
          <w:rFonts w:ascii="宋体" w:hAnsi="宋体" w:cs="宋体"/>
          <w:b/>
          <w:em w:val="dot"/>
        </w:rPr>
        <w:t>篙</w:t>
      </w:r>
      <w:r w:rsidRPr="00361135">
        <w:rPr>
          <w:rFonts w:ascii="宋体" w:hAnsi="宋体" w:cs="宋体"/>
          <w:b/>
        </w:rPr>
        <w:t xml:space="preserve">   刊</w:t>
      </w:r>
      <w:r w:rsidRPr="00361135">
        <w:rPr>
          <w:rFonts w:ascii="宋体" w:hAnsi="宋体" w:cs="宋体"/>
          <w:b/>
          <w:em w:val="dot"/>
        </w:rPr>
        <w:t>载</w:t>
      </w:r>
      <w:r w:rsidRPr="00361135">
        <w:rPr>
          <w:rFonts w:ascii="宋体" w:hAnsi="宋体" w:cs="宋体"/>
          <w:b/>
        </w:rPr>
        <w:t>/三年五</w:t>
      </w:r>
      <w:r w:rsidRPr="00361135">
        <w:rPr>
          <w:rFonts w:ascii="宋体" w:hAnsi="宋体" w:cs="宋体"/>
          <w:b/>
          <w:em w:val="dot"/>
        </w:rPr>
        <w:t>载</w:t>
      </w:r>
      <w:r w:rsidRPr="00361135">
        <w:rPr>
          <w:rFonts w:ascii="宋体" w:hAnsi="宋体" w:cs="宋体"/>
          <w:b/>
        </w:rPr>
        <w:t xml:space="preserve">   </w:t>
      </w:r>
      <w:r w:rsidRPr="00361135">
        <w:rPr>
          <w:rFonts w:ascii="宋体" w:hAnsi="宋体" w:cs="宋体"/>
          <w:b/>
          <w:em w:val="dot"/>
        </w:rPr>
        <w:t>稽</w:t>
      </w:r>
      <w:r w:rsidRPr="00361135">
        <w:rPr>
          <w:rFonts w:ascii="宋体" w:hAnsi="宋体" w:cs="宋体"/>
          <w:b/>
        </w:rPr>
        <w:t>首/无</w:t>
      </w:r>
      <w:r w:rsidRPr="00361135">
        <w:rPr>
          <w:rFonts w:ascii="宋体" w:hAnsi="宋体" w:cs="宋体"/>
          <w:b/>
          <w:em w:val="dot"/>
        </w:rPr>
        <w:t>稽</w:t>
      </w:r>
      <w:r w:rsidRPr="00361135">
        <w:rPr>
          <w:rFonts w:ascii="宋体" w:hAnsi="宋体" w:cs="宋体"/>
          <w:b/>
        </w:rPr>
        <w:t>之谈</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em w:val="dot"/>
        </w:rPr>
        <w:t>黏</w:t>
      </w:r>
      <w:r w:rsidRPr="00361135">
        <w:rPr>
          <w:rFonts w:ascii="宋体" w:hAnsi="宋体" w:cs="宋体"/>
          <w:b/>
        </w:rPr>
        <w:t>合/</w:t>
      </w:r>
      <w:r w:rsidRPr="00361135">
        <w:rPr>
          <w:rFonts w:ascii="宋体" w:hAnsi="宋体" w:cs="宋体"/>
          <w:b/>
          <w:em w:val="dot"/>
        </w:rPr>
        <w:t>粘</w:t>
      </w:r>
      <w:r w:rsidRPr="00361135">
        <w:rPr>
          <w:rFonts w:ascii="宋体" w:hAnsi="宋体" w:cs="宋体"/>
          <w:b/>
        </w:rPr>
        <w:t xml:space="preserve">贴   </w:t>
      </w:r>
      <w:r w:rsidRPr="00361135">
        <w:rPr>
          <w:rFonts w:ascii="宋体" w:hAnsi="宋体" w:cs="宋体"/>
          <w:b/>
          <w:em w:val="dot"/>
        </w:rPr>
        <w:t>舷</w:t>
      </w:r>
      <w:r w:rsidRPr="00361135">
        <w:rPr>
          <w:rFonts w:ascii="宋体" w:hAnsi="宋体" w:cs="宋体"/>
          <w:b/>
        </w:rPr>
        <w:t>梯/琴</w:t>
      </w:r>
      <w:r w:rsidRPr="00361135">
        <w:rPr>
          <w:rFonts w:ascii="宋体" w:hAnsi="宋体" w:cs="宋体"/>
          <w:b/>
          <w:em w:val="dot"/>
        </w:rPr>
        <w:t>弦</w:t>
      </w:r>
      <w:r w:rsidRPr="00361135">
        <w:rPr>
          <w:rFonts w:ascii="宋体" w:hAnsi="宋体" w:cs="宋体"/>
          <w:b/>
        </w:rPr>
        <w:t xml:space="preserve">   </w:t>
      </w:r>
      <w:r w:rsidRPr="00361135">
        <w:rPr>
          <w:rFonts w:ascii="宋体" w:hAnsi="宋体" w:cs="宋体"/>
          <w:b/>
          <w:em w:val="dot"/>
        </w:rPr>
        <w:t>骸</w:t>
      </w:r>
      <w:r w:rsidRPr="00361135">
        <w:rPr>
          <w:rFonts w:ascii="宋体" w:hAnsi="宋体" w:cs="宋体"/>
          <w:b/>
        </w:rPr>
        <w:t>骨/言简意</w:t>
      </w:r>
      <w:r w:rsidRPr="00361135">
        <w:rPr>
          <w:rFonts w:ascii="宋体" w:hAnsi="宋体" w:cs="宋体"/>
          <w:b/>
          <w:em w:val="dot"/>
        </w:rPr>
        <w:t>赅</w:t>
      </w:r>
      <w:r w:rsidRPr="00361135">
        <w:rPr>
          <w:rFonts w:ascii="宋体" w:hAnsi="宋体" w:cs="宋体"/>
          <w:b/>
        </w:rPr>
        <w:t xml:space="preserve">  </w:t>
      </w:r>
      <w:r w:rsidRPr="00361135">
        <w:rPr>
          <w:rFonts w:ascii="宋体" w:hAnsi="宋体" w:cs="宋体"/>
          <w:b/>
          <w:em w:val="dot"/>
        </w:rPr>
        <w:t xml:space="preserve"> 吭</w:t>
      </w:r>
      <w:r w:rsidRPr="00361135">
        <w:rPr>
          <w:rFonts w:ascii="宋体" w:hAnsi="宋体" w:cs="宋体"/>
          <w:b/>
        </w:rPr>
        <w:t>声/引</w:t>
      </w:r>
      <w:r w:rsidRPr="00361135">
        <w:rPr>
          <w:rFonts w:ascii="宋体" w:hAnsi="宋体" w:cs="宋体"/>
          <w:b/>
          <w:em w:val="dot"/>
        </w:rPr>
        <w:t>吭</w:t>
      </w:r>
      <w:r w:rsidRPr="00361135">
        <w:rPr>
          <w:rFonts w:ascii="宋体" w:hAnsi="宋体" w:cs="宋体"/>
          <w:b/>
        </w:rPr>
        <w:t>高歌</w:t>
      </w:r>
    </w:p>
    <w:p w:rsidR="00361135" w:rsidRPr="00361135" w:rsidP="00361135">
      <w:pPr>
        <w:jc w:val="left"/>
        <w:rPr>
          <w:rFonts w:ascii="宋体" w:hAnsi="宋体"/>
          <w:b/>
        </w:rPr>
      </w:pPr>
    </w:p>
    <w:p w:rsidR="00361135" w:rsidRPr="00361135" w:rsidP="004F30F8">
      <w:pPr>
        <w:spacing w:line="360" w:lineRule="auto"/>
        <w:jc w:val="left"/>
        <w:textAlignment w:val="center"/>
        <w:rPr>
          <w:rFonts w:ascii="宋体" w:hAnsi="宋体" w:cs="宋体"/>
          <w:b/>
        </w:rPr>
      </w:pPr>
      <w:r w:rsidRPr="00361135">
        <w:rPr>
          <w:rFonts w:ascii="宋体" w:hAnsi="宋体"/>
          <w:b/>
        </w:rPr>
        <w:t>5．</w:t>
      </w:r>
      <w:r w:rsidRPr="00361135">
        <w:rPr>
          <w:rFonts w:ascii="宋体" w:hAnsi="宋体" w:cs="宋体"/>
          <w:b/>
        </w:rPr>
        <w:t>阅读下面这首唐诗，完成下列小题。</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题安州浮云寺楼寄湖州张郎中</w:t>
      </w:r>
      <w:r w:rsidRPr="00361135">
        <w:rPr>
          <w:rFonts w:ascii="楷体" w:eastAsia="楷体" w:hAnsi="楷体" w:cs="楷体"/>
          <w:b/>
          <w:vertAlign w:val="superscript"/>
        </w:rPr>
        <w:t>（1）</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杜牧</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去夏疏雨余，同倚朱阑语。</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当时楼下水，今日到何处?</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恨如春草多，事与孤鸿去。</w:t>
      </w:r>
    </w:p>
    <w:p w:rsidR="00361135" w:rsidRPr="00361135" w:rsidP="004F30F8">
      <w:pPr>
        <w:spacing w:line="360" w:lineRule="auto"/>
        <w:jc w:val="left"/>
        <w:textAlignment w:val="center"/>
        <w:rPr>
          <w:rFonts w:ascii="楷体" w:eastAsia="楷体" w:hAnsi="楷体" w:cs="楷体"/>
          <w:b/>
        </w:rPr>
      </w:pPr>
      <w:r w:rsidRPr="00361135">
        <w:rPr>
          <w:rFonts w:ascii="楷体" w:eastAsia="楷体" w:hAnsi="楷体" w:cs="楷体"/>
          <w:b/>
        </w:rPr>
        <w:t>楚岸柳何穷，别愁纷若絮。</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（注）张郎中，即张文规，出为安州刺史。公元841年，诗人途经安州，曾与张文规同游。本诗写于公元842年诗人再一次途经安州时。</w:t>
      </w:r>
    </w:p>
    <w:p w:rsidR="00361135" w:rsidRPr="00361135" w:rsidP="004F30F8">
      <w:pPr>
        <w:spacing w:line="360" w:lineRule="auto"/>
        <w:jc w:val="left"/>
        <w:textAlignment w:val="center"/>
        <w:rPr>
          <w:rFonts w:ascii="宋体" w:hAnsi="宋体" w:cs="宋体"/>
          <w:b/>
        </w:rPr>
      </w:pPr>
      <w:r w:rsidRPr="00361135">
        <w:rPr>
          <w:b/>
        </w:rPr>
        <w:t>1．</w:t>
      </w:r>
      <w:r w:rsidRPr="00361135">
        <w:rPr>
          <w:rFonts w:ascii="宋体" w:hAnsi="宋体" w:cs="宋体"/>
          <w:b/>
        </w:rPr>
        <w:t>下列对这首诗的赏析，不正确的一项是( )</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细雨将停未停，诗人和友人在朱阑边谈心，首联的“同倚”渲染了二人关系亲密。</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去年看到的楼下流水，现在不知道流到哪里，颔联表达了诗人对同游人的思念之情。</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诗歌前四句追忆旧游，后四句重在渲染离愁，先记叙，后抒情，诗歌行文脉络分明。</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诗人从去夏的相逢，写到今年的别离，语言自然，全诗寄寓了诗人功业无成的伤感。</w:t>
      </w:r>
    </w:p>
    <w:p w:rsidR="00361135" w:rsidRPr="00361135" w:rsidP="004F30F8">
      <w:pPr>
        <w:spacing w:line="360" w:lineRule="auto"/>
        <w:jc w:val="left"/>
        <w:textAlignment w:val="center"/>
        <w:rPr>
          <w:rFonts w:ascii="宋体" w:hAnsi="宋体" w:cs="宋体"/>
          <w:b/>
          <w:u w:val="single"/>
        </w:rPr>
      </w:pPr>
      <w:r w:rsidRPr="00361135">
        <w:rPr>
          <w:b/>
        </w:rPr>
        <w:t>2．</w:t>
      </w:r>
      <w:r w:rsidRPr="00361135">
        <w:rPr>
          <w:rFonts w:ascii="宋体" w:hAnsi="宋体" w:cs="宋体"/>
          <w:b/>
        </w:rPr>
        <w:t>这首诗是如何表达离情别绪的?请简要分析。</w:t>
      </w:r>
      <w:r w:rsidRPr="00361135">
        <w:rPr>
          <w:rFonts w:ascii="宋体" w:hAnsi="宋体" w:cs="宋体"/>
          <w:b/>
          <w:u w:val="single"/>
        </w:rPr>
        <w:t xml:space="preserve"> </w:t>
      </w:r>
    </w:p>
    <w:p w:rsidR="00361135" w:rsidRPr="00361135" w:rsidP="00361135">
      <w:pPr>
        <w:jc w:val="left"/>
        <w:rPr>
          <w:rFonts w:ascii="宋体" w:hAnsi="宋体"/>
          <w:b/>
        </w:rPr>
      </w:pPr>
    </w:p>
    <w:p w:rsidR="00361135" w:rsidRPr="00361135" w:rsidP="004F30F8">
      <w:pPr>
        <w:spacing w:line="360" w:lineRule="auto"/>
        <w:jc w:val="left"/>
        <w:textAlignment w:val="center"/>
        <w:rPr>
          <w:rFonts w:ascii="宋体" w:hAnsi="宋体" w:cs="宋体"/>
          <w:b/>
        </w:rPr>
      </w:pPr>
      <w:r w:rsidRPr="00361135">
        <w:rPr>
          <w:rFonts w:ascii="宋体" w:hAnsi="宋体"/>
          <w:b/>
        </w:rPr>
        <w:t>6．</w:t>
      </w:r>
      <w:r w:rsidRPr="00361135">
        <w:rPr>
          <w:rFonts w:ascii="宋体" w:hAnsi="宋体" w:cs="宋体"/>
          <w:b/>
        </w:rPr>
        <w:t>补写出下列名篇名句的空缺部分。（只选3小题）</w:t>
      </w:r>
    </w:p>
    <w:p w:rsidR="00361135" w:rsidRPr="00361135" w:rsidP="004F30F8">
      <w:pPr>
        <w:spacing w:line="360" w:lineRule="auto"/>
        <w:jc w:val="left"/>
        <w:textAlignment w:val="center"/>
        <w:rPr>
          <w:rFonts w:ascii="宋体" w:hAnsi="宋体" w:cs="宋体"/>
          <w:b/>
        </w:rPr>
      </w:pPr>
      <w:r w:rsidRPr="00361135">
        <w:rPr>
          <w:rFonts w:ascii="宋体" w:hAnsi="宋体" w:cs="宋体"/>
          <w:b/>
        </w:rPr>
        <w:t>（1）子日：“</w:t>
      </w:r>
      <w:r w:rsidRPr="00361135">
        <w:rPr>
          <w:b/>
        </w:rPr>
        <w:t>___________</w:t>
      </w:r>
      <w:r w:rsidRPr="00361135">
        <w:rPr>
          <w:rFonts w:ascii="宋体" w:hAnsi="宋体" w:cs="宋体"/>
          <w:b/>
        </w:rPr>
        <w:t>，饮水，</w:t>
      </w:r>
      <w:r w:rsidRPr="00361135">
        <w:rPr>
          <w:b/>
        </w:rPr>
        <w:t>_________________</w:t>
      </w:r>
      <w:r w:rsidRPr="00361135">
        <w:rPr>
          <w:rFonts w:ascii="宋体" w:hAnsi="宋体" w:cs="宋体"/>
          <w:b/>
        </w:rPr>
        <w:t>，乐亦在其中矣。”（《论语·述而》）</w:t>
      </w:r>
    </w:p>
    <w:p w:rsidR="00361135" w:rsidRPr="00361135" w:rsidP="004F30F8">
      <w:pPr>
        <w:spacing w:line="360" w:lineRule="auto"/>
        <w:jc w:val="left"/>
        <w:textAlignment w:val="center"/>
        <w:rPr>
          <w:rFonts w:ascii="宋体" w:hAnsi="宋体" w:cs="宋体"/>
          <w:b/>
        </w:rPr>
      </w:pPr>
      <w:r w:rsidRPr="00361135">
        <w:rPr>
          <w:rFonts w:ascii="宋体" w:hAnsi="宋体" w:cs="宋体"/>
          <w:b/>
        </w:rPr>
        <w:t>（2）悲夫！有如此之势，</w:t>
      </w:r>
      <w:r w:rsidRPr="00361135">
        <w:rPr>
          <w:b/>
        </w:rPr>
        <w:t>_______________</w:t>
      </w:r>
      <w:r w:rsidRPr="00361135">
        <w:rPr>
          <w:rFonts w:ascii="宋体" w:hAnsi="宋体" w:cs="宋体"/>
          <w:b/>
        </w:rPr>
        <w:t>，日削月割，</w:t>
      </w:r>
      <w:r w:rsidRPr="00361135">
        <w:rPr>
          <w:b/>
        </w:rPr>
        <w:t>____________</w:t>
      </w:r>
      <w:r w:rsidRPr="00361135">
        <w:rPr>
          <w:rFonts w:ascii="宋体" w:hAnsi="宋体" w:cs="宋体"/>
          <w:b/>
        </w:rPr>
        <w:t>。（苏洵《六国论》）</w:t>
      </w:r>
    </w:p>
    <w:p w:rsidR="00361135" w:rsidRPr="00361135" w:rsidP="004F30F8">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361135">
        <w:rPr>
          <w:rFonts w:ascii="宋体" w:hAnsi="宋体" w:cs="宋体"/>
          <w:b/>
        </w:rPr>
        <w:t>（3）青泥何盘盘，</w:t>
      </w:r>
      <w:r w:rsidRPr="00361135">
        <w:rPr>
          <w:b/>
        </w:rPr>
        <w:t>________________</w:t>
      </w:r>
      <w:r w:rsidRPr="00361135">
        <w:rPr>
          <w:rFonts w:ascii="宋体" w:hAnsi="宋体" w:cs="宋体"/>
          <w:b/>
        </w:rPr>
        <w:t>，扪参历井仰胁息，</w:t>
      </w:r>
      <w:r w:rsidRPr="00361135">
        <w:rPr>
          <w:b/>
        </w:rPr>
        <w:t>_____________</w:t>
      </w:r>
      <w:r w:rsidRPr="00361135">
        <w:rPr>
          <w:rFonts w:ascii="宋体" w:hAnsi="宋体" w:cs="宋体"/>
          <w:b/>
        </w:rPr>
        <w:t xml:space="preserve"> 。(李白《蜀道难》）</w:t>
      </w:r>
    </w:p>
    <w:p w:rsidR="00361135" w:rsidRPr="00361135" w:rsidP="004F30F8">
      <w:pPr>
        <w:spacing w:line="360" w:lineRule="auto"/>
        <w:jc w:val="left"/>
        <w:textAlignment w:val="center"/>
        <w:rPr>
          <w:rFonts w:ascii="宋体" w:hAnsi="宋体" w:cs="宋体"/>
          <w:b/>
        </w:rPr>
      </w:pPr>
      <w:r w:rsidRPr="00361135">
        <w:rPr>
          <w:rFonts w:ascii="宋体" w:hAnsi="宋体" w:cs="宋体"/>
          <w:b/>
        </w:rPr>
        <w:t>（4）</w:t>
      </w:r>
      <w:r w:rsidRPr="00361135">
        <w:rPr>
          <w:b/>
        </w:rPr>
        <w:t>____________</w:t>
      </w:r>
      <w:r w:rsidRPr="00361135">
        <w:rPr>
          <w:rFonts w:ascii="宋体" w:hAnsi="宋体" w:cs="宋体"/>
          <w:b/>
        </w:rPr>
        <w:t>，到黄昏、点点滴滴。</w:t>
      </w:r>
      <w:r w:rsidRPr="00361135">
        <w:rPr>
          <w:b/>
        </w:rPr>
        <w:t>___________</w:t>
      </w:r>
      <w:r w:rsidRPr="00361135">
        <w:rPr>
          <w:rFonts w:ascii="宋体" w:hAnsi="宋体" w:cs="宋体"/>
          <w:b/>
        </w:rPr>
        <w:t>，怎一个愁字了得！（李清照《声声慢》）</w:t>
      </w:r>
    </w:p>
    <w:p w:rsidR="00361135" w:rsidRPr="00361135" w:rsidP="004F30F8">
      <w:pPr>
        <w:spacing w:line="360" w:lineRule="auto"/>
        <w:jc w:val="left"/>
        <w:textAlignment w:val="center"/>
        <w:rPr>
          <w:rFonts w:ascii="宋体" w:hAnsi="宋体" w:cs="宋体"/>
          <w:b/>
        </w:rPr>
      </w:pPr>
      <w:r w:rsidRPr="00361135">
        <w:rPr>
          <w:rFonts w:ascii="宋体" w:hAnsi="宋体" w:cs="宋体"/>
          <w:b/>
        </w:rPr>
        <w:t>（5）矮纸斜行闲作草，</w:t>
      </w:r>
      <w:r w:rsidRPr="00361135">
        <w:rPr>
          <w:b/>
        </w:rPr>
        <w:t>___________</w:t>
      </w:r>
      <w:r w:rsidRPr="00361135">
        <w:rPr>
          <w:rFonts w:ascii="宋体" w:hAnsi="宋体" w:cs="宋体"/>
          <w:b/>
        </w:rPr>
        <w:t>。</w:t>
      </w:r>
      <w:r w:rsidRPr="00361135">
        <w:rPr>
          <w:b/>
        </w:rPr>
        <w:t>__________</w:t>
      </w:r>
      <w:r w:rsidRPr="00361135">
        <w:rPr>
          <w:rFonts w:ascii="宋体" w:hAnsi="宋体" w:cs="宋体"/>
          <w:b/>
        </w:rPr>
        <w:t>，犹及清明可到家。（陆游《临安春雨初霁》</w:t>
      </w:r>
    </w:p>
    <w:p w:rsidR="00361135" w:rsidRPr="00361135" w:rsidP="00361135">
      <w:pPr>
        <w:jc w:val="left"/>
        <w:rPr>
          <w:rFonts w:ascii="宋体" w:hAnsi="宋体"/>
          <w:b/>
        </w:rPr>
      </w:pPr>
    </w:p>
    <w:p w:rsidR="00361135" w:rsidRPr="00361135" w:rsidP="004F30F8">
      <w:pPr>
        <w:spacing w:line="360" w:lineRule="auto"/>
        <w:jc w:val="left"/>
        <w:textAlignment w:val="center"/>
        <w:rPr>
          <w:rFonts w:ascii="宋体" w:hAnsi="宋体" w:cs="宋体"/>
          <w:b/>
        </w:rPr>
      </w:pPr>
      <w:r w:rsidRPr="00361135">
        <w:rPr>
          <w:rFonts w:ascii="宋体" w:hAnsi="宋体"/>
          <w:b/>
        </w:rPr>
        <w:t>7．</w:t>
      </w:r>
      <w:r w:rsidRPr="00361135">
        <w:rPr>
          <w:rFonts w:ascii="宋体" w:hAnsi="宋体" w:cs="宋体"/>
          <w:b/>
        </w:rPr>
        <w:t>阅读下面的文字，完成下面小题。</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中国传统诗论普遍认为，真正的好诗是“神品”“逸品”，其中有一种似乎是人力难以达到的“东西”，可称之为“天机”“灵气”等。如果用现代诗学术语说，这就是诗的潜在次序或深层结构。这种潜在次序或深层结构是怎样发现的呢？中国古代诗学对此的回答是有分歧的， 形成了“苦吟”和“快吟”的对立。“苦吟”派以中唐以后的幸郊、贾岛等为代表，“快吟”派以苏轼为代表。苏轼认为写诗不必冥思苦搜、琢刻藻绘，要快吟，要“冲口而出”，“无意于佳乃佳”。苏轼的观点作为古代诗学的一种理论，广有影响。</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无意于佳乃佳”“冲口而出”实际上提出了一个诗学悖论。一方面，诗人无意于诗，无意于佳；可另一方面却在不经意间“冲口而出”，而有了诗，有了佳诗。这种思路并非苏轼首创，《淮南子·说山训》就有：“求美不得美，不求美则美矣。”《历代名画记》也有：“夫运思挥毫，自p以为画，则失于画矣；运思挥毫，意不在于画，故得于画矣。”苏轼的“无意于佳乃佳”是对这一 思路的新的发挥。</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从社会学的角度看，苏轼的“无意于佳乃佳”是反对为写诗而写诗、为艺术而艺术，强调写诗的社会功利目的，强调有感而发。这样，诗就是不吐不快、无所避讳的率真之词，无意为诗而终为传世之佳作。从心理学的角度看，“无意于佳”，即在写诗时精神完全放松，不把写诗当作一回事，不去冥思苦想；“乃佳”，即是在这种不经意间“冲口而出”倒创作出了佳篇。表面上看，诗人的精神状态与产生的结果是矛盾的，实际上却符合心理活动规律。</w:t>
      </w:r>
    </w:p>
    <w:p w:rsidR="00361135" w:rsidRPr="00361135" w:rsidP="004F30F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361135">
        <w:rPr>
          <w:rFonts w:ascii="楷体" w:eastAsia="楷体" w:hAnsi="楷体" w:cs="楷体"/>
          <w:b/>
        </w:rPr>
        <w:t>首先，覃思竭虑的精神状态，对科学研究来说十分必要，但对写诗这种审美创造活动来说有时就未必好。因为这种精神状态意味着诗人处于有意识注意中。有意识注意，使诗人完全清醒，意识聚焦并高度活跃，这样诗人的思维是准确的、谨严的、规范的，但也可能由于思维过于准确、谨严、规范而陷入狭隘，不能自由挥写，无法寻找到“灵气”与“天机”。格式塔心理学对意识聚焦作了详尽的研究，证明人类的大脑有一种压倒一切的需要，这就是从眼前任何杂乱形式中选择出一种准确、集中、简单的模式来。对于诗这种复杂的充满自然灵气的结构来说，意识聚焦的这种选择性、集中性、规范性和准确性太缺乏伸缩性与张力了。这也正是苏轼主张“无意于佳”“冲口而出”的原因。</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其次，诗歌创作是有意识与无意识结合的产物。对诗人来说意识诚然是重要的，但无意识是辽阔的“非洲大陆”，资源非常丰富，营养特别丰足，如果完全没有无意识的滋养，诗歌创作也难以达到极致。苏轼之所以强调“无意于佳乃佳”， 强调“冲口而出”，其原因之一就是发现了无意识对诗歌创作的作用。如果说“苦吟”派更重视求助于意识的话，那么“快吟”派则 更重视求助于无意识。因为在“无意”的情形下，人的精神放松了，意识对无意识的压力减小了，这时无意识就可能冲破意识的“防卫”，出来施展它的才能。这样，诗人就会出现一种神思恍惚的、弥散的、具有张力的审视和快捷的捕捉，这可能是最富于创造性的一瞬间，自然灵气似乎不思而至，意外佳构仿佛纵手而成。</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当然，苏轼强调“无意于佳”“冲口而出”，并不是无条件地乱嚷乱叫。他认为要达到“无 意于佳乃佳”的创作境界，既要长期“科学”，又要为人豪爽，即以创作主体的学问与性格为条件。诗人只有在根柢深厚、自身强大而具有很强的驾驭能力的情况下，才能做到胸有成竹， 达到“无意于佳乃佳”的境界。</w:t>
      </w:r>
    </w:p>
    <w:p w:rsidR="00361135" w:rsidRPr="00361135" w:rsidP="004F30F8">
      <w:pPr>
        <w:spacing w:line="360" w:lineRule="auto"/>
        <w:ind w:firstLine="420"/>
        <w:jc w:val="left"/>
        <w:textAlignment w:val="center"/>
        <w:rPr>
          <w:rFonts w:ascii="楷体" w:eastAsia="楷体" w:hAnsi="楷体" w:cs="楷体"/>
          <w:b/>
        </w:rPr>
      </w:pPr>
      <w:r w:rsidRPr="00361135">
        <w:rPr>
          <w:rFonts w:ascii="楷体" w:eastAsia="楷体" w:hAnsi="楷体" w:cs="楷体"/>
          <w:b/>
        </w:rPr>
        <w:t>(摘编自童庆炳《诗的潜在次序的发现——释“无意于佳乃佳”》)</w:t>
      </w:r>
    </w:p>
    <w:p w:rsidR="00361135" w:rsidRPr="00361135" w:rsidP="004F30F8">
      <w:pPr>
        <w:spacing w:line="360" w:lineRule="auto"/>
        <w:jc w:val="left"/>
        <w:textAlignment w:val="center"/>
        <w:rPr>
          <w:rFonts w:ascii="宋体" w:hAnsi="宋体" w:cs="宋体"/>
          <w:b/>
        </w:rPr>
      </w:pPr>
      <w:r w:rsidRPr="00361135">
        <w:rPr>
          <w:b/>
        </w:rPr>
        <w:t>1．</w:t>
      </w:r>
      <w:r w:rsidRPr="00361135">
        <w:rPr>
          <w:rFonts w:ascii="宋体" w:hAnsi="宋体" w:cs="宋体"/>
          <w:b/>
        </w:rPr>
        <w:t>下列关于原文内容的理解和分析，正确的一项是</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中国传统诗论认为，真正的好诗蕴含“天机”“灵气”，而现代诗学不认同这种看法。</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社会学和心理学两个角度的分析，都揭示了“无意于佳”的创作态度如何能产生佳作。</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格式塔心理学通过研究认为，对诗歌创作而言，意识聚焦存在缺乏伸缩性与张力之弊。</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若精神放松，无意识就可能在神思恍惚的审视中冲破意识的“防卫”，促成佳作诞生。</w:t>
      </w:r>
    </w:p>
    <w:p w:rsidR="00361135" w:rsidRPr="00361135" w:rsidP="004F30F8">
      <w:pPr>
        <w:spacing w:line="360" w:lineRule="auto"/>
        <w:jc w:val="left"/>
        <w:textAlignment w:val="center"/>
        <w:rPr>
          <w:rFonts w:ascii="宋体" w:hAnsi="宋体" w:cs="宋体"/>
          <w:b/>
        </w:rPr>
      </w:pPr>
      <w:r w:rsidRPr="00361135">
        <w:rPr>
          <w:b/>
        </w:rPr>
        <w:t>2．</w:t>
      </w:r>
      <w:r w:rsidRPr="00361135">
        <w:rPr>
          <w:rFonts w:ascii="宋体" w:hAnsi="宋体" w:cs="宋体"/>
          <w:b/>
        </w:rPr>
        <w:t>下列对原文论证的相关分析，不正确的一项是</w:t>
      </w:r>
    </w:p>
    <w:p w:rsidR="00361135" w:rsidRPr="00361135" w:rsidP="004F30F8">
      <w:pPr>
        <w:spacing w:line="360" w:lineRule="auto"/>
        <w:jc w:val="left"/>
        <w:textAlignment w:val="center"/>
        <w:rPr>
          <w:rFonts w:ascii="宋体" w:hAnsi="宋体" w:cs="宋体"/>
          <w:b/>
        </w:rPr>
      </w:pPr>
      <w:r w:rsidRPr="00361135">
        <w:rPr>
          <w:b/>
        </w:rPr>
        <w:t>A．</w:t>
      </w:r>
      <w:r w:rsidRPr="00361135">
        <w:rPr>
          <w:rFonts w:ascii="宋体" w:hAnsi="宋体" w:cs="宋体"/>
          <w:b/>
        </w:rPr>
        <w:t>文章围绕苏轼的诗学思想，无揭示内酒和思想渊源，再从不同角度深入分析，最后指出达成条件，逻辑上逐层递进。</w:t>
      </w:r>
    </w:p>
    <w:p w:rsidR="00361135" w:rsidRPr="00361135" w:rsidP="004F30F8">
      <w:pPr>
        <w:spacing w:line="360" w:lineRule="auto"/>
        <w:jc w:val="left"/>
        <w:textAlignment w:val="center"/>
        <w:rPr>
          <w:rFonts w:ascii="宋体" w:hAnsi="宋体" w:cs="宋体"/>
          <w:b/>
        </w:rPr>
      </w:pPr>
      <w:r w:rsidRPr="00361135">
        <w:rPr>
          <w:b/>
        </w:rPr>
        <w:t>B．</w:t>
      </w:r>
      <w:r w:rsidRPr="00361135">
        <w:rPr>
          <w:rFonts w:ascii="宋体" w:hAnsi="宋体" w:cs="宋体"/>
          <w:b/>
        </w:rPr>
        <w:t>文章引用《淮南子·说山训》和《历代名画记》中的话语，意在论证“无意于佳乃佳”这一诗学悖论并非苏轼首创。</w:t>
      </w:r>
    </w:p>
    <w:p w:rsidR="00361135" w:rsidRPr="00361135" w:rsidP="004F30F8">
      <w:pPr>
        <w:spacing w:line="360" w:lineRule="auto"/>
        <w:jc w:val="left"/>
        <w:textAlignment w:val="center"/>
        <w:rPr>
          <w:rFonts w:ascii="宋体" w:hAnsi="宋体" w:cs="宋体"/>
          <w:b/>
        </w:rPr>
      </w:pPr>
      <w:r w:rsidRPr="00361135">
        <w:rPr>
          <w:b/>
        </w:rPr>
        <w:t>C．</w:t>
      </w:r>
      <w:r w:rsidRPr="00361135">
        <w:rPr>
          <w:rFonts w:ascii="宋体" w:hAnsi="宋体" w:cs="宋体"/>
          <w:b/>
        </w:rPr>
        <w:t>文章对两种心理活动进行了深人分析，以此阐明诗人在“无意于佳”的状态下能收 获佳作，实则符合心理活动规律。</w:t>
      </w:r>
    </w:p>
    <w:p w:rsidR="00361135" w:rsidRPr="00361135" w:rsidP="004F30F8">
      <w:pPr>
        <w:spacing w:line="360" w:lineRule="auto"/>
        <w:jc w:val="left"/>
        <w:textAlignment w:val="center"/>
        <w:rPr>
          <w:rFonts w:ascii="宋体" w:hAnsi="宋体" w:cs="宋体"/>
          <w:b/>
        </w:rPr>
      </w:pPr>
      <w:r w:rsidRPr="00361135">
        <w:rPr>
          <w:b/>
        </w:rPr>
        <w:t>D．</w:t>
      </w:r>
      <w:r w:rsidRPr="00361135">
        <w:rPr>
          <w:rFonts w:ascii="宋体" w:hAnsi="宋体" w:cs="宋体"/>
          <w:b/>
        </w:rPr>
        <w:t>文章使用喻证法，以资源丰富、营养丰足的“非洲大陆”喻指无意识，形象地论述了无意识对诗歌创作的巨大作用。</w:t>
      </w:r>
      <w:r w:rsidRPr="00361135">
        <w:rPr>
          <w:rFonts w:ascii="宋体" w:hAnsi="宋体" w:cs="宋体"/>
          <w:b/>
        </w:rPr>
        <w:br/>
      </w:r>
      <w:r w:rsidRPr="0036113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https://d.book118.com/528054076037006031</w:t>
        </w:r>
      </w:hyperlink>
    </w:p>
    <w:p w:rsidR="00361135" w:rsidRPr="00361135" w:rsidP="004F30F8">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2C7CF9"/>
    <w:rsid w:val="00361135"/>
    <w:rsid w:val="003D3C46"/>
    <w:rsid w:val="00464523"/>
    <w:rsid w:val="004F30F8"/>
    <w:rsid w:val="00622F25"/>
    <w:rsid w:val="006B2EBA"/>
    <w:rsid w:val="00850032"/>
    <w:rsid w:val="008D2EAE"/>
    <w:rsid w:val="008F1F6E"/>
    <w:rsid w:val="00911EF2"/>
    <w:rsid w:val="00A12C77"/>
    <w:rsid w:val="00A20E08"/>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2805407603700603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4338</Words>
  <Characters>24731</Characters>
  <Application>Microsoft Office Word</Application>
  <DocSecurity>0</DocSecurity>
  <Lines>206</Lines>
  <Paragraphs>58</Paragraphs>
  <ScaleCrop>false</ScaleCrop>
  <Company>zxxk.com</Company>
  <LinksUpToDate>false</LinksUpToDate>
  <CharactersWithSpaces>29011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2022-07-08T02:47:00Z</dcterms:created>
  <dcterms:modified xsi:type="dcterms:W3CDTF">2023-05-16T22:56:00Z</dcterms:modified>
</cp:coreProperties>
</file>