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水泥混凝土制品项目规划设计方案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6" w:history="1">
        <w:r>
          <w:rPr>
            <w:rFonts w:ascii="仿宋" w:eastAsia="仿宋" w:hAnsi="仿宋" w:cs="仿宋" w:hint="eastAsia"/>
            <w:lang w:eastAsia="zh-CN"/>
          </w:rPr>
          <w:t>前言</w:t>
        </w:r>
        <w:r>
          <w:tab/>
        </w:r>
        <w:r>
          <w:fldChar w:fldCharType="begin"/>
        </w:r>
        <w:r>
          <w:instrText xml:space="preserve"> PAGEREF _Toc18656 \h </w:instrText>
        </w:r>
        <w:r>
          <w:fldChar w:fldCharType="separate"/>
        </w:r>
        <w:r>
          <w:t>3</w:t>
        </w:r>
        <w:r>
          <w:fldChar w:fldCharType="end"/>
        </w:r>
      </w:hyperlink>
    </w:p>
    <w:p>
      <w:pPr>
        <w:pStyle w:val="TOC1"/>
        <w:tabs>
          <w:tab w:val="right" w:leader="dot" w:pos="8306"/>
        </w:tabs>
      </w:pPr>
      <w:hyperlink w:anchor="_Toc18610" w:history="1">
        <w:r>
          <w:rPr>
            <w:rFonts w:ascii="仿宋" w:eastAsia="仿宋" w:hAnsi="仿宋" w:cs="仿宋" w:hint="eastAsia"/>
            <w:lang w:eastAsia="zh-CN"/>
          </w:rPr>
          <w:t>一、水泥混凝土制品项目危机管理</w:t>
        </w:r>
        <w:r>
          <w:tab/>
        </w:r>
        <w:r>
          <w:fldChar w:fldCharType="begin"/>
        </w:r>
        <w:r>
          <w:instrText xml:space="preserve"> PAGEREF _Toc18610 \h </w:instrText>
        </w:r>
        <w:r>
          <w:fldChar w:fldCharType="separate"/>
        </w:r>
        <w:r>
          <w:t>3</w:t>
        </w:r>
        <w:r>
          <w:fldChar w:fldCharType="end"/>
        </w:r>
      </w:hyperlink>
    </w:p>
    <w:p>
      <w:pPr>
        <w:pStyle w:val="TOC2"/>
        <w:tabs>
          <w:tab w:val="right" w:leader="dot" w:pos="8306"/>
        </w:tabs>
      </w:pPr>
      <w:hyperlink w:anchor="_Toc28937" w:history="1">
        <w:r>
          <w:rPr>
            <w:rFonts w:ascii="仿宋" w:eastAsia="仿宋" w:hAnsi="仿宋" w:cs="仿宋" w:hint="eastAsia"/>
            <w:lang w:eastAsia="zh-CN"/>
          </w:rPr>
          <w:t>(一)、危机预警与识别</w:t>
        </w:r>
        <w:r>
          <w:tab/>
        </w:r>
        <w:r>
          <w:fldChar w:fldCharType="begin"/>
        </w:r>
        <w:r>
          <w:instrText xml:space="preserve"> PAGEREF _Toc28937 \h </w:instrText>
        </w:r>
        <w:r>
          <w:fldChar w:fldCharType="separate"/>
        </w:r>
        <w:r>
          <w:t>3</w:t>
        </w:r>
        <w:r>
          <w:fldChar w:fldCharType="end"/>
        </w:r>
      </w:hyperlink>
    </w:p>
    <w:p>
      <w:pPr>
        <w:pStyle w:val="TOC2"/>
        <w:tabs>
          <w:tab w:val="right" w:leader="dot" w:pos="8306"/>
        </w:tabs>
      </w:pPr>
      <w:hyperlink w:anchor="_Toc21137" w:history="1">
        <w:r>
          <w:rPr>
            <w:rFonts w:ascii="仿宋" w:eastAsia="仿宋" w:hAnsi="仿宋" w:cs="仿宋" w:hint="eastAsia"/>
            <w:lang w:eastAsia="zh-CN"/>
          </w:rPr>
          <w:t>(二)、危机应对与恢复</w:t>
        </w:r>
        <w:r>
          <w:tab/>
        </w:r>
        <w:r>
          <w:fldChar w:fldCharType="begin"/>
        </w:r>
        <w:r>
          <w:instrText xml:space="preserve"> PAGEREF _Toc21137 \h </w:instrText>
        </w:r>
        <w:r>
          <w:fldChar w:fldCharType="separate"/>
        </w:r>
        <w:r>
          <w:t>4</w:t>
        </w:r>
        <w:r>
          <w:fldChar w:fldCharType="end"/>
        </w:r>
      </w:hyperlink>
    </w:p>
    <w:p>
      <w:pPr>
        <w:pStyle w:val="TOC1"/>
        <w:tabs>
          <w:tab w:val="right" w:leader="dot" w:pos="8306"/>
        </w:tabs>
      </w:pPr>
      <w:hyperlink w:anchor="_Toc26753" w:history="1">
        <w:r>
          <w:rPr>
            <w:rFonts w:ascii="仿宋" w:eastAsia="仿宋" w:hAnsi="仿宋" w:cs="仿宋" w:hint="eastAsia"/>
            <w:lang w:eastAsia="zh-CN"/>
          </w:rPr>
          <w:t>二、水泥混凝土制品项目绩效评估</w:t>
        </w:r>
        <w:r>
          <w:tab/>
        </w:r>
        <w:r>
          <w:fldChar w:fldCharType="begin"/>
        </w:r>
        <w:r>
          <w:instrText xml:space="preserve"> PAGEREF _Toc26753 \h </w:instrText>
        </w:r>
        <w:r>
          <w:fldChar w:fldCharType="separate"/>
        </w:r>
        <w:r>
          <w:t>6</w:t>
        </w:r>
        <w:r>
          <w:fldChar w:fldCharType="end"/>
        </w:r>
      </w:hyperlink>
    </w:p>
    <w:p>
      <w:pPr>
        <w:pStyle w:val="TOC2"/>
        <w:tabs>
          <w:tab w:val="right" w:leader="dot" w:pos="8306"/>
        </w:tabs>
      </w:pPr>
      <w:hyperlink w:anchor="_Toc22660" w:history="1">
        <w:r>
          <w:rPr>
            <w:rFonts w:ascii="仿宋" w:eastAsia="仿宋" w:hAnsi="仿宋" w:cs="仿宋" w:hint="eastAsia"/>
            <w:lang w:eastAsia="zh-CN"/>
          </w:rPr>
          <w:t>(一)、绩效评估指标</w:t>
        </w:r>
        <w:r>
          <w:tab/>
        </w:r>
        <w:r>
          <w:fldChar w:fldCharType="begin"/>
        </w:r>
        <w:r>
          <w:instrText xml:space="preserve"> PAGEREF _Toc22660 \h </w:instrText>
        </w:r>
        <w:r>
          <w:fldChar w:fldCharType="separate"/>
        </w:r>
        <w:r>
          <w:t>6</w:t>
        </w:r>
        <w:r>
          <w:fldChar w:fldCharType="end"/>
        </w:r>
      </w:hyperlink>
    </w:p>
    <w:p>
      <w:pPr>
        <w:pStyle w:val="TOC2"/>
        <w:tabs>
          <w:tab w:val="right" w:leader="dot" w:pos="8306"/>
        </w:tabs>
      </w:pPr>
      <w:hyperlink w:anchor="_Toc3762" w:history="1">
        <w:r>
          <w:rPr>
            <w:rFonts w:ascii="仿宋" w:eastAsia="仿宋" w:hAnsi="仿宋" w:cs="仿宋" w:hint="eastAsia"/>
            <w:lang w:eastAsia="zh-CN"/>
          </w:rPr>
          <w:t>(二)、绩效评估方法</w:t>
        </w:r>
        <w:r>
          <w:tab/>
        </w:r>
        <w:r>
          <w:fldChar w:fldCharType="begin"/>
        </w:r>
        <w:r>
          <w:instrText xml:space="preserve"> PAGEREF _Toc3762 \h </w:instrText>
        </w:r>
        <w:r>
          <w:fldChar w:fldCharType="separate"/>
        </w:r>
        <w:r>
          <w:t>7</w:t>
        </w:r>
        <w:r>
          <w:fldChar w:fldCharType="end"/>
        </w:r>
      </w:hyperlink>
    </w:p>
    <w:p>
      <w:pPr>
        <w:pStyle w:val="TOC2"/>
        <w:tabs>
          <w:tab w:val="right" w:leader="dot" w:pos="8306"/>
        </w:tabs>
      </w:pPr>
      <w:hyperlink w:anchor="_Toc18036" w:history="1">
        <w:r>
          <w:rPr>
            <w:rFonts w:ascii="仿宋" w:eastAsia="仿宋" w:hAnsi="仿宋" w:cs="仿宋" w:hint="eastAsia"/>
            <w:lang w:eastAsia="zh-CN"/>
          </w:rPr>
          <w:t>(三)、绩效评估周期</w:t>
        </w:r>
        <w:r>
          <w:tab/>
        </w:r>
        <w:r>
          <w:fldChar w:fldCharType="begin"/>
        </w:r>
        <w:r>
          <w:instrText xml:space="preserve"> PAGEREF _Toc18036 \h </w:instrText>
        </w:r>
        <w:r>
          <w:fldChar w:fldCharType="separate"/>
        </w:r>
        <w:r>
          <w:t>8</w:t>
        </w:r>
        <w:r>
          <w:fldChar w:fldCharType="end"/>
        </w:r>
      </w:hyperlink>
    </w:p>
    <w:p>
      <w:pPr>
        <w:pStyle w:val="TOC1"/>
        <w:tabs>
          <w:tab w:val="right" w:leader="dot" w:pos="8306"/>
        </w:tabs>
      </w:pPr>
      <w:hyperlink w:anchor="_Toc2425" w:history="1">
        <w:r>
          <w:rPr>
            <w:rFonts w:ascii="仿宋" w:eastAsia="仿宋" w:hAnsi="仿宋" w:cs="仿宋" w:hint="eastAsia"/>
            <w:lang w:eastAsia="zh-CN"/>
          </w:rPr>
          <w:t>三、水泥混凝土制品项目选址可行性分析</w:t>
        </w:r>
        <w:r>
          <w:tab/>
        </w:r>
        <w:r>
          <w:fldChar w:fldCharType="begin"/>
        </w:r>
        <w:r>
          <w:instrText xml:space="preserve"> PAGEREF _Toc2425 \h </w:instrText>
        </w:r>
        <w:r>
          <w:fldChar w:fldCharType="separate"/>
        </w:r>
        <w:r>
          <w:t>9</w:t>
        </w:r>
        <w:r>
          <w:fldChar w:fldCharType="end"/>
        </w:r>
      </w:hyperlink>
    </w:p>
    <w:p>
      <w:pPr>
        <w:pStyle w:val="TOC2"/>
        <w:tabs>
          <w:tab w:val="right" w:leader="dot" w:pos="8306"/>
        </w:tabs>
      </w:pPr>
      <w:hyperlink w:anchor="_Toc22012" w:history="1">
        <w:r>
          <w:rPr>
            <w:rFonts w:ascii="仿宋" w:eastAsia="仿宋" w:hAnsi="仿宋" w:cs="仿宋" w:hint="eastAsia"/>
            <w:lang w:eastAsia="zh-CN"/>
          </w:rPr>
          <w:t>(一)、水泥混凝土制品项目选址</w:t>
        </w:r>
        <w:r>
          <w:tab/>
        </w:r>
        <w:r>
          <w:fldChar w:fldCharType="begin"/>
        </w:r>
        <w:r>
          <w:instrText xml:space="preserve"> PAGEREF _Toc22012 \h </w:instrText>
        </w:r>
        <w:r>
          <w:fldChar w:fldCharType="separate"/>
        </w:r>
        <w:r>
          <w:t>9</w:t>
        </w:r>
        <w:r>
          <w:fldChar w:fldCharType="end"/>
        </w:r>
      </w:hyperlink>
    </w:p>
    <w:p>
      <w:pPr>
        <w:pStyle w:val="TOC2"/>
        <w:tabs>
          <w:tab w:val="right" w:leader="dot" w:pos="8306"/>
        </w:tabs>
      </w:pPr>
      <w:hyperlink w:anchor="_Toc29295" w:history="1">
        <w:r>
          <w:rPr>
            <w:rFonts w:ascii="仿宋" w:eastAsia="仿宋" w:hAnsi="仿宋" w:cs="仿宋" w:hint="eastAsia"/>
            <w:lang w:eastAsia="zh-CN"/>
          </w:rPr>
          <w:t>(二)、用地控制指标</w:t>
        </w:r>
        <w:r>
          <w:tab/>
        </w:r>
        <w:r>
          <w:fldChar w:fldCharType="begin"/>
        </w:r>
        <w:r>
          <w:instrText xml:space="preserve"> PAGEREF _Toc29295 \h </w:instrText>
        </w:r>
        <w:r>
          <w:fldChar w:fldCharType="separate"/>
        </w:r>
        <w:r>
          <w:t>9</w:t>
        </w:r>
        <w:r>
          <w:fldChar w:fldCharType="end"/>
        </w:r>
      </w:hyperlink>
    </w:p>
    <w:p>
      <w:pPr>
        <w:pStyle w:val="TOC2"/>
        <w:tabs>
          <w:tab w:val="right" w:leader="dot" w:pos="8306"/>
        </w:tabs>
      </w:pPr>
      <w:hyperlink w:anchor="_Toc3855" w:history="1">
        <w:r>
          <w:rPr>
            <w:rFonts w:ascii="仿宋" w:eastAsia="仿宋" w:hAnsi="仿宋" w:cs="仿宋" w:hint="eastAsia"/>
            <w:lang w:eastAsia="zh-CN"/>
          </w:rPr>
          <w:t>(三)、节约用地措施</w:t>
        </w:r>
        <w:r>
          <w:tab/>
        </w:r>
        <w:r>
          <w:fldChar w:fldCharType="begin"/>
        </w:r>
        <w:r>
          <w:instrText xml:space="preserve"> PAGEREF _Toc3855 \h </w:instrText>
        </w:r>
        <w:r>
          <w:fldChar w:fldCharType="separate"/>
        </w:r>
        <w:r>
          <w:t>11</w:t>
        </w:r>
        <w:r>
          <w:fldChar w:fldCharType="end"/>
        </w:r>
      </w:hyperlink>
    </w:p>
    <w:p>
      <w:pPr>
        <w:pStyle w:val="TOC2"/>
        <w:tabs>
          <w:tab w:val="right" w:leader="dot" w:pos="8306"/>
        </w:tabs>
      </w:pPr>
      <w:hyperlink w:anchor="_Toc15221" w:history="1">
        <w:r>
          <w:rPr>
            <w:rFonts w:ascii="仿宋" w:eastAsia="仿宋" w:hAnsi="仿宋" w:cs="仿宋" w:hint="eastAsia"/>
            <w:lang w:eastAsia="zh-CN"/>
          </w:rPr>
          <w:t>(四)、总图布置方案</w:t>
        </w:r>
        <w:r>
          <w:tab/>
        </w:r>
        <w:r>
          <w:fldChar w:fldCharType="begin"/>
        </w:r>
        <w:r>
          <w:instrText xml:space="preserve"> PAGEREF _Toc15221 \h </w:instrText>
        </w:r>
        <w:r>
          <w:fldChar w:fldCharType="separate"/>
        </w:r>
        <w:r>
          <w:t>12</w:t>
        </w:r>
        <w:r>
          <w:fldChar w:fldCharType="end"/>
        </w:r>
      </w:hyperlink>
    </w:p>
    <w:p>
      <w:pPr>
        <w:pStyle w:val="TOC2"/>
        <w:tabs>
          <w:tab w:val="right" w:leader="dot" w:pos="8306"/>
        </w:tabs>
      </w:pPr>
      <w:hyperlink w:anchor="_Toc26334" w:history="1">
        <w:r>
          <w:rPr>
            <w:rFonts w:ascii="仿宋" w:eastAsia="仿宋" w:hAnsi="仿宋" w:cs="仿宋" w:hint="eastAsia"/>
            <w:lang w:eastAsia="zh-CN"/>
          </w:rPr>
          <w:t>(五)、选址综合评价</w:t>
        </w:r>
        <w:r>
          <w:tab/>
        </w:r>
        <w:r>
          <w:fldChar w:fldCharType="begin"/>
        </w:r>
        <w:r>
          <w:instrText xml:space="preserve"> PAGEREF _Toc26334 \h </w:instrText>
        </w:r>
        <w:r>
          <w:fldChar w:fldCharType="separate"/>
        </w:r>
        <w:r>
          <w:t>13</w:t>
        </w:r>
        <w:r>
          <w:fldChar w:fldCharType="end"/>
        </w:r>
      </w:hyperlink>
    </w:p>
    <w:p>
      <w:pPr>
        <w:pStyle w:val="TOC1"/>
        <w:tabs>
          <w:tab w:val="right" w:leader="dot" w:pos="8306"/>
        </w:tabs>
      </w:pPr>
      <w:hyperlink w:anchor="_Toc27781" w:history="1">
        <w:r>
          <w:rPr>
            <w:rFonts w:ascii="仿宋" w:eastAsia="仿宋" w:hAnsi="仿宋" w:cs="仿宋" w:hint="eastAsia"/>
            <w:lang w:eastAsia="zh-CN"/>
          </w:rPr>
          <w:t>四、水泥混凝土制品项目文档管理</w:t>
        </w:r>
        <w:r>
          <w:tab/>
        </w:r>
        <w:r>
          <w:fldChar w:fldCharType="begin"/>
        </w:r>
        <w:r>
          <w:instrText xml:space="preserve"> PAGEREF _Toc27781 \h </w:instrText>
        </w:r>
        <w:r>
          <w:fldChar w:fldCharType="separate"/>
        </w:r>
        <w:r>
          <w:t>14</w:t>
        </w:r>
        <w:r>
          <w:fldChar w:fldCharType="end"/>
        </w:r>
      </w:hyperlink>
    </w:p>
    <w:p>
      <w:pPr>
        <w:pStyle w:val="TOC2"/>
        <w:tabs>
          <w:tab w:val="right" w:leader="dot" w:pos="8306"/>
        </w:tabs>
      </w:pPr>
      <w:hyperlink w:anchor="_Toc14046" w:history="1">
        <w:r>
          <w:rPr>
            <w:rFonts w:ascii="仿宋" w:eastAsia="仿宋" w:hAnsi="仿宋" w:cs="仿宋" w:hint="eastAsia"/>
            <w:lang w:eastAsia="zh-CN"/>
          </w:rPr>
          <w:t>(一)、文档编制与审查</w:t>
        </w:r>
        <w:r>
          <w:tab/>
        </w:r>
        <w:r>
          <w:fldChar w:fldCharType="begin"/>
        </w:r>
        <w:r>
          <w:instrText xml:space="preserve"> PAGEREF _Toc14046 \h </w:instrText>
        </w:r>
        <w:r>
          <w:fldChar w:fldCharType="separate"/>
        </w:r>
        <w:r>
          <w:t>14</w:t>
        </w:r>
        <w:r>
          <w:fldChar w:fldCharType="end"/>
        </w:r>
      </w:hyperlink>
    </w:p>
    <w:p>
      <w:pPr>
        <w:pStyle w:val="TOC2"/>
        <w:tabs>
          <w:tab w:val="right" w:leader="dot" w:pos="8306"/>
        </w:tabs>
      </w:pPr>
      <w:hyperlink w:anchor="_Toc11539" w:history="1">
        <w:r>
          <w:rPr>
            <w:rFonts w:ascii="仿宋" w:eastAsia="仿宋" w:hAnsi="仿宋" w:cs="仿宋" w:hint="eastAsia"/>
            <w:lang w:eastAsia="zh-CN"/>
          </w:rPr>
          <w:t>(二)、文档发布与分发</w:t>
        </w:r>
        <w:r>
          <w:tab/>
        </w:r>
        <w:r>
          <w:fldChar w:fldCharType="begin"/>
        </w:r>
        <w:r>
          <w:instrText xml:space="preserve"> PAGEREF _Toc11539 \h </w:instrText>
        </w:r>
        <w:r>
          <w:fldChar w:fldCharType="separate"/>
        </w:r>
        <w:r>
          <w:t>16</w:t>
        </w:r>
        <w:r>
          <w:fldChar w:fldCharType="end"/>
        </w:r>
      </w:hyperlink>
    </w:p>
    <w:p>
      <w:pPr>
        <w:pStyle w:val="TOC2"/>
        <w:tabs>
          <w:tab w:val="right" w:leader="dot" w:pos="8306"/>
        </w:tabs>
      </w:pPr>
      <w:hyperlink w:anchor="_Toc21798" w:history="1">
        <w:r>
          <w:rPr>
            <w:rFonts w:ascii="仿宋" w:eastAsia="仿宋" w:hAnsi="仿宋" w:cs="仿宋" w:hint="eastAsia"/>
            <w:lang w:eastAsia="zh-CN"/>
          </w:rPr>
          <w:t>(三)、文档存档与归档</w:t>
        </w:r>
        <w:r>
          <w:tab/>
        </w:r>
        <w:r>
          <w:fldChar w:fldCharType="begin"/>
        </w:r>
        <w:r>
          <w:instrText xml:space="preserve"> PAGEREF _Toc21798 \h </w:instrText>
        </w:r>
        <w:r>
          <w:fldChar w:fldCharType="separate"/>
        </w:r>
        <w:r>
          <w:t>17</w:t>
        </w:r>
        <w:r>
          <w:fldChar w:fldCharType="end"/>
        </w:r>
      </w:hyperlink>
    </w:p>
    <w:p>
      <w:pPr>
        <w:pStyle w:val="TOC1"/>
        <w:tabs>
          <w:tab w:val="right" w:leader="dot" w:pos="8306"/>
        </w:tabs>
      </w:pPr>
      <w:hyperlink w:anchor="_Toc23946" w:history="1">
        <w:r>
          <w:rPr>
            <w:rFonts w:ascii="仿宋" w:eastAsia="仿宋" w:hAnsi="仿宋" w:cs="仿宋" w:hint="eastAsia"/>
            <w:lang w:eastAsia="zh-CN"/>
          </w:rPr>
          <w:t>五、水泥混凝土制品项目可持续发展</w:t>
        </w:r>
        <w:r>
          <w:tab/>
        </w:r>
        <w:r>
          <w:fldChar w:fldCharType="begin"/>
        </w:r>
        <w:r>
          <w:instrText xml:space="preserve"> PAGEREF _Toc23946 \h </w:instrText>
        </w:r>
        <w:r>
          <w:fldChar w:fldCharType="separate"/>
        </w:r>
        <w:r>
          <w:t>18</w:t>
        </w:r>
        <w:r>
          <w:fldChar w:fldCharType="end"/>
        </w:r>
      </w:hyperlink>
    </w:p>
    <w:p>
      <w:pPr>
        <w:pStyle w:val="TOC2"/>
        <w:tabs>
          <w:tab w:val="right" w:leader="dot" w:pos="8306"/>
        </w:tabs>
      </w:pPr>
      <w:hyperlink w:anchor="_Toc8307" w:history="1">
        <w:r>
          <w:rPr>
            <w:rFonts w:ascii="仿宋" w:eastAsia="仿宋" w:hAnsi="仿宋" w:cs="仿宋" w:hint="eastAsia"/>
            <w:lang w:eastAsia="zh-CN"/>
          </w:rPr>
          <w:t>(一)、可持续战略与实践</w:t>
        </w:r>
        <w:r>
          <w:tab/>
        </w:r>
        <w:r>
          <w:fldChar w:fldCharType="begin"/>
        </w:r>
        <w:r>
          <w:instrText xml:space="preserve"> PAGEREF _Toc8307 \h </w:instrText>
        </w:r>
        <w:r>
          <w:fldChar w:fldCharType="separate"/>
        </w:r>
        <w:r>
          <w:t>18</w:t>
        </w:r>
        <w:r>
          <w:fldChar w:fldCharType="end"/>
        </w:r>
      </w:hyperlink>
    </w:p>
    <w:p>
      <w:pPr>
        <w:pStyle w:val="TOC2"/>
        <w:tabs>
          <w:tab w:val="right" w:leader="dot" w:pos="8306"/>
        </w:tabs>
      </w:pPr>
      <w:hyperlink w:anchor="_Toc27052" w:history="1">
        <w:r>
          <w:rPr>
            <w:rFonts w:ascii="仿宋" w:eastAsia="仿宋" w:hAnsi="仿宋" w:cs="仿宋" w:hint="eastAsia"/>
            <w:lang w:eastAsia="zh-CN"/>
          </w:rPr>
          <w:t>(二)、环保与社会责任</w:t>
        </w:r>
        <w:r>
          <w:tab/>
        </w:r>
        <w:r>
          <w:fldChar w:fldCharType="begin"/>
        </w:r>
        <w:r>
          <w:instrText xml:space="preserve"> PAGEREF _Toc27052 \h </w:instrText>
        </w:r>
        <w:r>
          <w:fldChar w:fldCharType="separate"/>
        </w:r>
        <w:r>
          <w:t>19</w:t>
        </w:r>
        <w:r>
          <w:fldChar w:fldCharType="end"/>
        </w:r>
      </w:hyperlink>
    </w:p>
    <w:p>
      <w:pPr>
        <w:pStyle w:val="TOC1"/>
        <w:tabs>
          <w:tab w:val="right" w:leader="dot" w:pos="8306"/>
        </w:tabs>
      </w:pPr>
      <w:hyperlink w:anchor="_Toc9620" w:history="1">
        <w:r>
          <w:rPr>
            <w:rFonts w:ascii="仿宋" w:eastAsia="仿宋" w:hAnsi="仿宋" w:cs="仿宋" w:hint="eastAsia"/>
            <w:lang w:eastAsia="zh-CN"/>
          </w:rPr>
          <w:t>六、水泥混凝土制品项目建设单位说明</w:t>
        </w:r>
        <w:r>
          <w:tab/>
        </w:r>
        <w:r>
          <w:fldChar w:fldCharType="begin"/>
        </w:r>
        <w:r>
          <w:instrText xml:space="preserve"> PAGEREF _Toc9620 \h </w:instrText>
        </w:r>
        <w:r>
          <w:fldChar w:fldCharType="separate"/>
        </w:r>
        <w:r>
          <w:t>20</w:t>
        </w:r>
        <w:r>
          <w:fldChar w:fldCharType="end"/>
        </w:r>
      </w:hyperlink>
    </w:p>
    <w:p>
      <w:pPr>
        <w:pStyle w:val="TOC2"/>
        <w:tabs>
          <w:tab w:val="right" w:leader="dot" w:pos="8306"/>
        </w:tabs>
      </w:pPr>
      <w:hyperlink w:anchor="_Toc724" w:history="1">
        <w:r>
          <w:rPr>
            <w:rFonts w:ascii="仿宋" w:eastAsia="仿宋" w:hAnsi="仿宋" w:cs="仿宋" w:hint="eastAsia"/>
            <w:lang w:eastAsia="zh-CN"/>
          </w:rPr>
          <w:t>(一)、水泥混凝土制品项目承办单位基本情况</w:t>
        </w:r>
        <w:r>
          <w:tab/>
        </w:r>
        <w:r>
          <w:fldChar w:fldCharType="begin"/>
        </w:r>
        <w:r>
          <w:instrText xml:space="preserve"> PAGEREF _Toc724 \h </w:instrText>
        </w:r>
        <w:r>
          <w:fldChar w:fldCharType="separate"/>
        </w:r>
        <w:r>
          <w:t>20</w:t>
        </w:r>
        <w:r>
          <w:fldChar w:fldCharType="end"/>
        </w:r>
      </w:hyperlink>
    </w:p>
    <w:p>
      <w:pPr>
        <w:pStyle w:val="TOC2"/>
        <w:tabs>
          <w:tab w:val="right" w:leader="dot" w:pos="8306"/>
        </w:tabs>
      </w:pPr>
      <w:hyperlink w:anchor="_Toc28952" w:history="1">
        <w:r>
          <w:rPr>
            <w:rFonts w:ascii="仿宋" w:eastAsia="仿宋" w:hAnsi="仿宋" w:cs="仿宋" w:hint="eastAsia"/>
            <w:lang w:eastAsia="zh-CN"/>
          </w:rPr>
          <w:t>(二)、公司经济效益分析</w:t>
        </w:r>
        <w:r>
          <w:tab/>
        </w:r>
        <w:r>
          <w:fldChar w:fldCharType="begin"/>
        </w:r>
        <w:r>
          <w:instrText xml:space="preserve"> PAGEREF _Toc28952 \h </w:instrText>
        </w:r>
        <w:r>
          <w:fldChar w:fldCharType="separate"/>
        </w:r>
        <w:r>
          <w:t>20</w:t>
        </w:r>
        <w:r>
          <w:fldChar w:fldCharType="end"/>
        </w:r>
      </w:hyperlink>
    </w:p>
    <w:p>
      <w:pPr>
        <w:pStyle w:val="TOC1"/>
        <w:tabs>
          <w:tab w:val="right" w:leader="dot" w:pos="8306"/>
        </w:tabs>
      </w:pPr>
      <w:hyperlink w:anchor="_Toc10608" w:history="1">
        <w:r>
          <w:rPr>
            <w:rFonts w:ascii="仿宋" w:eastAsia="仿宋" w:hAnsi="仿宋" w:cs="仿宋" w:hint="eastAsia"/>
            <w:lang w:eastAsia="zh-CN"/>
          </w:rPr>
          <w:t>七、水泥混凝土制品项目经营效益</w:t>
        </w:r>
        <w:r>
          <w:tab/>
        </w:r>
        <w:r>
          <w:fldChar w:fldCharType="begin"/>
        </w:r>
        <w:r>
          <w:instrText xml:space="preserve"> PAGEREF _Toc10608 \h </w:instrText>
        </w:r>
        <w:r>
          <w:fldChar w:fldCharType="separate"/>
        </w:r>
        <w:r>
          <w:t>21</w:t>
        </w:r>
        <w:r>
          <w:fldChar w:fldCharType="end"/>
        </w:r>
      </w:hyperlink>
    </w:p>
    <w:p>
      <w:pPr>
        <w:pStyle w:val="TOC2"/>
        <w:tabs>
          <w:tab w:val="right" w:leader="dot" w:pos="8306"/>
        </w:tabs>
      </w:pPr>
      <w:hyperlink w:anchor="_Toc30568" w:history="1">
        <w:r>
          <w:rPr>
            <w:rFonts w:ascii="仿宋" w:eastAsia="仿宋" w:hAnsi="仿宋" w:cs="仿宋" w:hint="eastAsia"/>
            <w:lang w:eastAsia="zh-CN"/>
          </w:rPr>
          <w:t>(一)、经济评价财务测算</w:t>
        </w:r>
        <w:r>
          <w:tab/>
        </w:r>
        <w:r>
          <w:fldChar w:fldCharType="begin"/>
        </w:r>
        <w:r>
          <w:instrText xml:space="preserve"> PAGEREF _Toc30568 \h </w:instrText>
        </w:r>
        <w:r>
          <w:fldChar w:fldCharType="separate"/>
        </w:r>
        <w:r>
          <w:t>21</w:t>
        </w:r>
        <w:r>
          <w:fldChar w:fldCharType="end"/>
        </w:r>
      </w:hyperlink>
    </w:p>
    <w:p>
      <w:pPr>
        <w:pStyle w:val="TOC2"/>
        <w:tabs>
          <w:tab w:val="right" w:leader="dot" w:pos="8306"/>
        </w:tabs>
      </w:pPr>
      <w:hyperlink w:anchor="_Toc26417" w:history="1">
        <w:r>
          <w:rPr>
            <w:rFonts w:ascii="仿宋" w:eastAsia="仿宋" w:hAnsi="仿宋" w:cs="仿宋" w:hint="eastAsia"/>
            <w:lang w:eastAsia="zh-CN"/>
          </w:rPr>
          <w:t>(二)、水泥混凝土制品项目盈利能力分析</w:t>
        </w:r>
        <w:r>
          <w:tab/>
        </w:r>
        <w:r>
          <w:fldChar w:fldCharType="begin"/>
        </w:r>
        <w:r>
          <w:instrText xml:space="preserve"> PAGEREF _Toc26417 \h </w:instrText>
        </w:r>
        <w:r>
          <w:fldChar w:fldCharType="separate"/>
        </w:r>
        <w:r>
          <w:t>23</w:t>
        </w:r>
        <w:r>
          <w:fldChar w:fldCharType="end"/>
        </w:r>
      </w:hyperlink>
    </w:p>
    <w:p>
      <w:pPr>
        <w:pStyle w:val="TOC1"/>
        <w:tabs>
          <w:tab w:val="right" w:leader="dot" w:pos="8306"/>
        </w:tabs>
      </w:pPr>
      <w:hyperlink w:anchor="_Toc3766" w:history="1">
        <w:r>
          <w:rPr>
            <w:rFonts w:ascii="仿宋" w:eastAsia="仿宋" w:hAnsi="仿宋" w:cs="仿宋" w:hint="eastAsia"/>
            <w:lang w:eastAsia="zh-CN"/>
          </w:rPr>
          <w:t>八、水泥混凝土制品项目计划安排</w:t>
        </w:r>
        <w:r>
          <w:tab/>
        </w:r>
        <w:r>
          <w:fldChar w:fldCharType="begin"/>
        </w:r>
        <w:r>
          <w:instrText xml:space="preserve"> PAGEREF _Toc3766 \h </w:instrText>
        </w:r>
        <w:r>
          <w:fldChar w:fldCharType="separate"/>
        </w:r>
        <w:r>
          <w:t>23</w:t>
        </w:r>
        <w:r>
          <w:fldChar w:fldCharType="end"/>
        </w:r>
      </w:hyperlink>
    </w:p>
    <w:p>
      <w:pPr>
        <w:pStyle w:val="TOC2"/>
        <w:tabs>
          <w:tab w:val="right" w:leader="dot" w:pos="8306"/>
        </w:tabs>
      </w:pPr>
      <w:hyperlink w:anchor="_Toc26553" w:history="1">
        <w:r>
          <w:rPr>
            <w:rFonts w:ascii="仿宋" w:eastAsia="仿宋" w:hAnsi="仿宋" w:cs="仿宋" w:hint="eastAsia"/>
            <w:lang w:eastAsia="zh-CN"/>
          </w:rPr>
          <w:t>(一)、建设周期</w:t>
        </w:r>
        <w:r>
          <w:tab/>
        </w:r>
        <w:r>
          <w:fldChar w:fldCharType="begin"/>
        </w:r>
        <w:r>
          <w:instrText xml:space="preserve"> PAGEREF _Toc26553 \h </w:instrText>
        </w:r>
        <w:r>
          <w:fldChar w:fldCharType="separate"/>
        </w:r>
        <w:r>
          <w:t>23</w:t>
        </w:r>
        <w:r>
          <w:fldChar w:fldCharType="end"/>
        </w:r>
      </w:hyperlink>
    </w:p>
    <w:p>
      <w:pPr>
        <w:pStyle w:val="TOC2"/>
        <w:tabs>
          <w:tab w:val="right" w:leader="dot" w:pos="8306"/>
        </w:tabs>
      </w:pPr>
      <w:hyperlink w:anchor="_Toc4459" w:history="1">
        <w:r>
          <w:rPr>
            <w:rFonts w:ascii="仿宋" w:eastAsia="仿宋" w:hAnsi="仿宋" w:cs="仿宋" w:hint="eastAsia"/>
            <w:lang w:eastAsia="zh-CN"/>
          </w:rPr>
          <w:t>(二)、建设进度</w:t>
        </w:r>
        <w:r>
          <w:tab/>
        </w:r>
        <w:r>
          <w:fldChar w:fldCharType="begin"/>
        </w:r>
        <w:r>
          <w:instrText xml:space="preserve"> PAGEREF _Toc4459 \h </w:instrText>
        </w:r>
        <w:r>
          <w:fldChar w:fldCharType="separate"/>
        </w:r>
        <w:r>
          <w:t>24</w:t>
        </w:r>
        <w:r>
          <w:fldChar w:fldCharType="end"/>
        </w:r>
      </w:hyperlink>
    </w:p>
    <w:p>
      <w:pPr>
        <w:pStyle w:val="TOC2"/>
        <w:tabs>
          <w:tab w:val="right" w:leader="dot" w:pos="8306"/>
        </w:tabs>
      </w:pPr>
      <w:hyperlink w:anchor="_Toc19416" w:history="1">
        <w:r>
          <w:rPr>
            <w:rFonts w:ascii="仿宋" w:eastAsia="仿宋" w:hAnsi="仿宋" w:cs="仿宋" w:hint="eastAsia"/>
            <w:lang w:eastAsia="zh-CN"/>
          </w:rPr>
          <w:t>(三)、进度安排注意事项</w:t>
        </w:r>
        <w:r>
          <w:tab/>
        </w:r>
        <w:r>
          <w:fldChar w:fldCharType="begin"/>
        </w:r>
        <w:r>
          <w:instrText xml:space="preserve"> PAGEREF _Toc19416 \h </w:instrText>
        </w:r>
        <w:r>
          <w:fldChar w:fldCharType="separate"/>
        </w:r>
        <w:r>
          <w:t>25</w:t>
        </w:r>
        <w:r>
          <w:fldChar w:fldCharType="end"/>
        </w:r>
      </w:hyperlink>
    </w:p>
    <w:p>
      <w:pPr>
        <w:pStyle w:val="TOC2"/>
        <w:tabs>
          <w:tab w:val="right" w:leader="dot" w:pos="8306"/>
        </w:tabs>
      </w:pPr>
      <w:hyperlink w:anchor="_Toc13558" w:history="1">
        <w:r>
          <w:rPr>
            <w:rFonts w:ascii="仿宋" w:eastAsia="仿宋" w:hAnsi="仿宋" w:cs="仿宋" w:hint="eastAsia"/>
            <w:lang w:eastAsia="zh-CN"/>
          </w:rPr>
          <w:t>(四)、人力资源配置</w:t>
        </w:r>
        <w:r>
          <w:tab/>
        </w:r>
        <w:r>
          <w:fldChar w:fldCharType="begin"/>
        </w:r>
        <w:r>
          <w:instrText xml:space="preserve"> PAGEREF _Toc13558 \h </w:instrText>
        </w:r>
        <w:r>
          <w:fldChar w:fldCharType="separate"/>
        </w:r>
        <w:r>
          <w:t>27</w:t>
        </w:r>
        <w:r>
          <w:fldChar w:fldCharType="end"/>
        </w:r>
      </w:hyperlink>
    </w:p>
    <w:p>
      <w:pPr>
        <w:pStyle w:val="TOC1"/>
        <w:tabs>
          <w:tab w:val="right" w:leader="dot" w:pos="8306"/>
        </w:tabs>
      </w:pPr>
      <w:hyperlink w:anchor="_Toc13209" w:history="1">
        <w:r>
          <w:rPr>
            <w:rFonts w:ascii="仿宋" w:eastAsia="仿宋" w:hAnsi="仿宋" w:cs="仿宋" w:hint="eastAsia"/>
            <w:lang w:eastAsia="zh-CN"/>
          </w:rPr>
          <w:t>九、生产安全保护</w:t>
        </w:r>
        <w:r>
          <w:tab/>
        </w:r>
        <w:r>
          <w:fldChar w:fldCharType="begin"/>
        </w:r>
        <w:r>
          <w:instrText xml:space="preserve"> PAGEREF _Toc13209 \h </w:instrText>
        </w:r>
        <w:r>
          <w:fldChar w:fldCharType="separate"/>
        </w:r>
        <w:r>
          <w:t>28</w:t>
        </w:r>
        <w:r>
          <w:fldChar w:fldCharType="end"/>
        </w:r>
      </w:hyperlink>
    </w:p>
    <w:p>
      <w:pPr>
        <w:pStyle w:val="TOC2"/>
        <w:tabs>
          <w:tab w:val="right" w:leader="dot" w:pos="8306"/>
        </w:tabs>
      </w:pPr>
      <w:hyperlink w:anchor="_Toc16430" w:history="1">
        <w:r>
          <w:rPr>
            <w:rFonts w:ascii="仿宋" w:eastAsia="仿宋" w:hAnsi="仿宋" w:cs="仿宋" w:hint="eastAsia"/>
            <w:lang w:eastAsia="zh-CN"/>
          </w:rPr>
          <w:t>(一)、消防安全</w:t>
        </w:r>
        <w:r>
          <w:tab/>
        </w:r>
        <w:r>
          <w:fldChar w:fldCharType="begin"/>
        </w:r>
        <w:r>
          <w:instrText xml:space="preserve"> PAGEREF _Toc16430 \h </w:instrText>
        </w:r>
        <w:r>
          <w:fldChar w:fldCharType="separate"/>
        </w:r>
        <w:r>
          <w:t>28</w:t>
        </w:r>
        <w:r>
          <w:fldChar w:fldCharType="end"/>
        </w:r>
      </w:hyperlink>
    </w:p>
    <w:p>
      <w:pPr>
        <w:pStyle w:val="TOC2"/>
        <w:tabs>
          <w:tab w:val="right" w:leader="dot" w:pos="8306"/>
        </w:tabs>
      </w:pPr>
      <w:hyperlink w:anchor="_Toc7584" w:history="1">
        <w:r>
          <w:rPr>
            <w:rFonts w:ascii="仿宋" w:eastAsia="仿宋" w:hAnsi="仿宋" w:cs="仿宋" w:hint="eastAsia"/>
            <w:lang w:eastAsia="zh-CN"/>
          </w:rPr>
          <w:t>(二)、防火防爆总图布置措施</w:t>
        </w:r>
        <w:r>
          <w:tab/>
        </w:r>
        <w:r>
          <w:fldChar w:fldCharType="begin"/>
        </w:r>
        <w:r>
          <w:instrText xml:space="preserve"> PAGEREF _Toc7584 \h </w:instrText>
        </w:r>
        <w:r>
          <w:fldChar w:fldCharType="separate"/>
        </w:r>
        <w:r>
          <w:t>29</w:t>
        </w:r>
        <w:r>
          <w:fldChar w:fldCharType="end"/>
        </w:r>
      </w:hyperlink>
    </w:p>
    <w:p>
      <w:pPr>
        <w:pStyle w:val="TOC2"/>
        <w:tabs>
          <w:tab w:val="right" w:leader="dot" w:pos="8306"/>
        </w:tabs>
      </w:pPr>
      <w:hyperlink w:anchor="_Toc26021" w:history="1">
        <w:r>
          <w:rPr>
            <w:rFonts w:ascii="仿宋" w:eastAsia="仿宋" w:hAnsi="仿宋" w:cs="仿宋" w:hint="eastAsia"/>
            <w:lang w:eastAsia="zh-CN"/>
          </w:rPr>
          <w:t>(三)、自然灾害防范措施</w:t>
        </w:r>
        <w:r>
          <w:tab/>
        </w:r>
        <w:r>
          <w:fldChar w:fldCharType="begin"/>
        </w:r>
        <w:r>
          <w:instrText xml:space="preserve"> PAGEREF _Toc26021 \h </w:instrText>
        </w:r>
        <w:r>
          <w:fldChar w:fldCharType="separate"/>
        </w:r>
        <w:r>
          <w:t>30</w:t>
        </w:r>
        <w:r>
          <w:fldChar w:fldCharType="end"/>
        </w:r>
      </w:hyperlink>
    </w:p>
    <w:p>
      <w:pPr>
        <w:pStyle w:val="TOC2"/>
        <w:tabs>
          <w:tab w:val="right" w:leader="dot" w:pos="8306"/>
        </w:tabs>
      </w:pPr>
      <w:hyperlink w:anchor="_Toc28341" w:history="1">
        <w:r>
          <w:rPr>
            <w:rFonts w:ascii="仿宋" w:eastAsia="仿宋" w:hAnsi="仿宋" w:cs="仿宋" w:hint="eastAsia"/>
            <w:lang w:eastAsia="zh-CN"/>
          </w:rPr>
          <w:t>(四)、安全色及安全标志使用要求</w:t>
        </w:r>
        <w:r>
          <w:tab/>
        </w:r>
        <w:r>
          <w:fldChar w:fldCharType="begin"/>
        </w:r>
        <w:r>
          <w:instrText xml:space="preserve"> PAGEREF _Toc28341 \h </w:instrText>
        </w:r>
        <w:r>
          <w:fldChar w:fldCharType="separate"/>
        </w:r>
        <w:r>
          <w:t>31</w:t>
        </w:r>
        <w:r>
          <w:fldChar w:fldCharType="end"/>
        </w:r>
      </w:hyperlink>
    </w:p>
    <w:p>
      <w:pPr>
        <w:pStyle w:val="TOC2"/>
        <w:tabs>
          <w:tab w:val="right" w:leader="dot" w:pos="8306"/>
        </w:tabs>
      </w:pPr>
      <w:hyperlink w:anchor="_Toc27030" w:history="1">
        <w:r>
          <w:rPr>
            <w:rFonts w:ascii="仿宋" w:eastAsia="仿宋" w:hAnsi="仿宋" w:cs="仿宋" w:hint="eastAsia"/>
            <w:lang w:eastAsia="zh-CN"/>
          </w:rPr>
          <w:t>(五)、防尘防毒措施</w:t>
        </w:r>
        <w:r>
          <w:tab/>
        </w:r>
        <w:r>
          <w:fldChar w:fldCharType="begin"/>
        </w:r>
        <w:r>
          <w:instrText xml:space="preserve"> PAGEREF _Toc27030 \h </w:instrText>
        </w:r>
        <w:r>
          <w:fldChar w:fldCharType="separate"/>
        </w:r>
        <w:r>
          <w:t>32</w:t>
        </w:r>
        <w:r>
          <w:fldChar w:fldCharType="end"/>
        </w:r>
      </w:hyperlink>
    </w:p>
    <w:p>
      <w:pPr>
        <w:pStyle w:val="TOC2"/>
        <w:tabs>
          <w:tab w:val="right" w:leader="dot" w:pos="8306"/>
        </w:tabs>
      </w:pPr>
      <w:hyperlink w:anchor="_Toc19056" w:history="1">
        <w:r>
          <w:rPr>
            <w:rFonts w:ascii="仿宋" w:eastAsia="仿宋" w:hAnsi="仿宋" w:cs="仿宋" w:hint="eastAsia"/>
            <w:lang w:eastAsia="zh-CN"/>
          </w:rPr>
          <w:t>(六)、防静电、触电防护及防雷措施</w:t>
        </w:r>
        <w:r>
          <w:tab/>
        </w:r>
        <w:r>
          <w:fldChar w:fldCharType="begin"/>
        </w:r>
        <w:r>
          <w:instrText xml:space="preserve"> PAGEREF _Toc19056 \h </w:instrText>
        </w:r>
        <w:r>
          <w:fldChar w:fldCharType="separate"/>
        </w:r>
        <w:r>
          <w:t>33</w:t>
        </w:r>
        <w:r>
          <w:fldChar w:fldCharType="end"/>
        </w:r>
      </w:hyperlink>
    </w:p>
    <w:p>
      <w:pPr>
        <w:pStyle w:val="TOC2"/>
        <w:tabs>
          <w:tab w:val="right" w:leader="dot" w:pos="8306"/>
        </w:tabs>
      </w:pPr>
      <w:hyperlink w:anchor="_Toc14429" w:history="1">
        <w:r>
          <w:rPr>
            <w:rFonts w:ascii="仿宋" w:eastAsia="仿宋" w:hAnsi="仿宋" w:cs="仿宋" w:hint="eastAsia"/>
            <w:lang w:eastAsia="zh-CN"/>
          </w:rPr>
          <w:t>(七)、机械设备安全保障措施</w:t>
        </w:r>
        <w:r>
          <w:tab/>
        </w:r>
        <w:r>
          <w:fldChar w:fldCharType="begin"/>
        </w:r>
        <w:r>
          <w:instrText xml:space="preserve"> PAGEREF _Toc14429 \h </w:instrText>
        </w:r>
        <w:r>
          <w:fldChar w:fldCharType="separate"/>
        </w:r>
        <w:r>
          <w:t>34</w:t>
        </w:r>
        <w:r>
          <w:fldChar w:fldCharType="end"/>
        </w:r>
      </w:hyperlink>
    </w:p>
    <w:p>
      <w:pPr>
        <w:pStyle w:val="TOC1"/>
        <w:tabs>
          <w:tab w:val="right" w:leader="dot" w:pos="8306"/>
        </w:tabs>
      </w:pPr>
      <w:hyperlink w:anchor="_Toc28247" w:history="1">
        <w:r>
          <w:rPr>
            <w:rFonts w:ascii="仿宋" w:eastAsia="仿宋" w:hAnsi="仿宋" w:cs="仿宋" w:hint="eastAsia"/>
            <w:lang w:eastAsia="zh-CN"/>
          </w:rPr>
          <w:t>十、水泥混凝土制品项目财务管理</w:t>
        </w:r>
        <w:r>
          <w:tab/>
        </w:r>
        <w:r>
          <w:fldChar w:fldCharType="begin"/>
        </w:r>
        <w:r>
          <w:instrText xml:space="preserve"> PAGEREF _Toc28247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8" w:history="1">
        <w:r>
          <w:rPr>
            <w:rFonts w:ascii="仿宋" w:eastAsia="仿宋" w:hAnsi="仿宋" w:cs="仿宋" w:hint="eastAsia"/>
            <w:lang w:eastAsia="zh-CN"/>
          </w:rPr>
          <w:t>(一)、资金需求大</w:t>
        </w:r>
        <w:r>
          <w:tab/>
        </w:r>
        <w:r>
          <w:fldChar w:fldCharType="begin"/>
        </w:r>
        <w:r>
          <w:instrText xml:space="preserve"> PAGEREF _Toc31128 \h </w:instrText>
        </w:r>
        <w:r>
          <w:fldChar w:fldCharType="separate"/>
        </w:r>
        <w:r>
          <w:t>36</w:t>
        </w:r>
        <w:r>
          <w:fldChar w:fldCharType="end"/>
        </w:r>
      </w:hyperlink>
    </w:p>
    <w:p>
      <w:pPr>
        <w:pStyle w:val="TOC2"/>
        <w:tabs>
          <w:tab w:val="right" w:leader="dot" w:pos="8306"/>
        </w:tabs>
      </w:pPr>
      <w:hyperlink w:anchor="_Toc2807" w:history="1">
        <w:r>
          <w:rPr>
            <w:rFonts w:ascii="仿宋" w:eastAsia="仿宋" w:hAnsi="仿宋" w:cs="仿宋" w:hint="eastAsia"/>
            <w:lang w:eastAsia="zh-CN"/>
          </w:rPr>
          <w:t>(二)、研发周期长</w:t>
        </w:r>
        <w:r>
          <w:tab/>
        </w:r>
        <w:r>
          <w:fldChar w:fldCharType="begin"/>
        </w:r>
        <w:r>
          <w:instrText xml:space="preserve"> PAGEREF _Toc2807 \h </w:instrText>
        </w:r>
        <w:r>
          <w:fldChar w:fldCharType="separate"/>
        </w:r>
        <w:r>
          <w:t>37</w:t>
        </w:r>
        <w:r>
          <w:fldChar w:fldCharType="end"/>
        </w:r>
      </w:hyperlink>
    </w:p>
    <w:p>
      <w:pPr>
        <w:pStyle w:val="TOC2"/>
        <w:tabs>
          <w:tab w:val="right" w:leader="dot" w:pos="8306"/>
        </w:tabs>
      </w:pPr>
      <w:hyperlink w:anchor="_Toc19810" w:history="1">
        <w:r>
          <w:rPr>
            <w:rFonts w:ascii="仿宋" w:eastAsia="仿宋" w:hAnsi="仿宋" w:cs="仿宋" w:hint="eastAsia"/>
            <w:lang w:eastAsia="zh-CN"/>
          </w:rPr>
          <w:t>(三)、市场风险大</w:t>
        </w:r>
        <w:r>
          <w:tab/>
        </w:r>
        <w:r>
          <w:fldChar w:fldCharType="begin"/>
        </w:r>
        <w:r>
          <w:instrText xml:space="preserve"> PAGEREF _Toc19810 \h </w:instrText>
        </w:r>
        <w:r>
          <w:fldChar w:fldCharType="separate"/>
        </w:r>
        <w:r>
          <w:t>38</w:t>
        </w:r>
        <w:r>
          <w:fldChar w:fldCharType="end"/>
        </w:r>
      </w:hyperlink>
    </w:p>
    <w:p>
      <w:pPr>
        <w:pStyle w:val="TOC2"/>
        <w:tabs>
          <w:tab w:val="right" w:leader="dot" w:pos="8306"/>
        </w:tabs>
      </w:pPr>
      <w:hyperlink w:anchor="_Toc12990" w:history="1">
        <w:r>
          <w:rPr>
            <w:rFonts w:ascii="仿宋" w:eastAsia="仿宋" w:hAnsi="仿宋" w:cs="仿宋" w:hint="eastAsia"/>
            <w:lang w:eastAsia="zh-CN"/>
          </w:rPr>
          <w:t>(四)、利润率高</w:t>
        </w:r>
        <w:r>
          <w:tab/>
        </w:r>
        <w:r>
          <w:fldChar w:fldCharType="begin"/>
        </w:r>
        <w:r>
          <w:instrText xml:space="preserve"> PAGEREF _Toc12990 \h </w:instrText>
        </w:r>
        <w:r>
          <w:fldChar w:fldCharType="separate"/>
        </w:r>
        <w:r>
          <w:t>41</w:t>
        </w:r>
        <w:r>
          <w:fldChar w:fldCharType="end"/>
        </w:r>
      </w:hyperlink>
    </w:p>
    <w:p>
      <w:pPr>
        <w:pStyle w:val="TOC1"/>
        <w:tabs>
          <w:tab w:val="right" w:leader="dot" w:pos="8306"/>
        </w:tabs>
      </w:pPr>
      <w:hyperlink w:anchor="_Toc3138" w:history="1">
        <w:r>
          <w:rPr>
            <w:rFonts w:ascii="仿宋" w:eastAsia="仿宋" w:hAnsi="仿宋" w:cs="仿宋" w:hint="eastAsia"/>
            <w:lang w:eastAsia="zh-CN"/>
          </w:rPr>
          <w:t>十一、水泥混凝土制品项目环境影响分析</w:t>
        </w:r>
        <w:r>
          <w:tab/>
        </w:r>
        <w:r>
          <w:fldChar w:fldCharType="begin"/>
        </w:r>
        <w:r>
          <w:instrText xml:space="preserve"> PAGEREF _Toc3138 \h </w:instrText>
        </w:r>
        <w:r>
          <w:fldChar w:fldCharType="separate"/>
        </w:r>
        <w:r>
          <w:t>43</w:t>
        </w:r>
        <w:r>
          <w:fldChar w:fldCharType="end"/>
        </w:r>
      </w:hyperlink>
    </w:p>
    <w:p>
      <w:pPr>
        <w:pStyle w:val="TOC2"/>
        <w:tabs>
          <w:tab w:val="right" w:leader="dot" w:pos="8306"/>
        </w:tabs>
      </w:pPr>
      <w:hyperlink w:anchor="_Toc29853" w:history="1">
        <w:r>
          <w:rPr>
            <w:rFonts w:ascii="仿宋" w:eastAsia="仿宋" w:hAnsi="仿宋" w:cs="仿宋" w:hint="eastAsia"/>
            <w:lang w:eastAsia="zh-CN"/>
          </w:rPr>
          <w:t>(一)、建设区域环境质量现状</w:t>
        </w:r>
        <w:r>
          <w:tab/>
        </w:r>
        <w:r>
          <w:fldChar w:fldCharType="begin"/>
        </w:r>
        <w:r>
          <w:instrText xml:space="preserve"> PAGEREF _Toc29853 \h </w:instrText>
        </w:r>
        <w:r>
          <w:fldChar w:fldCharType="separate"/>
        </w:r>
        <w:r>
          <w:t>43</w:t>
        </w:r>
        <w:r>
          <w:fldChar w:fldCharType="end"/>
        </w:r>
      </w:hyperlink>
    </w:p>
    <w:p>
      <w:pPr>
        <w:pStyle w:val="TOC2"/>
        <w:tabs>
          <w:tab w:val="right" w:leader="dot" w:pos="8306"/>
        </w:tabs>
      </w:pPr>
      <w:hyperlink w:anchor="_Toc26570" w:history="1">
        <w:r>
          <w:rPr>
            <w:rFonts w:ascii="仿宋" w:eastAsia="仿宋" w:hAnsi="仿宋" w:cs="仿宋" w:hint="eastAsia"/>
            <w:lang w:eastAsia="zh-CN"/>
          </w:rPr>
          <w:t>(二)、建设期环境保护</w:t>
        </w:r>
        <w:r>
          <w:tab/>
        </w:r>
        <w:r>
          <w:fldChar w:fldCharType="begin"/>
        </w:r>
        <w:r>
          <w:instrText xml:space="preserve"> PAGEREF _Toc26570 \h </w:instrText>
        </w:r>
        <w:r>
          <w:fldChar w:fldCharType="separate"/>
        </w:r>
        <w:r>
          <w:t>45</w:t>
        </w:r>
        <w:r>
          <w:fldChar w:fldCharType="end"/>
        </w:r>
      </w:hyperlink>
    </w:p>
    <w:p>
      <w:pPr>
        <w:pStyle w:val="TOC2"/>
        <w:tabs>
          <w:tab w:val="right" w:leader="dot" w:pos="8306"/>
        </w:tabs>
      </w:pPr>
      <w:hyperlink w:anchor="_Toc10425" w:history="1">
        <w:r>
          <w:rPr>
            <w:rFonts w:ascii="仿宋" w:eastAsia="仿宋" w:hAnsi="仿宋" w:cs="仿宋" w:hint="eastAsia"/>
            <w:lang w:eastAsia="zh-CN"/>
          </w:rPr>
          <w:t>(三)、运营期环境保护</w:t>
        </w:r>
        <w:r>
          <w:tab/>
        </w:r>
        <w:r>
          <w:fldChar w:fldCharType="begin"/>
        </w:r>
        <w:r>
          <w:instrText xml:space="preserve"> PAGEREF _Toc10425 \h </w:instrText>
        </w:r>
        <w:r>
          <w:fldChar w:fldCharType="separate"/>
        </w:r>
        <w:r>
          <w:t>46</w:t>
        </w:r>
        <w:r>
          <w:fldChar w:fldCharType="end"/>
        </w:r>
      </w:hyperlink>
    </w:p>
    <w:p>
      <w:pPr>
        <w:pStyle w:val="TOC2"/>
        <w:tabs>
          <w:tab w:val="right" w:leader="dot" w:pos="8306"/>
        </w:tabs>
      </w:pPr>
      <w:hyperlink w:anchor="_Toc30971" w:history="1">
        <w:r>
          <w:rPr>
            <w:rFonts w:ascii="仿宋" w:eastAsia="仿宋" w:hAnsi="仿宋" w:cs="仿宋" w:hint="eastAsia"/>
            <w:lang w:eastAsia="zh-CN"/>
          </w:rPr>
          <w:t>(四)、水泥混凝土制品项目建设对区域经济的影响</w:t>
        </w:r>
        <w:r>
          <w:tab/>
        </w:r>
        <w:r>
          <w:fldChar w:fldCharType="begin"/>
        </w:r>
        <w:r>
          <w:instrText xml:space="preserve"> PAGEREF _Toc30971 \h </w:instrText>
        </w:r>
        <w:r>
          <w:fldChar w:fldCharType="separate"/>
        </w:r>
        <w:r>
          <w:t>47</w:t>
        </w:r>
        <w:r>
          <w:fldChar w:fldCharType="end"/>
        </w:r>
      </w:hyperlink>
    </w:p>
    <w:p>
      <w:pPr>
        <w:pStyle w:val="TOC2"/>
        <w:tabs>
          <w:tab w:val="right" w:leader="dot" w:pos="8306"/>
        </w:tabs>
      </w:pPr>
      <w:hyperlink w:anchor="_Toc29409" w:history="1">
        <w:r>
          <w:rPr>
            <w:rFonts w:ascii="仿宋" w:eastAsia="仿宋" w:hAnsi="仿宋" w:cs="仿宋" w:hint="eastAsia"/>
            <w:lang w:eastAsia="zh-CN"/>
          </w:rPr>
          <w:t>(五)、废弃物处理</w:t>
        </w:r>
        <w:r>
          <w:tab/>
        </w:r>
        <w:r>
          <w:fldChar w:fldCharType="begin"/>
        </w:r>
        <w:r>
          <w:instrText xml:space="preserve"> PAGEREF _Toc29409 \h </w:instrText>
        </w:r>
        <w:r>
          <w:fldChar w:fldCharType="separate"/>
        </w:r>
        <w:r>
          <w:t>49</w:t>
        </w:r>
        <w:r>
          <w:fldChar w:fldCharType="end"/>
        </w:r>
      </w:hyperlink>
    </w:p>
    <w:p>
      <w:pPr>
        <w:pStyle w:val="TOC2"/>
        <w:tabs>
          <w:tab w:val="right" w:leader="dot" w:pos="8306"/>
        </w:tabs>
      </w:pPr>
      <w:hyperlink w:anchor="_Toc10612" w:history="1">
        <w:r>
          <w:rPr>
            <w:rFonts w:ascii="仿宋" w:eastAsia="仿宋" w:hAnsi="仿宋" w:cs="仿宋" w:hint="eastAsia"/>
            <w:lang w:eastAsia="zh-CN"/>
          </w:rPr>
          <w:t>(六)、特殊环境影响分析</w:t>
        </w:r>
        <w:r>
          <w:tab/>
        </w:r>
        <w:r>
          <w:fldChar w:fldCharType="begin"/>
        </w:r>
        <w:r>
          <w:instrText xml:space="preserve"> PAGEREF _Toc10612 \h </w:instrText>
        </w:r>
        <w:r>
          <w:fldChar w:fldCharType="separate"/>
        </w:r>
        <w:r>
          <w:t>50</w:t>
        </w:r>
        <w:r>
          <w:fldChar w:fldCharType="end"/>
        </w:r>
      </w:hyperlink>
    </w:p>
    <w:p>
      <w:pPr>
        <w:pStyle w:val="TOC2"/>
        <w:tabs>
          <w:tab w:val="right" w:leader="dot" w:pos="8306"/>
        </w:tabs>
      </w:pPr>
      <w:hyperlink w:anchor="_Toc8971" w:history="1">
        <w:r>
          <w:rPr>
            <w:rFonts w:ascii="仿宋" w:eastAsia="仿宋" w:hAnsi="仿宋" w:cs="仿宋" w:hint="eastAsia"/>
            <w:lang w:eastAsia="zh-CN"/>
          </w:rPr>
          <w:t>(七)、清洁生产</w:t>
        </w:r>
        <w:r>
          <w:tab/>
        </w:r>
        <w:r>
          <w:fldChar w:fldCharType="begin"/>
        </w:r>
        <w:r>
          <w:instrText xml:space="preserve"> PAGEREF _Toc8971 \h </w:instrText>
        </w:r>
        <w:r>
          <w:fldChar w:fldCharType="separate"/>
        </w:r>
        <w:r>
          <w:t>52</w:t>
        </w:r>
        <w:r>
          <w:fldChar w:fldCharType="end"/>
        </w:r>
      </w:hyperlink>
    </w:p>
    <w:p>
      <w:pPr>
        <w:pStyle w:val="TOC2"/>
        <w:tabs>
          <w:tab w:val="right" w:leader="dot" w:pos="8306"/>
        </w:tabs>
      </w:pPr>
      <w:hyperlink w:anchor="_Toc11780" w:history="1">
        <w:r>
          <w:rPr>
            <w:rFonts w:ascii="仿宋" w:eastAsia="仿宋" w:hAnsi="仿宋" w:cs="仿宋" w:hint="eastAsia"/>
            <w:lang w:eastAsia="zh-CN"/>
          </w:rPr>
          <w:t>(八)、环境保护综合评价</w:t>
        </w:r>
        <w:r>
          <w:tab/>
        </w:r>
        <w:r>
          <w:fldChar w:fldCharType="begin"/>
        </w:r>
        <w:r>
          <w:instrText xml:space="preserve"> PAGEREF _Toc11780 \h </w:instrText>
        </w:r>
        <w:r>
          <w:fldChar w:fldCharType="separate"/>
        </w:r>
        <w:r>
          <w:t>53</w:t>
        </w:r>
        <w:r>
          <w:fldChar w:fldCharType="end"/>
        </w:r>
      </w:hyperlink>
    </w:p>
    <w:p>
      <w:pPr>
        <w:pStyle w:val="TOC1"/>
        <w:tabs>
          <w:tab w:val="right" w:leader="dot" w:pos="8306"/>
        </w:tabs>
      </w:pPr>
      <w:hyperlink w:anchor="_Toc30411" w:history="1">
        <w:r>
          <w:rPr>
            <w:rFonts w:ascii="仿宋" w:eastAsia="仿宋" w:hAnsi="仿宋" w:cs="仿宋" w:hint="eastAsia"/>
            <w:lang w:eastAsia="zh-CN"/>
          </w:rPr>
          <w:t>十二、水泥混凝土制品项目技术管理</w:t>
        </w:r>
        <w:r>
          <w:tab/>
        </w:r>
        <w:r>
          <w:fldChar w:fldCharType="begin"/>
        </w:r>
        <w:r>
          <w:instrText xml:space="preserve"> PAGEREF _Toc30411 \h </w:instrText>
        </w:r>
        <w:r>
          <w:fldChar w:fldCharType="separate"/>
        </w:r>
        <w:r>
          <w:t>54</w:t>
        </w:r>
        <w:r>
          <w:fldChar w:fldCharType="end"/>
        </w:r>
      </w:hyperlink>
    </w:p>
    <w:p>
      <w:pPr>
        <w:pStyle w:val="TOC2"/>
        <w:tabs>
          <w:tab w:val="right" w:leader="dot" w:pos="8306"/>
        </w:tabs>
      </w:pPr>
      <w:hyperlink w:anchor="_Toc11409" w:history="1">
        <w:r>
          <w:rPr>
            <w:rFonts w:ascii="仿宋" w:eastAsia="仿宋" w:hAnsi="仿宋" w:cs="仿宋" w:hint="eastAsia"/>
            <w:lang w:eastAsia="zh-CN"/>
          </w:rPr>
          <w:t>(一)、技术方案选用方向</w:t>
        </w:r>
        <w:r>
          <w:tab/>
        </w:r>
        <w:r>
          <w:fldChar w:fldCharType="begin"/>
        </w:r>
        <w:r>
          <w:instrText xml:space="preserve"> PAGEREF _Toc11409 \h </w:instrText>
        </w:r>
        <w:r>
          <w:fldChar w:fldCharType="separate"/>
        </w:r>
        <w:r>
          <w:t>54</w:t>
        </w:r>
        <w:r>
          <w:fldChar w:fldCharType="end"/>
        </w:r>
      </w:hyperlink>
    </w:p>
    <w:p>
      <w:pPr>
        <w:pStyle w:val="TOC2"/>
        <w:tabs>
          <w:tab w:val="right" w:leader="dot" w:pos="8306"/>
        </w:tabs>
      </w:pPr>
      <w:hyperlink w:anchor="_Toc13150" w:history="1">
        <w:r>
          <w:rPr>
            <w:rFonts w:ascii="仿宋" w:eastAsia="仿宋" w:hAnsi="仿宋" w:cs="仿宋" w:hint="eastAsia"/>
            <w:lang w:eastAsia="zh-CN"/>
          </w:rPr>
          <w:t>(二)、工艺技术方案选用原则</w:t>
        </w:r>
        <w:r>
          <w:tab/>
        </w:r>
        <w:r>
          <w:fldChar w:fldCharType="begin"/>
        </w:r>
        <w:r>
          <w:instrText xml:space="preserve"> PAGEREF _Toc13150 \h </w:instrText>
        </w:r>
        <w:r>
          <w:fldChar w:fldCharType="separate"/>
        </w:r>
        <w:r>
          <w:t>56</w:t>
        </w:r>
        <w:r>
          <w:fldChar w:fldCharType="end"/>
        </w:r>
      </w:hyperlink>
    </w:p>
    <w:p>
      <w:pPr>
        <w:pStyle w:val="TOC2"/>
        <w:tabs>
          <w:tab w:val="right" w:leader="dot" w:pos="8306"/>
        </w:tabs>
      </w:pPr>
      <w:hyperlink w:anchor="_Toc23886" w:history="1">
        <w:r>
          <w:rPr>
            <w:rFonts w:ascii="仿宋" w:eastAsia="仿宋" w:hAnsi="仿宋" w:cs="仿宋" w:hint="eastAsia"/>
            <w:lang w:eastAsia="zh-CN"/>
          </w:rPr>
          <w:t>(三)、工艺技术方案要求</w:t>
        </w:r>
        <w:r>
          <w:tab/>
        </w:r>
        <w:r>
          <w:fldChar w:fldCharType="begin"/>
        </w:r>
        <w:r>
          <w:instrText xml:space="preserve"> PAGEREF _Toc23886 \h </w:instrText>
        </w:r>
        <w:r>
          <w:fldChar w:fldCharType="separate"/>
        </w:r>
        <w:r>
          <w:t>58</w:t>
        </w:r>
        <w:r>
          <w:fldChar w:fldCharType="end"/>
        </w:r>
      </w:hyperlink>
    </w:p>
    <w:p>
      <w:pPr>
        <w:pStyle w:val="TOC1"/>
        <w:tabs>
          <w:tab w:val="right" w:leader="dot" w:pos="8306"/>
        </w:tabs>
      </w:pPr>
      <w:hyperlink w:anchor="_Toc16491" w:history="1">
        <w:r>
          <w:rPr>
            <w:rFonts w:ascii="仿宋" w:eastAsia="仿宋" w:hAnsi="仿宋" w:cs="仿宋" w:hint="eastAsia"/>
            <w:lang w:eastAsia="zh-CN"/>
          </w:rPr>
          <w:t>十三、质量管理体系</w:t>
        </w:r>
        <w:r>
          <w:tab/>
        </w:r>
        <w:r>
          <w:fldChar w:fldCharType="begin"/>
        </w:r>
        <w:r>
          <w:instrText xml:space="preserve"> PAGEREF _Toc16491 \h </w:instrText>
        </w:r>
        <w:r>
          <w:fldChar w:fldCharType="separate"/>
        </w:r>
        <w:r>
          <w:t>60</w:t>
        </w:r>
        <w:r>
          <w:fldChar w:fldCharType="end"/>
        </w:r>
      </w:hyperlink>
    </w:p>
    <w:p>
      <w:pPr>
        <w:pStyle w:val="TOC2"/>
        <w:tabs>
          <w:tab w:val="right" w:leader="dot" w:pos="8306"/>
        </w:tabs>
      </w:pPr>
      <w:hyperlink w:anchor="_Toc24698" w:history="1">
        <w:r>
          <w:rPr>
            <w:rFonts w:ascii="仿宋" w:eastAsia="仿宋" w:hAnsi="仿宋" w:cs="仿宋" w:hint="eastAsia"/>
            <w:lang w:eastAsia="zh-CN"/>
          </w:rPr>
          <w:t>(一)、质量目标与方针</w:t>
        </w:r>
        <w:r>
          <w:tab/>
        </w:r>
        <w:r>
          <w:fldChar w:fldCharType="begin"/>
        </w:r>
        <w:r>
          <w:instrText xml:space="preserve"> PAGEREF _Toc24698 \h </w:instrText>
        </w:r>
        <w:r>
          <w:fldChar w:fldCharType="separate"/>
        </w:r>
        <w:r>
          <w:t>60</w:t>
        </w:r>
        <w:r>
          <w:fldChar w:fldCharType="end"/>
        </w:r>
      </w:hyperlink>
    </w:p>
    <w:p>
      <w:pPr>
        <w:pStyle w:val="TOC2"/>
        <w:tabs>
          <w:tab w:val="right" w:leader="dot" w:pos="8306"/>
        </w:tabs>
      </w:pPr>
      <w:hyperlink w:anchor="_Toc8068" w:history="1">
        <w:r>
          <w:rPr>
            <w:rFonts w:ascii="仿宋" w:eastAsia="仿宋" w:hAnsi="仿宋" w:cs="仿宋" w:hint="eastAsia"/>
            <w:lang w:eastAsia="zh-CN"/>
          </w:rPr>
          <w:t>(二)、质量管理责任</w:t>
        </w:r>
        <w:r>
          <w:tab/>
        </w:r>
        <w:r>
          <w:fldChar w:fldCharType="begin"/>
        </w:r>
        <w:r>
          <w:instrText xml:space="preserve"> PAGEREF _Toc8068 \h </w:instrText>
        </w:r>
        <w:r>
          <w:fldChar w:fldCharType="separate"/>
        </w:r>
        <w:r>
          <w:t>61</w:t>
        </w:r>
        <w:r>
          <w:fldChar w:fldCharType="end"/>
        </w:r>
      </w:hyperlink>
    </w:p>
    <w:p>
      <w:pPr>
        <w:pStyle w:val="TOC2"/>
        <w:tabs>
          <w:tab w:val="right" w:leader="dot" w:pos="8306"/>
        </w:tabs>
      </w:pPr>
      <w:hyperlink w:anchor="_Toc21103" w:history="1">
        <w:r>
          <w:rPr>
            <w:rFonts w:ascii="仿宋" w:eastAsia="仿宋" w:hAnsi="仿宋" w:cs="仿宋" w:hint="eastAsia"/>
            <w:lang w:eastAsia="zh-CN"/>
          </w:rPr>
          <w:t>(三)、质量管理体系文件</w:t>
        </w:r>
        <w:r>
          <w:tab/>
        </w:r>
        <w:r>
          <w:fldChar w:fldCharType="begin"/>
        </w:r>
        <w:r>
          <w:instrText xml:space="preserve"> PAGEREF _Toc21103 \h </w:instrText>
        </w:r>
        <w:r>
          <w:fldChar w:fldCharType="separate"/>
        </w:r>
        <w:r>
          <w:t>63</w:t>
        </w:r>
        <w:r>
          <w:fldChar w:fldCharType="end"/>
        </w:r>
      </w:hyperlink>
    </w:p>
    <w:p>
      <w:pPr>
        <w:pStyle w:val="TOC2"/>
        <w:tabs>
          <w:tab w:val="right" w:leader="dot" w:pos="8306"/>
        </w:tabs>
      </w:pPr>
      <w:hyperlink w:anchor="_Toc16516" w:history="1">
        <w:r>
          <w:rPr>
            <w:rFonts w:ascii="仿宋" w:eastAsia="仿宋" w:hAnsi="仿宋" w:cs="仿宋" w:hint="eastAsia"/>
            <w:lang w:eastAsia="zh-CN"/>
          </w:rPr>
          <w:t>(四)、质量培训与教育</w:t>
        </w:r>
        <w:r>
          <w:tab/>
        </w:r>
        <w:r>
          <w:fldChar w:fldCharType="begin"/>
        </w:r>
        <w:r>
          <w:instrText xml:space="preserve"> PAGEREF _Toc16516 \h </w:instrText>
        </w:r>
        <w:r>
          <w:fldChar w:fldCharType="separate"/>
        </w:r>
        <w:r>
          <w:t>65</w:t>
        </w:r>
        <w:r>
          <w:fldChar w:fldCharType="end"/>
        </w:r>
      </w:hyperlink>
    </w:p>
    <w:p>
      <w:pPr>
        <w:pStyle w:val="TOC2"/>
        <w:tabs>
          <w:tab w:val="right" w:leader="dot" w:pos="8306"/>
        </w:tabs>
      </w:pPr>
      <w:hyperlink w:anchor="_Toc7414" w:history="1">
        <w:r>
          <w:rPr>
            <w:rFonts w:ascii="仿宋" w:eastAsia="仿宋" w:hAnsi="仿宋" w:cs="仿宋" w:hint="eastAsia"/>
            <w:lang w:eastAsia="zh-CN"/>
          </w:rPr>
          <w:t>(五)、质量审核与评价</w:t>
        </w:r>
        <w:r>
          <w:tab/>
        </w:r>
        <w:r>
          <w:fldChar w:fldCharType="begin"/>
        </w:r>
        <w:r>
          <w:instrText xml:space="preserve"> PAGEREF _Toc7414 \h </w:instrText>
        </w:r>
        <w:r>
          <w:fldChar w:fldCharType="separate"/>
        </w:r>
        <w:r>
          <w:t>66</w:t>
        </w:r>
        <w:r>
          <w:fldChar w:fldCharType="end"/>
        </w:r>
      </w:hyperlink>
    </w:p>
    <w:p>
      <w:pPr>
        <w:pStyle w:val="TOC2"/>
        <w:tabs>
          <w:tab w:val="right" w:leader="dot" w:pos="8306"/>
        </w:tabs>
      </w:pPr>
      <w:hyperlink w:anchor="_Toc8701" w:history="1">
        <w:r>
          <w:rPr>
            <w:rFonts w:ascii="仿宋" w:eastAsia="仿宋" w:hAnsi="仿宋" w:cs="仿宋" w:hint="eastAsia"/>
            <w:lang w:eastAsia="zh-CN"/>
          </w:rPr>
          <w:t>(六)、不符合与纠正措施</w:t>
        </w:r>
        <w:r>
          <w:tab/>
        </w:r>
        <w:r>
          <w:fldChar w:fldCharType="begin"/>
        </w:r>
        <w:r>
          <w:instrText xml:space="preserve"> PAGEREF _Toc8701 \h </w:instrText>
        </w:r>
        <w:r>
          <w:fldChar w:fldCharType="separate"/>
        </w:r>
        <w:r>
          <w:t>67</w:t>
        </w:r>
        <w:r>
          <w:fldChar w:fldCharType="end"/>
        </w:r>
      </w:hyperlink>
    </w:p>
    <w:p>
      <w:pPr>
        <w:pStyle w:val="TOC1"/>
        <w:tabs>
          <w:tab w:val="right" w:leader="dot" w:pos="8306"/>
        </w:tabs>
      </w:pPr>
      <w:hyperlink w:anchor="_Toc22657" w:history="1">
        <w:r>
          <w:rPr>
            <w:rFonts w:ascii="仿宋" w:eastAsia="仿宋" w:hAnsi="仿宋" w:cs="仿宋" w:hint="eastAsia"/>
            <w:lang w:eastAsia="zh-CN"/>
          </w:rPr>
          <w:t>十四、水泥混凝土制品项目变更管理</w:t>
        </w:r>
        <w:r>
          <w:tab/>
        </w:r>
        <w:r>
          <w:fldChar w:fldCharType="begin"/>
        </w:r>
        <w:r>
          <w:instrText xml:space="preserve"> PAGEREF _Toc22657 \h </w:instrText>
        </w:r>
        <w:r>
          <w:fldChar w:fldCharType="separate"/>
        </w:r>
        <w:r>
          <w:t>68</w:t>
        </w:r>
        <w:r>
          <w:fldChar w:fldCharType="end"/>
        </w:r>
      </w:hyperlink>
    </w:p>
    <w:p>
      <w:pPr>
        <w:pStyle w:val="TOC2"/>
        <w:tabs>
          <w:tab w:val="right" w:leader="dot" w:pos="8306"/>
        </w:tabs>
      </w:pPr>
      <w:hyperlink w:anchor="_Toc26142" w:history="1">
        <w:r>
          <w:rPr>
            <w:rFonts w:ascii="仿宋" w:eastAsia="仿宋" w:hAnsi="仿宋" w:cs="仿宋" w:hint="eastAsia"/>
            <w:lang w:eastAsia="zh-CN"/>
          </w:rPr>
          <w:t>(一)、变更申请与评估</w:t>
        </w:r>
        <w:r>
          <w:tab/>
        </w:r>
        <w:r>
          <w:fldChar w:fldCharType="begin"/>
        </w:r>
        <w:r>
          <w:instrText xml:space="preserve"> PAGEREF _Toc26142 \h </w:instrText>
        </w:r>
        <w:r>
          <w:fldChar w:fldCharType="separate"/>
        </w:r>
        <w:r>
          <w:t>68</w:t>
        </w:r>
        <w:r>
          <w:fldChar w:fldCharType="end"/>
        </w:r>
      </w:hyperlink>
    </w:p>
    <w:p>
      <w:pPr>
        <w:pStyle w:val="TOC2"/>
        <w:tabs>
          <w:tab w:val="right" w:leader="dot" w:pos="8306"/>
        </w:tabs>
      </w:pPr>
      <w:hyperlink w:anchor="_Toc25595" w:history="1">
        <w:r>
          <w:rPr>
            <w:rFonts w:ascii="仿宋" w:eastAsia="仿宋" w:hAnsi="仿宋" w:cs="仿宋" w:hint="eastAsia"/>
            <w:lang w:eastAsia="zh-CN"/>
          </w:rPr>
          <w:t>(二)、变更实施与控制</w:t>
        </w:r>
        <w:r>
          <w:tab/>
        </w:r>
        <w:r>
          <w:fldChar w:fldCharType="begin"/>
        </w:r>
        <w:r>
          <w:instrText xml:space="preserve"> PAGEREF _Toc25595 \h </w:instrText>
        </w:r>
        <w:r>
          <w:fldChar w:fldCharType="separate"/>
        </w:r>
        <w:r>
          <w:t>69</w:t>
        </w:r>
        <w:r>
          <w:fldChar w:fldCharType="end"/>
        </w:r>
      </w:hyperlink>
    </w:p>
    <w:p>
      <w:pPr>
        <w:pStyle w:val="TOC1"/>
        <w:tabs>
          <w:tab w:val="right" w:leader="dot" w:pos="8306"/>
        </w:tabs>
      </w:pPr>
      <w:hyperlink w:anchor="_Toc1972" w:history="1">
        <w:r>
          <w:rPr>
            <w:rFonts w:ascii="仿宋" w:eastAsia="仿宋" w:hAnsi="仿宋" w:cs="仿宋" w:hint="eastAsia"/>
            <w:lang w:eastAsia="zh-CN"/>
          </w:rPr>
          <w:t>十五、供应链管理</w:t>
        </w:r>
        <w:r>
          <w:tab/>
        </w:r>
        <w:r>
          <w:fldChar w:fldCharType="begin"/>
        </w:r>
        <w:r>
          <w:instrText xml:space="preserve"> PAGEREF _Toc1972 \h </w:instrText>
        </w:r>
        <w:r>
          <w:fldChar w:fldCharType="separate"/>
        </w:r>
        <w:r>
          <w:t>70</w:t>
        </w:r>
        <w:r>
          <w:fldChar w:fldCharType="end"/>
        </w:r>
      </w:hyperlink>
    </w:p>
    <w:p>
      <w:pPr>
        <w:pStyle w:val="TOC2"/>
        <w:tabs>
          <w:tab w:val="right" w:leader="dot" w:pos="8306"/>
        </w:tabs>
      </w:pPr>
      <w:hyperlink w:anchor="_Toc20556" w:history="1">
        <w:r>
          <w:rPr>
            <w:rFonts w:ascii="仿宋" w:eastAsia="仿宋" w:hAnsi="仿宋" w:cs="仿宋" w:hint="eastAsia"/>
            <w:lang w:eastAsia="zh-CN"/>
          </w:rPr>
          <w:t>(一)、供应链战略规划</w:t>
        </w:r>
        <w:r>
          <w:tab/>
        </w:r>
        <w:r>
          <w:fldChar w:fldCharType="begin"/>
        </w:r>
        <w:r>
          <w:instrText xml:space="preserve"> PAGEREF _Toc20556 \h </w:instrText>
        </w:r>
        <w:r>
          <w:fldChar w:fldCharType="separate"/>
        </w:r>
        <w:r>
          <w:t>70</w:t>
        </w:r>
        <w:r>
          <w:fldChar w:fldCharType="end"/>
        </w:r>
      </w:hyperlink>
    </w:p>
    <w:p>
      <w:pPr>
        <w:pStyle w:val="TOC2"/>
        <w:tabs>
          <w:tab w:val="right" w:leader="dot" w:pos="8306"/>
        </w:tabs>
      </w:pPr>
      <w:hyperlink w:anchor="_Toc30764" w:history="1">
        <w:r>
          <w:rPr>
            <w:rFonts w:ascii="仿宋" w:eastAsia="仿宋" w:hAnsi="仿宋" w:cs="仿宋" w:hint="eastAsia"/>
            <w:lang w:eastAsia="zh-CN"/>
          </w:rPr>
          <w:t>(二)、供应商选择与合作</w:t>
        </w:r>
        <w:r>
          <w:tab/>
        </w:r>
        <w:r>
          <w:fldChar w:fldCharType="begin"/>
        </w:r>
        <w:r>
          <w:instrText xml:space="preserve"> PAGEREF _Toc30764 \h </w:instrText>
        </w:r>
        <w:r>
          <w:fldChar w:fldCharType="separate"/>
        </w:r>
        <w:r>
          <w:t>71</w:t>
        </w:r>
        <w:r>
          <w:fldChar w:fldCharType="end"/>
        </w:r>
      </w:hyperlink>
    </w:p>
    <w:p>
      <w:pPr>
        <w:pStyle w:val="TOC2"/>
        <w:tabs>
          <w:tab w:val="right" w:leader="dot" w:pos="8306"/>
        </w:tabs>
      </w:pPr>
      <w:hyperlink w:anchor="_Toc25796" w:history="1">
        <w:r>
          <w:rPr>
            <w:rFonts w:ascii="仿宋" w:eastAsia="仿宋" w:hAnsi="仿宋" w:cs="仿宋" w:hint="eastAsia"/>
            <w:lang w:eastAsia="zh-CN"/>
          </w:rPr>
          <w:t>(三)、物流与库存管理</w:t>
        </w:r>
        <w:r>
          <w:tab/>
        </w:r>
        <w:r>
          <w:fldChar w:fldCharType="begin"/>
        </w:r>
        <w:r>
          <w:instrText xml:space="preserve"> PAGEREF _Toc25796 \h </w:instrText>
        </w:r>
        <w:r>
          <w:fldChar w:fldCharType="separate"/>
        </w:r>
        <w:r>
          <w:t>72</w:t>
        </w:r>
        <w:r>
          <w:fldChar w:fldCharType="end"/>
        </w:r>
      </w:hyperlink>
    </w:p>
    <w:p>
      <w:pPr>
        <w:pStyle w:val="TOC1"/>
        <w:tabs>
          <w:tab w:val="right" w:leader="dot" w:pos="8306"/>
        </w:tabs>
      </w:pPr>
      <w:hyperlink w:anchor="_Toc30409" w:history="1">
        <w:r>
          <w:rPr>
            <w:rFonts w:ascii="仿宋" w:eastAsia="仿宋" w:hAnsi="仿宋" w:cs="仿宋" w:hint="eastAsia"/>
            <w:lang w:eastAsia="zh-CN"/>
          </w:rPr>
          <w:t>十六、水泥混凝土制品项目实施时间节点</w:t>
        </w:r>
        <w:r>
          <w:tab/>
        </w:r>
        <w:r>
          <w:fldChar w:fldCharType="begin"/>
        </w:r>
        <w:r>
          <w:instrText xml:space="preserve"> PAGEREF _Toc30409 \h </w:instrText>
        </w:r>
        <w:r>
          <w:fldChar w:fldCharType="separate"/>
        </w:r>
        <w:r>
          <w:t>74</w:t>
        </w:r>
        <w:r>
          <w:fldChar w:fldCharType="end"/>
        </w:r>
      </w:hyperlink>
    </w:p>
    <w:p>
      <w:pPr>
        <w:pStyle w:val="TOC2"/>
        <w:tabs>
          <w:tab w:val="right" w:leader="dot" w:pos="8306"/>
        </w:tabs>
      </w:pPr>
      <w:hyperlink w:anchor="_Toc27650" w:history="1">
        <w:r>
          <w:rPr>
            <w:rFonts w:ascii="仿宋" w:eastAsia="仿宋" w:hAnsi="仿宋" w:cs="仿宋" w:hint="eastAsia"/>
            <w:lang w:eastAsia="zh-CN"/>
          </w:rPr>
          <w:t>(一)、水泥混凝土制品项目启动阶段时间节点</w:t>
        </w:r>
        <w:r>
          <w:tab/>
        </w:r>
        <w:r>
          <w:fldChar w:fldCharType="begin"/>
        </w:r>
        <w:r>
          <w:instrText xml:space="preserve"> PAGEREF _Toc27650 \h </w:instrText>
        </w:r>
        <w:r>
          <w:fldChar w:fldCharType="separate"/>
        </w:r>
        <w:r>
          <w:t>74</w:t>
        </w:r>
        <w:r>
          <w:fldChar w:fldCharType="end"/>
        </w:r>
      </w:hyperlink>
    </w:p>
    <w:p>
      <w:pPr>
        <w:pStyle w:val="TOC2"/>
        <w:tabs>
          <w:tab w:val="right" w:leader="dot" w:pos="8306"/>
        </w:tabs>
      </w:pPr>
      <w:hyperlink w:anchor="_Toc12907" w:history="1">
        <w:r>
          <w:rPr>
            <w:rFonts w:ascii="仿宋" w:eastAsia="仿宋" w:hAnsi="仿宋" w:cs="仿宋" w:hint="eastAsia"/>
            <w:lang w:eastAsia="zh-CN"/>
          </w:rPr>
          <w:t>(二)、水泥混凝土制品项目执行阶段时间节点</w:t>
        </w:r>
        <w:r>
          <w:tab/>
        </w:r>
        <w:r>
          <w:fldChar w:fldCharType="begin"/>
        </w:r>
        <w:r>
          <w:instrText xml:space="preserve"> PAGEREF _Toc12907 \h </w:instrText>
        </w:r>
        <w:r>
          <w:fldChar w:fldCharType="separate"/>
        </w:r>
        <w:r>
          <w:t>75</w:t>
        </w:r>
        <w:r>
          <w:fldChar w:fldCharType="end"/>
        </w:r>
      </w:hyperlink>
    </w:p>
    <w:p>
      <w:pPr>
        <w:pStyle w:val="TOC2"/>
        <w:tabs>
          <w:tab w:val="right" w:leader="dot" w:pos="8306"/>
        </w:tabs>
      </w:pPr>
      <w:hyperlink w:anchor="_Toc13602" w:history="1">
        <w:r>
          <w:rPr>
            <w:rFonts w:ascii="仿宋" w:eastAsia="仿宋" w:hAnsi="仿宋" w:cs="仿宋" w:hint="eastAsia"/>
            <w:lang w:eastAsia="zh-CN"/>
          </w:rPr>
          <w:t>(三)、水泥混凝土制品项目完成阶段时间节点</w:t>
        </w:r>
        <w:r>
          <w:tab/>
        </w:r>
        <w:r>
          <w:fldChar w:fldCharType="begin"/>
        </w:r>
        <w:r>
          <w:instrText xml:space="preserve"> PAGEREF _Toc13602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10"/>
      <w:r>
        <w:rPr>
          <w:rFonts w:ascii="仿宋" w:eastAsia="仿宋" w:hAnsi="仿宋" w:cs="仿宋" w:hint="eastAsia"/>
          <w:sz w:val="28"/>
          <w:lang w:eastAsia="zh-CN"/>
        </w:rPr>
        <w:t>一、水泥混凝土制品项目危机管理</w:t>
      </w:r>
      <w:bookmarkEnd w:id="2"/>
    </w:p>
    <w:p>
      <w:pPr>
        <w:pStyle w:val="Heading2"/>
        <w:rPr>
          <w:rFonts w:ascii="仿宋" w:eastAsia="仿宋" w:hAnsi="仿宋" w:cs="仿宋" w:hint="eastAsia"/>
          <w:lang w:eastAsia="zh-CN"/>
        </w:rPr>
      </w:pPr>
      <w:bookmarkStart w:id="3" w:name="_Toc289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危机管理中，危机预警与识别是确保水泥混凝土制品项目稳健运行的核心步骤。通过建立全面的监测机制，水泥混凝土制品项目团队旨在及时发现和理解潜在的风险和危机因素，以便采取及时的预防和应对措施，确保水泥混凝土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混凝土制品项目团队全面分析了整个水泥混凝土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混凝土制品项目团队着重于明确定义水泥混凝土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混凝土制品项目进展的持续监控，团队能够及时发现潜在问题并作出迅速反应。水泥混凝土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在这一阶段，团队的专业素养和反应速度将发挥至关重要的作用，以确保潜在危机能够在初期得到有效的处理，最大程度地减轻负面影响。通过危机预警与识别，水泥混凝土制品项目得以更有序、可控地推进。</w:t>
      </w:r>
    </w:p>
    <w:p>
      <w:pPr>
        <w:pStyle w:val="Heading2"/>
        <w:ind w:firstLine="560" w:firstLineChars="200"/>
        <w:rPr>
          <w:rFonts w:ascii="仿宋" w:eastAsia="仿宋" w:hAnsi="仿宋" w:cs="仿宋" w:hint="eastAsia"/>
          <w:sz w:val="28"/>
          <w:lang w:eastAsia="zh-CN"/>
        </w:rPr>
      </w:pPr>
      <w:bookmarkStart w:id="4" w:name="_Toc211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在危机发生时，水泥混凝土制品项目团队立即行动，成立了应急小组。该小组的任务是迅速制定并实施紧急应对措施，以最小化潜在损失。以下是采取的主要措施：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暂停水泥混凝土制品项目进度：为遏制危机蔓延，水泥混凝土制品项目暂时停止进行，以便全面评估当前状况。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资源重新分配：重新评估水泥混凝土制品项目资源的分配，确保最大限度地减小损失。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实时沟通：与关键利益相关者建立实时沟通机制，向他们传递水泥混凝土制品项目危机的实际状况，保障水泥混凝土制品项目核心利益。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在紧急应对的同时，水泥混凝土制品项目团队强调了团队协作和有效沟通的重要性。以下是团队协作的关键举措：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信息共享机制：建立了信息共享平台，确保团队成员能够及时获取水泥混凝土制品项目危机的实时信息。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领导者沟通：水泥混凝土制品项目领导者通过定期会议和即时沟通工具，指导团队应对危机，保持团队稳定运行。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随着危机得到初步控制，水泥混凝土制品项目团队转向制定恢复计划，以确保水泥混凝土制品项目能够从中迅速恢复。主要恢复计划包括：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修复受损的进度计划：重新评估水泥混凝土制品项目进度，制定修复计划，确保水泥混凝土制品项目尽快回归正常进程。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重新调整资源分配：优化资源分配，确保水泥混凝土制品项目在有限资源下高效运转。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风险管理机制加强：对水泥混凝土制品项目风险进行全面评估，制定更强化的风险管理策略，以预防未来可能的危机。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753"/>
      <w:r>
        <w:rPr>
          <w:rFonts w:ascii="仿宋" w:eastAsia="仿宋" w:hAnsi="仿宋" w:cs="仿宋" w:hint="eastAsia"/>
          <w:sz w:val="28"/>
          <w:lang w:eastAsia="zh-CN"/>
        </w:rPr>
        <w:t>二、水泥混凝土制品项目绩效评估</w:t>
      </w:r>
      <w:bookmarkEnd w:id="5"/>
    </w:p>
    <w:p>
      <w:pPr>
        <w:pStyle w:val="Heading2"/>
        <w:rPr>
          <w:rFonts w:ascii="仿宋" w:eastAsia="仿宋" w:hAnsi="仿宋" w:cs="仿宋" w:hint="eastAsia"/>
          <w:lang w:eastAsia="zh-CN"/>
        </w:rPr>
      </w:pPr>
      <w:bookmarkStart w:id="6" w:name="_Toc226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我们设计了一套全面的绩效评估指标，以确保水泥混凝土制品项目的可控和成功交付。这些指标跨足水泥混凝土制品项目目标、成本、进度和质量等多个维度，为我们提供了全面洞察水泥混凝土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目标达成率是我们关注的首要指标。我们设定了明确的目标，并通过定期监测和评估，迅速发现并应对潜在的目标偏差。这为水泥混凝土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成本绩效是另一个核心关注点。通过实际成本与预算成本的对比分析，我们深入了解成本差异的原因，及时调整资源分配，保持水泥混凝土制品项目在经济效益方面的合理水平。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进度作为关键的绩效指标之一，得到了精心的关注。我们制定了详细的水泥混凝土制品项目进度计划，并设立了进度符合度指标，确保实际进度与计划进度保持一致。这使我们能够快速发现和解决潜在的进度问题，保持水泥混凝土制品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泥混凝土制品项目绩效的不可或缺的一环。我们引入了一系列的质量标准和客户满意度指标，以确保水泥混凝土制品项目交付的成果在质量上达到或超越预期水平。通过持续监测这些指标，我们努力提升水泥混凝土制品项目整体质量水平，为水泥混凝土制品项目的成功交付提供有力保障。通过这些科学且全面的绩效评估，我们能够更好地引导水泥混凝土制品项目的持续改进，确保水泥混凝土制品项目目标的顺利达成。</w:t>
      </w:r>
    </w:p>
    <w:p>
      <w:pPr>
        <w:pStyle w:val="Heading2"/>
        <w:ind w:firstLine="560" w:firstLineChars="200"/>
        <w:rPr>
          <w:rFonts w:ascii="仿宋" w:eastAsia="仿宋" w:hAnsi="仿宋" w:cs="仿宋" w:hint="eastAsia"/>
          <w:sz w:val="28"/>
          <w:lang w:eastAsia="zh-CN"/>
        </w:rPr>
      </w:pPr>
      <w:bookmarkStart w:id="7" w:name="_Toc37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绩效评估是水泥混凝土制品项目中的关键环节，为确保水泥混凝土制品项目达到预期目标，我们采用了多层次、多维度的绩效评估方法。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泥混凝土制品项目的战略目标对齐，确保每个决策和行动都与水泥混凝土制品项目整体目标保持一致。团队会定期召开战略对齐会议，审视当前工作与水泥混凝土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泥混凝土制品项目进度、质量、成本和风险等方面。这些指标通过数据收集和分析，为水泥混凝土制品项目管理团队提供了客观的评估依据。例如，我们通过水泥混凝土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水泥混凝土制品项目内部，还考虑了水泥混凝土制品项目对外部环境的影响。我们定期进行干系人满意度调查，以了解各利益相关方对水泥混凝土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这种多层次、多角度的绩效评估方法，使得我们能够全面了解水泥混凝土制品项目的运行状态，及时做出调整，确保水泥混凝土制品项目在不断变化的环境中保持稳健前行。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80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为了确保水泥混凝土制品项目的有效管理和不断优化，我们采用了精心设计的绩效评估周期。这个周期旨在实现灵活、实时和全面的评估，以适应水泥混凝土制品项目执行中的各种挑战。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泥混凝土制品项目的不同需求，分为短期、中期和长期。短期评估关注每个迭代或工作周期，以及时发现和解决当前任务中的问题。中期评估涵盖几个迭代，深入了解整体水泥混凝土制品项目的趋势和性能。长期评估则着眼于整个水泥混凝土制品项目阶段，确保水泥混凝土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水泥混凝土制品项目管理工具和协作平台，团队成员能够随时更新和分享水泥混凝土制品项目数据。这种实时性的反馈机制使我们能够及时察觉潜在问题，快速调整，保持水泥混凝土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泥混凝土制品项目的决策制定密不可分。每个周期的水泥混凝土制品项目回顾会议成为集体总结经验、识别问题深层次原因并找到创新解决方案的平台。这种定期的反思与调整机制使水泥混凝土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25"/>
      <w:r>
        <w:rPr>
          <w:rFonts w:ascii="仿宋" w:eastAsia="仿宋" w:hAnsi="仿宋" w:cs="仿宋" w:hint="eastAsia"/>
          <w:sz w:val="28"/>
          <w:lang w:eastAsia="zh-CN"/>
        </w:rPr>
        <w:t>三、水泥混凝土制品项目选址可行性分析</w:t>
      </w:r>
      <w:bookmarkEnd w:id="9"/>
    </w:p>
    <w:p>
      <w:pPr>
        <w:pStyle w:val="Heading2"/>
        <w:rPr>
          <w:rFonts w:ascii="仿宋" w:eastAsia="仿宋" w:hAnsi="仿宋" w:cs="仿宋" w:hint="eastAsia"/>
          <w:lang w:eastAsia="zh-CN"/>
        </w:rPr>
      </w:pPr>
      <w:bookmarkStart w:id="10" w:name="_Toc22012"/>
      <w:r>
        <w:rPr>
          <w:rFonts w:ascii="仿宋" w:eastAsia="仿宋" w:hAnsi="仿宋" w:cs="仿宋" w:hint="eastAsia"/>
          <w:lang w:eastAsia="zh-CN"/>
        </w:rPr>
        <w:t>(一)、水泥混凝土制品项目选址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该水泥混凝土制品项目选址位于XX省XX市XX区XXX街道</w:t>
      </w:r>
    </w:p>
    <w:p>
      <w:pPr>
        <w:pStyle w:val="Heading2"/>
        <w:ind w:firstLine="560" w:firstLineChars="200"/>
        <w:rPr>
          <w:rFonts w:ascii="仿宋" w:eastAsia="仿宋" w:hAnsi="仿宋" w:cs="仿宋" w:hint="eastAsia"/>
          <w:sz w:val="28"/>
          <w:lang w:eastAsia="zh-CN"/>
        </w:rPr>
      </w:pPr>
      <w:bookmarkStart w:id="11" w:name="_Toc2929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水泥混凝土制品项目的征地面积将根据水泥混凝土制品项目的实际规模和需求进行精确规划。具体面积XXX平方米，旨在确保水泥混凝土制品项目不仅能够满足当前的发展需求，还能够预留空间以适应未来的扩展。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净用地面积是在征地面积基础上去除不可利用面积后的实际可开发用地。具体面积XXX平方米，考虑到环保、交通、安全等多方面因素，以确保水泥混凝土制品项目在整体利用效率上达到最优。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水泥混凝土制品项目计划建设的建筑总规模具体面积XXX平方米。这一规模的确定综合考虑了水泥混凝土制品项目的性质、规模，以及城市规划的相关要求，确保建筑布局与周边环境协调一致。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绿地率是水泥混凝土制品项目用地中被规划为绿地的比例。具体面积XXX平方米，旨在通过合理规划绿地，改善水泥混凝土制品项目周边环境，提升居民生活质量，并符合城市整体绿化规划。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容积率是用地上可以建设的建筑总体积与用地面积之比。具体面积XXX，通过合理的容积率规划，确保水泥混凝土制品项目建筑规模与周边环境和谐共生。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混凝土制品项目选址与当地城市规划相一致，具体面积XXX平方米。通过与城市规划部门深入沟通，确保水泥混凝土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混凝土制品项目选址符合当地产业政策，具体面积XXX平方米。这包括水泥混凝土制品项目对当地经济的促进作用，以及对相关产业的带动效应，确保水泥混凝土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用地总体要求必须符合环保和可持续发展的原则，具体面积XXX平方米。通过采用绿色建筑设计、节能减排等措施，确保水泥混凝土制品项目在建设和运营过程中对环境的影响最小化，达到可持续发展的要求。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确保水泥混凝土制品项目选址具备必要的公共设施配套，具体面积XXX平方米。这包括交通便利性、教育、医疗等基础设施，以提高居民生活品质，使得水泥混凝土制品项目选址更具吸引力。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考虑用地总体要求对当地社会稳定性的影响，具体面积XXX平方米。通过深入了解当地社区反馈，确保水泥混凝土制品项目的选址和建设过程对当地社会和谐稳定产生积极作用。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混凝土制品项目选址不仅符合法规和规划，还在实际操作中具有可行性。这一全面规划将为水泥混凝土制品项目的成功实施提供坚实的基础，确保水泥混凝土制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85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混凝土制品项目的设备规划和空间设计中，我们将采取灵活设备布局的措施。设备布局将根据实际需求进行灵活设计，避免不必要的浪费。通过合理规划设备摆放位置，我们将提高设备的利用率，减少设备间距，以确保水泥混凝土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混凝土制品项目内部引入共享设施的概念，例如共享会议室、办公区等。通过这种方式，我们可以减少对资源的重复建设，提高资源共享效率，从而减小水泥混凝土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22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泥混凝土制品项目的总图布置中，我们将不同功能区域进行明确的规划，以最大程度满足水泥混凝土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3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混凝土制品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泥混凝土制品项目对环境的影响是综合评价的重要因素之一。我们将详细考虑选址周边的自然环境、生态保护区、水源地等情况，确保水泥混凝土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对选址的评价还需充分考虑当地政府的产业政策和法规。我们将详细了解水泥混凝土制品项目所在地的相关政策，确保水泥混凝土制品项目的规划和运营与当地法规相符，降低不必要的法律风险。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考虑到社会稳定性对企业运营的重要性，我们将评估选址地区的社会安全情况、劳工关系、社区反馈等方面，以确保水泥混凝土制品项目的建设和运营不会受到社会稳定性的负面影响。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最后，我们将综合考虑用地成本，包括土地购置费用、土地开发成本等。通过对用地成本的详细评估，我们能够做出更为精确的经济效益分析，为水泥混凝土制品项目的投资决策提供有力支持。</w:t>
      </w:r>
    </w:p>
    <w:p>
      <w:pPr>
        <w:pStyle w:val="Heading1"/>
        <w:ind w:firstLine="560" w:firstLineChars="200"/>
        <w:rPr>
          <w:rFonts w:ascii="仿宋" w:eastAsia="仿宋" w:hAnsi="仿宋" w:cs="仿宋" w:hint="eastAsia"/>
          <w:sz w:val="28"/>
          <w:lang w:eastAsia="zh-CN"/>
        </w:rPr>
      </w:pPr>
      <w:bookmarkStart w:id="15" w:name="_Toc27781"/>
      <w:r>
        <w:rPr>
          <w:rFonts w:ascii="仿宋" w:eastAsia="仿宋" w:hAnsi="仿宋" w:cs="仿宋" w:hint="eastAsia"/>
          <w:sz w:val="28"/>
          <w:lang w:eastAsia="zh-CN"/>
        </w:rPr>
        <w:t>四、水泥混凝土制品项目文档管理</w:t>
      </w:r>
      <w:bookmarkEnd w:id="15"/>
    </w:p>
    <w:p>
      <w:pPr>
        <w:pStyle w:val="Heading2"/>
        <w:rPr>
          <w:rFonts w:ascii="仿宋" w:eastAsia="仿宋" w:hAnsi="仿宋" w:cs="仿宋" w:hint="eastAsia"/>
          <w:lang w:eastAsia="zh-CN"/>
        </w:rPr>
      </w:pPr>
      <w:bookmarkStart w:id="16" w:name="_Toc1404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水泥混凝土制品项目高度重视文档的质量和准确性，以支持水泥混凝土制品项目的各项活动和决策。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文档的编制始于水泥混凝土制品项目计划的初期，我们制定了详细的文档编制计划，明确了每个文档的内容、格式和编写责任人。在水泥混凝土制品项目启动阶段，我们首先编制了水泥混凝土制品项目章程，明确定义了水泥混凝土制品项目的目标、范围、风险等关键要素。随后，水泥混凝土制品项目团队根据计划陆续编制了需求文档、设计文档、测试文档等各类文档，确保水泥混凝土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泥混凝土制品项目管理中的重要环节，旨在确保水泥混凝土制品项目文档符合质量标准和水泥混凝土制品项目需求。在水泥混凝土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泥混凝土制品项目相关利益方和专业领域的专家对文档进行独立审查。这有助于获取更全面、客观的反馈，确保水泥混凝土制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水泥混凝土制品项目在文档编制与审查方面建立了严格的管理机制，通过规范的流程和多维度的审查，确保水泥混凝土制品项目文档的质量、准确性和可靠性，为水泥混凝土制品项目的顺利推进提供了有力支持。</w:t>
      </w:r>
    </w:p>
    <w:p>
      <w:pPr>
        <w:pStyle w:val="Heading2"/>
        <w:ind w:firstLine="560" w:firstLineChars="200"/>
        <w:rPr>
          <w:rFonts w:ascii="仿宋" w:eastAsia="仿宋" w:hAnsi="仿宋" w:cs="仿宋" w:hint="eastAsia"/>
          <w:sz w:val="28"/>
          <w:lang w:eastAsia="zh-CN"/>
        </w:rPr>
      </w:pPr>
      <w:bookmarkStart w:id="17" w:name="_Toc1153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我们通过多渠道发布文档，包括电子邮件、水泥混凝土制品项目管理平台、内部网站等，以满足不同团队成员的偏好和需求。多渠道发布确保了信息的全面覆盖。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我们采用了精细的权限控制，确保只有授权人员可以访问敏感信息。这种安全措施保护了水泥混凝土制品项目文档的机密性，防止了未经授权的信息泄露。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https://d.book118.com/528054102122006024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23D31"/>
    <w:rsid w:val="59223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4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2024-01-08T05:51:00Z</dcterms:created>
  <dcterms:modified xsi:type="dcterms:W3CDTF">2024-01-08T05:51:34Z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F1B9EA504CE2440495761E27A8057766_11</vt:lpwstr>
  </property>
  <property fmtid="{D5CDD505-2E9C-101B-9397-08002B2CF9AE}" pid="3" name="KSOProductBuildVer">
    <vt:lpwstr>2052-12.1.0.16120</vt:lpwstr>
  </property>
</Properties>
</file>