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3" w:history="1">
        <w:r>
          <w:rPr>
            <w:rFonts w:ascii="仿宋" w:eastAsia="仿宋" w:hAnsi="仿宋" w:cs="仿宋" w:hint="eastAsia"/>
            <w:lang w:eastAsia="zh-CN"/>
          </w:rPr>
          <w:t>前言</w:t>
        </w:r>
        <w:r>
          <w:tab/>
        </w:r>
        <w:r>
          <w:fldChar w:fldCharType="begin"/>
        </w:r>
        <w:r>
          <w:instrText xml:space="preserve"> PAGEREF _Toc6013 \h </w:instrText>
        </w:r>
        <w:r>
          <w:fldChar w:fldCharType="separate"/>
        </w:r>
        <w:r>
          <w:t>3</w:t>
        </w:r>
        <w:r>
          <w:fldChar w:fldCharType="end"/>
        </w:r>
      </w:hyperlink>
    </w:p>
    <w:p>
      <w:pPr>
        <w:pStyle w:val="TOC1"/>
        <w:tabs>
          <w:tab w:val="right" w:leader="dot" w:pos="8306"/>
        </w:tabs>
      </w:pPr>
      <w:hyperlink w:anchor="_Toc28952" w:history="1">
        <w:r>
          <w:rPr>
            <w:rFonts w:ascii="仿宋" w:eastAsia="仿宋" w:hAnsi="仿宋" w:cs="仿宋" w:hint="eastAsia"/>
            <w:lang w:eastAsia="zh-CN"/>
          </w:rPr>
          <w:t>一、乙酮项目危机管理</w:t>
        </w:r>
        <w:r>
          <w:tab/>
        </w:r>
        <w:r>
          <w:fldChar w:fldCharType="begin"/>
        </w:r>
        <w:r>
          <w:instrText xml:space="preserve"> PAGEREF _Toc28952 \h </w:instrText>
        </w:r>
        <w:r>
          <w:fldChar w:fldCharType="separate"/>
        </w:r>
        <w:r>
          <w:t>3</w:t>
        </w:r>
        <w:r>
          <w:fldChar w:fldCharType="end"/>
        </w:r>
      </w:hyperlink>
    </w:p>
    <w:p>
      <w:pPr>
        <w:pStyle w:val="TOC2"/>
        <w:tabs>
          <w:tab w:val="right" w:leader="dot" w:pos="8306"/>
        </w:tabs>
      </w:pPr>
      <w:hyperlink w:anchor="_Toc31764" w:history="1">
        <w:r>
          <w:rPr>
            <w:rFonts w:ascii="仿宋" w:eastAsia="仿宋" w:hAnsi="仿宋" w:cs="仿宋" w:hint="eastAsia"/>
            <w:lang w:eastAsia="zh-CN"/>
          </w:rPr>
          <w:t>(一)、危机预警与识别</w:t>
        </w:r>
        <w:r>
          <w:tab/>
        </w:r>
        <w:r>
          <w:fldChar w:fldCharType="begin"/>
        </w:r>
        <w:r>
          <w:instrText xml:space="preserve"> PAGEREF _Toc31764 \h </w:instrText>
        </w:r>
        <w:r>
          <w:fldChar w:fldCharType="separate"/>
        </w:r>
        <w:r>
          <w:t>3</w:t>
        </w:r>
        <w:r>
          <w:fldChar w:fldCharType="end"/>
        </w:r>
      </w:hyperlink>
    </w:p>
    <w:p>
      <w:pPr>
        <w:pStyle w:val="TOC2"/>
        <w:tabs>
          <w:tab w:val="right" w:leader="dot" w:pos="8306"/>
        </w:tabs>
      </w:pPr>
      <w:hyperlink w:anchor="_Toc8678" w:history="1">
        <w:r>
          <w:rPr>
            <w:rFonts w:ascii="仿宋" w:eastAsia="仿宋" w:hAnsi="仿宋" w:cs="仿宋" w:hint="eastAsia"/>
            <w:lang w:eastAsia="zh-CN"/>
          </w:rPr>
          <w:t>(二)、危机应对与恢复</w:t>
        </w:r>
        <w:r>
          <w:tab/>
        </w:r>
        <w:r>
          <w:fldChar w:fldCharType="begin"/>
        </w:r>
        <w:r>
          <w:instrText xml:space="preserve"> PAGEREF _Toc8678 \h </w:instrText>
        </w:r>
        <w:r>
          <w:fldChar w:fldCharType="separate"/>
        </w:r>
        <w:r>
          <w:t>4</w:t>
        </w:r>
        <w:r>
          <w:fldChar w:fldCharType="end"/>
        </w:r>
      </w:hyperlink>
    </w:p>
    <w:p>
      <w:pPr>
        <w:pStyle w:val="TOC1"/>
        <w:tabs>
          <w:tab w:val="right" w:leader="dot" w:pos="8306"/>
        </w:tabs>
      </w:pPr>
      <w:hyperlink w:anchor="_Toc29070" w:history="1">
        <w:r>
          <w:rPr>
            <w:rFonts w:ascii="仿宋" w:eastAsia="仿宋" w:hAnsi="仿宋" w:cs="仿宋" w:hint="eastAsia"/>
            <w:lang w:eastAsia="zh-CN"/>
          </w:rPr>
          <w:t>二、乙酮项目绩效评估</w:t>
        </w:r>
        <w:r>
          <w:tab/>
        </w:r>
        <w:r>
          <w:fldChar w:fldCharType="begin"/>
        </w:r>
        <w:r>
          <w:instrText xml:space="preserve"> PAGEREF _Toc29070 \h </w:instrText>
        </w:r>
        <w:r>
          <w:fldChar w:fldCharType="separate"/>
        </w:r>
        <w:r>
          <w:t>5</w:t>
        </w:r>
        <w:r>
          <w:fldChar w:fldCharType="end"/>
        </w:r>
      </w:hyperlink>
    </w:p>
    <w:p>
      <w:pPr>
        <w:pStyle w:val="TOC2"/>
        <w:tabs>
          <w:tab w:val="right" w:leader="dot" w:pos="8306"/>
        </w:tabs>
      </w:pPr>
      <w:hyperlink w:anchor="_Toc16113" w:history="1">
        <w:r>
          <w:rPr>
            <w:rFonts w:ascii="仿宋" w:eastAsia="仿宋" w:hAnsi="仿宋" w:cs="仿宋" w:hint="eastAsia"/>
            <w:lang w:eastAsia="zh-CN"/>
          </w:rPr>
          <w:t>(一)、绩效评估指标</w:t>
        </w:r>
        <w:r>
          <w:tab/>
        </w:r>
        <w:r>
          <w:fldChar w:fldCharType="begin"/>
        </w:r>
        <w:r>
          <w:instrText xml:space="preserve"> PAGEREF _Toc16113 \h </w:instrText>
        </w:r>
        <w:r>
          <w:fldChar w:fldCharType="separate"/>
        </w:r>
        <w:r>
          <w:t>5</w:t>
        </w:r>
        <w:r>
          <w:fldChar w:fldCharType="end"/>
        </w:r>
      </w:hyperlink>
    </w:p>
    <w:p>
      <w:pPr>
        <w:pStyle w:val="TOC2"/>
        <w:tabs>
          <w:tab w:val="right" w:leader="dot" w:pos="8306"/>
        </w:tabs>
      </w:pPr>
      <w:hyperlink w:anchor="_Toc25253" w:history="1">
        <w:r>
          <w:rPr>
            <w:rFonts w:ascii="仿宋" w:eastAsia="仿宋" w:hAnsi="仿宋" w:cs="仿宋" w:hint="eastAsia"/>
            <w:lang w:eastAsia="zh-CN"/>
          </w:rPr>
          <w:t>(二)、绩效评估方法</w:t>
        </w:r>
        <w:r>
          <w:tab/>
        </w:r>
        <w:r>
          <w:fldChar w:fldCharType="begin"/>
        </w:r>
        <w:r>
          <w:instrText xml:space="preserve"> PAGEREF _Toc25253 \h </w:instrText>
        </w:r>
        <w:r>
          <w:fldChar w:fldCharType="separate"/>
        </w:r>
        <w:r>
          <w:t>6</w:t>
        </w:r>
        <w:r>
          <w:fldChar w:fldCharType="end"/>
        </w:r>
      </w:hyperlink>
    </w:p>
    <w:p>
      <w:pPr>
        <w:pStyle w:val="TOC2"/>
        <w:tabs>
          <w:tab w:val="right" w:leader="dot" w:pos="8306"/>
        </w:tabs>
      </w:pPr>
      <w:hyperlink w:anchor="_Toc20770" w:history="1">
        <w:r>
          <w:rPr>
            <w:rFonts w:ascii="仿宋" w:eastAsia="仿宋" w:hAnsi="仿宋" w:cs="仿宋" w:hint="eastAsia"/>
            <w:lang w:eastAsia="zh-CN"/>
          </w:rPr>
          <w:t>(三)、绩效评估周期</w:t>
        </w:r>
        <w:r>
          <w:tab/>
        </w:r>
        <w:r>
          <w:fldChar w:fldCharType="begin"/>
        </w:r>
        <w:r>
          <w:instrText xml:space="preserve"> PAGEREF _Toc20770 \h </w:instrText>
        </w:r>
        <w:r>
          <w:fldChar w:fldCharType="separate"/>
        </w:r>
        <w:r>
          <w:t>7</w:t>
        </w:r>
        <w:r>
          <w:fldChar w:fldCharType="end"/>
        </w:r>
      </w:hyperlink>
    </w:p>
    <w:p>
      <w:pPr>
        <w:pStyle w:val="TOC1"/>
        <w:tabs>
          <w:tab w:val="right" w:leader="dot" w:pos="8306"/>
        </w:tabs>
      </w:pPr>
      <w:hyperlink w:anchor="_Toc16724" w:history="1">
        <w:r>
          <w:rPr>
            <w:rFonts w:ascii="仿宋" w:eastAsia="仿宋" w:hAnsi="仿宋" w:cs="仿宋" w:hint="eastAsia"/>
            <w:lang w:eastAsia="zh-CN"/>
          </w:rPr>
          <w:t>三、乙酮项目土建工程</w:t>
        </w:r>
        <w:r>
          <w:tab/>
        </w:r>
        <w:r>
          <w:fldChar w:fldCharType="begin"/>
        </w:r>
        <w:r>
          <w:instrText xml:space="preserve"> PAGEREF _Toc16724 \h </w:instrText>
        </w:r>
        <w:r>
          <w:fldChar w:fldCharType="separate"/>
        </w:r>
        <w:r>
          <w:t>8</w:t>
        </w:r>
        <w:r>
          <w:fldChar w:fldCharType="end"/>
        </w:r>
      </w:hyperlink>
    </w:p>
    <w:p>
      <w:pPr>
        <w:pStyle w:val="TOC2"/>
        <w:tabs>
          <w:tab w:val="right" w:leader="dot" w:pos="8306"/>
        </w:tabs>
      </w:pPr>
      <w:hyperlink w:anchor="_Toc9327" w:history="1">
        <w:r>
          <w:rPr>
            <w:rFonts w:ascii="仿宋" w:eastAsia="仿宋" w:hAnsi="仿宋" w:cs="仿宋" w:hint="eastAsia"/>
            <w:lang w:eastAsia="zh-CN"/>
          </w:rPr>
          <w:t>(一)、建筑工程设计原则</w:t>
        </w:r>
        <w:r>
          <w:tab/>
        </w:r>
        <w:r>
          <w:fldChar w:fldCharType="begin"/>
        </w:r>
        <w:r>
          <w:instrText xml:space="preserve"> PAGEREF _Toc9327 \h </w:instrText>
        </w:r>
        <w:r>
          <w:fldChar w:fldCharType="separate"/>
        </w:r>
        <w:r>
          <w:t>8</w:t>
        </w:r>
        <w:r>
          <w:fldChar w:fldCharType="end"/>
        </w:r>
      </w:hyperlink>
    </w:p>
    <w:p>
      <w:pPr>
        <w:pStyle w:val="TOC2"/>
        <w:tabs>
          <w:tab w:val="right" w:leader="dot" w:pos="8306"/>
        </w:tabs>
      </w:pPr>
      <w:hyperlink w:anchor="_Toc27640" w:history="1">
        <w:r>
          <w:rPr>
            <w:rFonts w:ascii="仿宋" w:eastAsia="仿宋" w:hAnsi="仿宋" w:cs="仿宋" w:hint="eastAsia"/>
            <w:lang w:eastAsia="zh-CN"/>
          </w:rPr>
          <w:t>(二)、土建工程设计年限及安全等级</w:t>
        </w:r>
        <w:r>
          <w:tab/>
        </w:r>
        <w:r>
          <w:fldChar w:fldCharType="begin"/>
        </w:r>
        <w:r>
          <w:instrText xml:space="preserve"> PAGEREF _Toc27640 \h </w:instrText>
        </w:r>
        <w:r>
          <w:fldChar w:fldCharType="separate"/>
        </w:r>
        <w:r>
          <w:t>10</w:t>
        </w:r>
        <w:r>
          <w:fldChar w:fldCharType="end"/>
        </w:r>
      </w:hyperlink>
    </w:p>
    <w:p>
      <w:pPr>
        <w:pStyle w:val="TOC2"/>
        <w:tabs>
          <w:tab w:val="right" w:leader="dot" w:pos="8306"/>
        </w:tabs>
      </w:pPr>
      <w:hyperlink w:anchor="_Toc24322" w:history="1">
        <w:r>
          <w:rPr>
            <w:rFonts w:ascii="仿宋" w:eastAsia="仿宋" w:hAnsi="仿宋" w:cs="仿宋" w:hint="eastAsia"/>
            <w:lang w:eastAsia="zh-CN"/>
          </w:rPr>
          <w:t>(三)、建筑工程设计总体要求</w:t>
        </w:r>
        <w:r>
          <w:tab/>
        </w:r>
        <w:r>
          <w:fldChar w:fldCharType="begin"/>
        </w:r>
        <w:r>
          <w:instrText xml:space="preserve"> PAGEREF _Toc24322 \h </w:instrText>
        </w:r>
        <w:r>
          <w:fldChar w:fldCharType="separate"/>
        </w:r>
        <w:r>
          <w:t>11</w:t>
        </w:r>
        <w:r>
          <w:fldChar w:fldCharType="end"/>
        </w:r>
      </w:hyperlink>
    </w:p>
    <w:p>
      <w:pPr>
        <w:pStyle w:val="TOC2"/>
        <w:tabs>
          <w:tab w:val="right" w:leader="dot" w:pos="8306"/>
        </w:tabs>
      </w:pPr>
      <w:hyperlink w:anchor="_Toc5222" w:history="1">
        <w:r>
          <w:rPr>
            <w:rFonts w:ascii="仿宋" w:eastAsia="仿宋" w:hAnsi="仿宋" w:cs="仿宋" w:hint="eastAsia"/>
            <w:lang w:eastAsia="zh-CN"/>
          </w:rPr>
          <w:t>(四)、土建工程建设指标</w:t>
        </w:r>
        <w:r>
          <w:tab/>
        </w:r>
        <w:r>
          <w:fldChar w:fldCharType="begin"/>
        </w:r>
        <w:r>
          <w:instrText xml:space="preserve"> PAGEREF _Toc5222 \h </w:instrText>
        </w:r>
        <w:r>
          <w:fldChar w:fldCharType="separate"/>
        </w:r>
        <w:r>
          <w:t>11</w:t>
        </w:r>
        <w:r>
          <w:fldChar w:fldCharType="end"/>
        </w:r>
      </w:hyperlink>
    </w:p>
    <w:p>
      <w:pPr>
        <w:pStyle w:val="TOC1"/>
        <w:tabs>
          <w:tab w:val="right" w:leader="dot" w:pos="8306"/>
        </w:tabs>
      </w:pPr>
      <w:hyperlink w:anchor="_Toc18015" w:history="1">
        <w:r>
          <w:rPr>
            <w:rFonts w:ascii="仿宋" w:eastAsia="仿宋" w:hAnsi="仿宋" w:cs="仿宋" w:hint="eastAsia"/>
            <w:lang w:eastAsia="zh-CN"/>
          </w:rPr>
          <w:t>四、工艺说明</w:t>
        </w:r>
        <w:r>
          <w:tab/>
        </w:r>
        <w:r>
          <w:fldChar w:fldCharType="begin"/>
        </w:r>
        <w:r>
          <w:instrText xml:space="preserve"> PAGEREF _Toc18015 \h </w:instrText>
        </w:r>
        <w:r>
          <w:fldChar w:fldCharType="separate"/>
        </w:r>
        <w:r>
          <w:t>12</w:t>
        </w:r>
        <w:r>
          <w:fldChar w:fldCharType="end"/>
        </w:r>
      </w:hyperlink>
    </w:p>
    <w:p>
      <w:pPr>
        <w:pStyle w:val="TOC2"/>
        <w:tabs>
          <w:tab w:val="right" w:leader="dot" w:pos="8306"/>
        </w:tabs>
      </w:pPr>
      <w:hyperlink w:anchor="_Toc245" w:history="1">
        <w:r>
          <w:rPr>
            <w:rFonts w:ascii="仿宋" w:eastAsia="仿宋" w:hAnsi="仿宋" w:cs="仿宋" w:hint="eastAsia"/>
            <w:lang w:eastAsia="zh-CN"/>
          </w:rPr>
          <w:t>(一)、技术管理特点</w:t>
        </w:r>
        <w:r>
          <w:tab/>
        </w:r>
        <w:r>
          <w:fldChar w:fldCharType="begin"/>
        </w:r>
        <w:r>
          <w:instrText xml:space="preserve"> PAGEREF _Toc245 \h </w:instrText>
        </w:r>
        <w:r>
          <w:fldChar w:fldCharType="separate"/>
        </w:r>
        <w:r>
          <w:t>12</w:t>
        </w:r>
        <w:r>
          <w:fldChar w:fldCharType="end"/>
        </w:r>
      </w:hyperlink>
    </w:p>
    <w:p>
      <w:pPr>
        <w:pStyle w:val="TOC2"/>
        <w:tabs>
          <w:tab w:val="right" w:leader="dot" w:pos="8306"/>
        </w:tabs>
      </w:pPr>
      <w:hyperlink w:anchor="_Toc19169" w:history="1">
        <w:r>
          <w:rPr>
            <w:rFonts w:ascii="仿宋" w:eastAsia="仿宋" w:hAnsi="仿宋" w:cs="仿宋" w:hint="eastAsia"/>
            <w:lang w:eastAsia="zh-CN"/>
          </w:rPr>
          <w:t>(二)、乙酮项目工艺技术设计方案</w:t>
        </w:r>
        <w:r>
          <w:tab/>
        </w:r>
        <w:r>
          <w:fldChar w:fldCharType="begin"/>
        </w:r>
        <w:r>
          <w:instrText xml:space="preserve"> PAGEREF _Toc19169 \h </w:instrText>
        </w:r>
        <w:r>
          <w:fldChar w:fldCharType="separate"/>
        </w:r>
        <w:r>
          <w:t>13</w:t>
        </w:r>
        <w:r>
          <w:fldChar w:fldCharType="end"/>
        </w:r>
      </w:hyperlink>
    </w:p>
    <w:p>
      <w:pPr>
        <w:pStyle w:val="TOC2"/>
        <w:tabs>
          <w:tab w:val="right" w:leader="dot" w:pos="8306"/>
        </w:tabs>
      </w:pPr>
      <w:hyperlink w:anchor="_Toc32389" w:history="1">
        <w:r>
          <w:rPr>
            <w:rFonts w:ascii="仿宋" w:eastAsia="仿宋" w:hAnsi="仿宋" w:cs="仿宋" w:hint="eastAsia"/>
            <w:lang w:eastAsia="zh-CN"/>
          </w:rPr>
          <w:t>(三)、设备选型方案</w:t>
        </w:r>
        <w:r>
          <w:tab/>
        </w:r>
        <w:r>
          <w:fldChar w:fldCharType="begin"/>
        </w:r>
        <w:r>
          <w:instrText xml:space="preserve"> PAGEREF _Toc32389 \h </w:instrText>
        </w:r>
        <w:r>
          <w:fldChar w:fldCharType="separate"/>
        </w:r>
        <w:r>
          <w:t>14</w:t>
        </w:r>
        <w:r>
          <w:fldChar w:fldCharType="end"/>
        </w:r>
      </w:hyperlink>
    </w:p>
    <w:p>
      <w:pPr>
        <w:pStyle w:val="TOC1"/>
        <w:tabs>
          <w:tab w:val="right" w:leader="dot" w:pos="8306"/>
        </w:tabs>
      </w:pPr>
      <w:hyperlink w:anchor="_Toc29710" w:history="1">
        <w:r>
          <w:rPr>
            <w:rFonts w:ascii="仿宋" w:eastAsia="仿宋" w:hAnsi="仿宋" w:cs="仿宋" w:hint="eastAsia"/>
            <w:lang w:eastAsia="zh-CN"/>
          </w:rPr>
          <w:t>五、乙酮项目选址可行性分析</w:t>
        </w:r>
        <w:r>
          <w:tab/>
        </w:r>
        <w:r>
          <w:fldChar w:fldCharType="begin"/>
        </w:r>
        <w:r>
          <w:instrText xml:space="preserve"> PAGEREF _Toc29710 \h </w:instrText>
        </w:r>
        <w:r>
          <w:fldChar w:fldCharType="separate"/>
        </w:r>
        <w:r>
          <w:t>15</w:t>
        </w:r>
        <w:r>
          <w:fldChar w:fldCharType="end"/>
        </w:r>
      </w:hyperlink>
    </w:p>
    <w:p>
      <w:pPr>
        <w:pStyle w:val="TOC2"/>
        <w:tabs>
          <w:tab w:val="right" w:leader="dot" w:pos="8306"/>
        </w:tabs>
      </w:pPr>
      <w:hyperlink w:anchor="_Toc21512" w:history="1">
        <w:r>
          <w:rPr>
            <w:rFonts w:ascii="仿宋" w:eastAsia="仿宋" w:hAnsi="仿宋" w:cs="仿宋" w:hint="eastAsia"/>
            <w:lang w:eastAsia="zh-CN"/>
          </w:rPr>
          <w:t>(一)、乙酮项目选址</w:t>
        </w:r>
        <w:r>
          <w:tab/>
        </w:r>
        <w:r>
          <w:fldChar w:fldCharType="begin"/>
        </w:r>
        <w:r>
          <w:instrText xml:space="preserve"> PAGEREF _Toc21512 \h </w:instrText>
        </w:r>
        <w:r>
          <w:fldChar w:fldCharType="separate"/>
        </w:r>
        <w:r>
          <w:t>15</w:t>
        </w:r>
        <w:r>
          <w:fldChar w:fldCharType="end"/>
        </w:r>
      </w:hyperlink>
    </w:p>
    <w:p>
      <w:pPr>
        <w:pStyle w:val="TOC2"/>
        <w:tabs>
          <w:tab w:val="right" w:leader="dot" w:pos="8306"/>
        </w:tabs>
      </w:pPr>
      <w:hyperlink w:anchor="_Toc23690" w:history="1">
        <w:r>
          <w:rPr>
            <w:rFonts w:ascii="仿宋" w:eastAsia="仿宋" w:hAnsi="仿宋" w:cs="仿宋" w:hint="eastAsia"/>
            <w:lang w:eastAsia="zh-CN"/>
          </w:rPr>
          <w:t>(二)、用地控制指标</w:t>
        </w:r>
        <w:r>
          <w:tab/>
        </w:r>
        <w:r>
          <w:fldChar w:fldCharType="begin"/>
        </w:r>
        <w:r>
          <w:instrText xml:space="preserve"> PAGEREF _Toc23690 \h </w:instrText>
        </w:r>
        <w:r>
          <w:fldChar w:fldCharType="separate"/>
        </w:r>
        <w:r>
          <w:t>15</w:t>
        </w:r>
        <w:r>
          <w:fldChar w:fldCharType="end"/>
        </w:r>
      </w:hyperlink>
    </w:p>
    <w:p>
      <w:pPr>
        <w:pStyle w:val="TOC2"/>
        <w:tabs>
          <w:tab w:val="right" w:leader="dot" w:pos="8306"/>
        </w:tabs>
      </w:pPr>
      <w:hyperlink w:anchor="_Toc19233" w:history="1">
        <w:r>
          <w:rPr>
            <w:rFonts w:ascii="仿宋" w:eastAsia="仿宋" w:hAnsi="仿宋" w:cs="仿宋" w:hint="eastAsia"/>
            <w:lang w:eastAsia="zh-CN"/>
          </w:rPr>
          <w:t>(三)、节约用地措施</w:t>
        </w:r>
        <w:r>
          <w:tab/>
        </w:r>
        <w:r>
          <w:fldChar w:fldCharType="begin"/>
        </w:r>
        <w:r>
          <w:instrText xml:space="preserve"> PAGEREF _Toc19233 \h </w:instrText>
        </w:r>
        <w:r>
          <w:fldChar w:fldCharType="separate"/>
        </w:r>
        <w:r>
          <w:t>17</w:t>
        </w:r>
        <w:r>
          <w:fldChar w:fldCharType="end"/>
        </w:r>
      </w:hyperlink>
    </w:p>
    <w:p>
      <w:pPr>
        <w:pStyle w:val="TOC2"/>
        <w:tabs>
          <w:tab w:val="right" w:leader="dot" w:pos="8306"/>
        </w:tabs>
      </w:pPr>
      <w:hyperlink w:anchor="_Toc8888" w:history="1">
        <w:r>
          <w:rPr>
            <w:rFonts w:ascii="仿宋" w:eastAsia="仿宋" w:hAnsi="仿宋" w:cs="仿宋" w:hint="eastAsia"/>
            <w:lang w:eastAsia="zh-CN"/>
          </w:rPr>
          <w:t>(四)、总图布置方案</w:t>
        </w:r>
        <w:r>
          <w:tab/>
        </w:r>
        <w:r>
          <w:fldChar w:fldCharType="begin"/>
        </w:r>
        <w:r>
          <w:instrText xml:space="preserve"> PAGEREF _Toc8888 \h </w:instrText>
        </w:r>
        <w:r>
          <w:fldChar w:fldCharType="separate"/>
        </w:r>
        <w:r>
          <w:t>18</w:t>
        </w:r>
        <w:r>
          <w:fldChar w:fldCharType="end"/>
        </w:r>
      </w:hyperlink>
    </w:p>
    <w:p>
      <w:pPr>
        <w:pStyle w:val="TOC2"/>
        <w:tabs>
          <w:tab w:val="right" w:leader="dot" w:pos="8306"/>
        </w:tabs>
      </w:pPr>
      <w:hyperlink w:anchor="_Toc16073" w:history="1">
        <w:r>
          <w:rPr>
            <w:rFonts w:ascii="仿宋" w:eastAsia="仿宋" w:hAnsi="仿宋" w:cs="仿宋" w:hint="eastAsia"/>
            <w:lang w:eastAsia="zh-CN"/>
          </w:rPr>
          <w:t>(五)、选址综合评价</w:t>
        </w:r>
        <w:r>
          <w:tab/>
        </w:r>
        <w:r>
          <w:fldChar w:fldCharType="begin"/>
        </w:r>
        <w:r>
          <w:instrText xml:space="preserve"> PAGEREF _Toc16073 \h </w:instrText>
        </w:r>
        <w:r>
          <w:fldChar w:fldCharType="separate"/>
        </w:r>
        <w:r>
          <w:t>19</w:t>
        </w:r>
        <w:r>
          <w:fldChar w:fldCharType="end"/>
        </w:r>
      </w:hyperlink>
    </w:p>
    <w:p>
      <w:pPr>
        <w:pStyle w:val="TOC1"/>
        <w:tabs>
          <w:tab w:val="right" w:leader="dot" w:pos="8306"/>
        </w:tabs>
      </w:pPr>
      <w:hyperlink w:anchor="_Toc6986" w:history="1">
        <w:r>
          <w:rPr>
            <w:rFonts w:ascii="仿宋" w:eastAsia="仿宋" w:hAnsi="仿宋" w:cs="仿宋" w:hint="eastAsia"/>
            <w:lang w:eastAsia="zh-CN"/>
          </w:rPr>
          <w:t>六、乙酮项目建设背景及必要性分析</w:t>
        </w:r>
        <w:r>
          <w:tab/>
        </w:r>
        <w:r>
          <w:fldChar w:fldCharType="begin"/>
        </w:r>
        <w:r>
          <w:instrText xml:space="preserve"> PAGEREF _Toc6986 \h </w:instrText>
        </w:r>
        <w:r>
          <w:fldChar w:fldCharType="separate"/>
        </w:r>
        <w:r>
          <w:t>20</w:t>
        </w:r>
        <w:r>
          <w:fldChar w:fldCharType="end"/>
        </w:r>
      </w:hyperlink>
    </w:p>
    <w:p>
      <w:pPr>
        <w:pStyle w:val="TOC2"/>
        <w:tabs>
          <w:tab w:val="right" w:leader="dot" w:pos="8306"/>
        </w:tabs>
      </w:pPr>
      <w:hyperlink w:anchor="_Toc26655" w:history="1">
        <w:r>
          <w:rPr>
            <w:rFonts w:ascii="仿宋" w:eastAsia="仿宋" w:hAnsi="仿宋" w:cs="仿宋" w:hint="eastAsia"/>
            <w:lang w:eastAsia="zh-CN"/>
          </w:rPr>
          <w:t>(一)、乙酮项目背景分析</w:t>
        </w:r>
        <w:r>
          <w:tab/>
        </w:r>
        <w:r>
          <w:fldChar w:fldCharType="begin"/>
        </w:r>
        <w:r>
          <w:instrText xml:space="preserve"> PAGEREF _Toc26655 \h </w:instrText>
        </w:r>
        <w:r>
          <w:fldChar w:fldCharType="separate"/>
        </w:r>
        <w:r>
          <w:t>20</w:t>
        </w:r>
        <w:r>
          <w:fldChar w:fldCharType="end"/>
        </w:r>
      </w:hyperlink>
    </w:p>
    <w:p>
      <w:pPr>
        <w:pStyle w:val="TOC2"/>
        <w:tabs>
          <w:tab w:val="right" w:leader="dot" w:pos="8306"/>
        </w:tabs>
      </w:pPr>
      <w:hyperlink w:anchor="_Toc15683" w:history="1">
        <w:r>
          <w:rPr>
            <w:rFonts w:ascii="仿宋" w:eastAsia="仿宋" w:hAnsi="仿宋" w:cs="仿宋" w:hint="eastAsia"/>
            <w:lang w:eastAsia="zh-CN"/>
          </w:rPr>
          <w:t>(二)、乙酮项目建设必要性分析</w:t>
        </w:r>
        <w:r>
          <w:tab/>
        </w:r>
        <w:r>
          <w:fldChar w:fldCharType="begin"/>
        </w:r>
        <w:r>
          <w:instrText xml:space="preserve"> PAGEREF _Toc15683 \h </w:instrText>
        </w:r>
        <w:r>
          <w:fldChar w:fldCharType="separate"/>
        </w:r>
        <w:r>
          <w:t>22</w:t>
        </w:r>
        <w:r>
          <w:fldChar w:fldCharType="end"/>
        </w:r>
      </w:hyperlink>
    </w:p>
    <w:p>
      <w:pPr>
        <w:pStyle w:val="TOC1"/>
        <w:tabs>
          <w:tab w:val="right" w:leader="dot" w:pos="8306"/>
        </w:tabs>
      </w:pPr>
      <w:hyperlink w:anchor="_Toc8920" w:history="1">
        <w:r>
          <w:rPr>
            <w:rFonts w:ascii="仿宋" w:eastAsia="仿宋" w:hAnsi="仿宋" w:cs="仿宋" w:hint="eastAsia"/>
            <w:lang w:eastAsia="zh-CN"/>
          </w:rPr>
          <w:t>七、乙酮项目人力资源管理</w:t>
        </w:r>
        <w:r>
          <w:tab/>
        </w:r>
        <w:r>
          <w:fldChar w:fldCharType="begin"/>
        </w:r>
        <w:r>
          <w:instrText xml:space="preserve"> PAGEREF _Toc8920 \h </w:instrText>
        </w:r>
        <w:r>
          <w:fldChar w:fldCharType="separate"/>
        </w:r>
        <w:r>
          <w:t>23</w:t>
        </w:r>
        <w:r>
          <w:fldChar w:fldCharType="end"/>
        </w:r>
      </w:hyperlink>
    </w:p>
    <w:p>
      <w:pPr>
        <w:pStyle w:val="TOC2"/>
        <w:tabs>
          <w:tab w:val="right" w:leader="dot" w:pos="8306"/>
        </w:tabs>
      </w:pPr>
      <w:hyperlink w:anchor="_Toc15177" w:history="1">
        <w:r>
          <w:rPr>
            <w:rFonts w:ascii="仿宋" w:eastAsia="仿宋" w:hAnsi="仿宋" w:cs="仿宋" w:hint="eastAsia"/>
            <w:lang w:eastAsia="zh-CN"/>
          </w:rPr>
          <w:t>(一)、建立健全的预算管理制度</w:t>
        </w:r>
        <w:r>
          <w:tab/>
        </w:r>
        <w:r>
          <w:fldChar w:fldCharType="begin"/>
        </w:r>
        <w:r>
          <w:instrText xml:space="preserve"> PAGEREF _Toc15177 \h </w:instrText>
        </w:r>
        <w:r>
          <w:fldChar w:fldCharType="separate"/>
        </w:r>
        <w:r>
          <w:t>23</w:t>
        </w:r>
        <w:r>
          <w:fldChar w:fldCharType="end"/>
        </w:r>
      </w:hyperlink>
    </w:p>
    <w:p>
      <w:pPr>
        <w:pStyle w:val="TOC2"/>
        <w:tabs>
          <w:tab w:val="right" w:leader="dot" w:pos="8306"/>
        </w:tabs>
      </w:pPr>
      <w:hyperlink w:anchor="_Toc28122" w:history="1">
        <w:r>
          <w:rPr>
            <w:rFonts w:ascii="仿宋" w:eastAsia="仿宋" w:hAnsi="仿宋" w:cs="仿宋" w:hint="eastAsia"/>
            <w:lang w:eastAsia="zh-CN"/>
          </w:rPr>
          <w:t>(二)、加强资金流动监控</w:t>
        </w:r>
        <w:r>
          <w:tab/>
        </w:r>
        <w:r>
          <w:fldChar w:fldCharType="begin"/>
        </w:r>
        <w:r>
          <w:instrText xml:space="preserve"> PAGEREF _Toc28122 \h </w:instrText>
        </w:r>
        <w:r>
          <w:fldChar w:fldCharType="separate"/>
        </w:r>
        <w:r>
          <w:t>25</w:t>
        </w:r>
        <w:r>
          <w:fldChar w:fldCharType="end"/>
        </w:r>
      </w:hyperlink>
    </w:p>
    <w:p>
      <w:pPr>
        <w:pStyle w:val="TOC2"/>
        <w:tabs>
          <w:tab w:val="right" w:leader="dot" w:pos="8306"/>
        </w:tabs>
      </w:pPr>
      <w:hyperlink w:anchor="_Toc7213" w:history="1">
        <w:r>
          <w:rPr>
            <w:rFonts w:ascii="仿宋" w:eastAsia="仿宋" w:hAnsi="仿宋" w:cs="仿宋" w:hint="eastAsia"/>
            <w:lang w:eastAsia="zh-CN"/>
          </w:rPr>
          <w:t>(三)、制定完善的风险控制机制</w:t>
        </w:r>
        <w:r>
          <w:tab/>
        </w:r>
        <w:r>
          <w:fldChar w:fldCharType="begin"/>
        </w:r>
        <w:r>
          <w:instrText xml:space="preserve"> PAGEREF _Toc7213 \h </w:instrText>
        </w:r>
        <w:r>
          <w:fldChar w:fldCharType="separate"/>
        </w:r>
        <w:r>
          <w:t>26</w:t>
        </w:r>
        <w:r>
          <w:fldChar w:fldCharType="end"/>
        </w:r>
      </w:hyperlink>
    </w:p>
    <w:p>
      <w:pPr>
        <w:pStyle w:val="TOC2"/>
        <w:tabs>
          <w:tab w:val="right" w:leader="dot" w:pos="8306"/>
        </w:tabs>
      </w:pPr>
      <w:hyperlink w:anchor="_Toc21003" w:history="1">
        <w:r>
          <w:rPr>
            <w:rFonts w:ascii="仿宋" w:eastAsia="仿宋" w:hAnsi="仿宋" w:cs="仿宋" w:hint="eastAsia"/>
            <w:lang w:eastAsia="zh-CN"/>
          </w:rPr>
          <w:t>(四)、优化成本管理</w:t>
        </w:r>
        <w:r>
          <w:tab/>
        </w:r>
        <w:r>
          <w:fldChar w:fldCharType="begin"/>
        </w:r>
        <w:r>
          <w:instrText xml:space="preserve"> PAGEREF _Toc21003 \h </w:instrText>
        </w:r>
        <w:r>
          <w:fldChar w:fldCharType="separate"/>
        </w:r>
        <w:r>
          <w:t>27</w:t>
        </w:r>
        <w:r>
          <w:fldChar w:fldCharType="end"/>
        </w:r>
      </w:hyperlink>
    </w:p>
    <w:p>
      <w:pPr>
        <w:pStyle w:val="TOC1"/>
        <w:tabs>
          <w:tab w:val="right" w:leader="dot" w:pos="8306"/>
        </w:tabs>
      </w:pPr>
      <w:hyperlink w:anchor="_Toc29977" w:history="1">
        <w:r>
          <w:rPr>
            <w:rFonts w:ascii="仿宋" w:eastAsia="仿宋" w:hAnsi="仿宋" w:cs="仿宋" w:hint="eastAsia"/>
            <w:lang w:eastAsia="zh-CN"/>
          </w:rPr>
          <w:t>八、乙酮项目社会影响</w:t>
        </w:r>
        <w:r>
          <w:tab/>
        </w:r>
        <w:r>
          <w:fldChar w:fldCharType="begin"/>
        </w:r>
        <w:r>
          <w:instrText xml:space="preserve"> PAGEREF _Toc29977 \h </w:instrText>
        </w:r>
        <w:r>
          <w:fldChar w:fldCharType="separate"/>
        </w:r>
        <w:r>
          <w:t>29</w:t>
        </w:r>
        <w:r>
          <w:fldChar w:fldCharType="end"/>
        </w:r>
      </w:hyperlink>
    </w:p>
    <w:p>
      <w:pPr>
        <w:pStyle w:val="TOC2"/>
        <w:tabs>
          <w:tab w:val="right" w:leader="dot" w:pos="8306"/>
        </w:tabs>
      </w:pPr>
      <w:hyperlink w:anchor="_Toc26728" w:history="1">
        <w:r>
          <w:rPr>
            <w:rFonts w:ascii="仿宋" w:eastAsia="仿宋" w:hAnsi="仿宋" w:cs="仿宋" w:hint="eastAsia"/>
            <w:lang w:eastAsia="zh-CN"/>
          </w:rPr>
          <w:t>(一)、社会责任与义务</w:t>
        </w:r>
        <w:r>
          <w:tab/>
        </w:r>
        <w:r>
          <w:fldChar w:fldCharType="begin"/>
        </w:r>
        <w:r>
          <w:instrText xml:space="preserve"> PAGEREF _Toc26728 \h </w:instrText>
        </w:r>
        <w:r>
          <w:fldChar w:fldCharType="separate"/>
        </w:r>
        <w:r>
          <w:t>29</w:t>
        </w:r>
        <w:r>
          <w:fldChar w:fldCharType="end"/>
        </w:r>
      </w:hyperlink>
    </w:p>
    <w:p>
      <w:pPr>
        <w:pStyle w:val="TOC2"/>
        <w:tabs>
          <w:tab w:val="right" w:leader="dot" w:pos="8306"/>
        </w:tabs>
      </w:pPr>
      <w:hyperlink w:anchor="_Toc14788" w:history="1">
        <w:r>
          <w:rPr>
            <w:rFonts w:ascii="仿宋" w:eastAsia="仿宋" w:hAnsi="仿宋" w:cs="仿宋" w:hint="eastAsia"/>
            <w:lang w:eastAsia="zh-CN"/>
          </w:rPr>
          <w:t>(二)、社会参与与沟通</w:t>
        </w:r>
        <w:r>
          <w:tab/>
        </w:r>
        <w:r>
          <w:fldChar w:fldCharType="begin"/>
        </w:r>
        <w:r>
          <w:instrText xml:space="preserve"> PAGEREF _Toc14788 \h </w:instrText>
        </w:r>
        <w:r>
          <w:fldChar w:fldCharType="separate"/>
        </w:r>
        <w:r>
          <w:t>29</w:t>
        </w:r>
        <w:r>
          <w:fldChar w:fldCharType="end"/>
        </w:r>
      </w:hyperlink>
    </w:p>
    <w:p>
      <w:pPr>
        <w:pStyle w:val="TOC1"/>
        <w:tabs>
          <w:tab w:val="right" w:leader="dot" w:pos="8306"/>
        </w:tabs>
      </w:pPr>
      <w:hyperlink w:anchor="_Toc16844" w:history="1">
        <w:r>
          <w:rPr>
            <w:rFonts w:ascii="仿宋" w:eastAsia="仿宋" w:hAnsi="仿宋" w:cs="仿宋" w:hint="eastAsia"/>
            <w:lang w:eastAsia="zh-CN"/>
          </w:rPr>
          <w:t>九、乙酮项目财务管理</w:t>
        </w:r>
        <w:r>
          <w:tab/>
        </w:r>
        <w:r>
          <w:fldChar w:fldCharType="begin"/>
        </w:r>
        <w:r>
          <w:instrText xml:space="preserve"> PAGEREF _Toc16844 \h </w:instrText>
        </w:r>
        <w:r>
          <w:fldChar w:fldCharType="separate"/>
        </w:r>
        <w:r>
          <w:t>30</w:t>
        </w:r>
        <w:r>
          <w:fldChar w:fldCharType="end"/>
        </w:r>
      </w:hyperlink>
    </w:p>
    <w:p>
      <w:pPr>
        <w:pStyle w:val="TOC2"/>
        <w:tabs>
          <w:tab w:val="right" w:leader="dot" w:pos="8306"/>
        </w:tabs>
      </w:pPr>
      <w:hyperlink w:anchor="_Toc31632" w:history="1">
        <w:r>
          <w:rPr>
            <w:rFonts w:ascii="仿宋" w:eastAsia="仿宋" w:hAnsi="仿宋" w:cs="仿宋" w:hint="eastAsia"/>
            <w:lang w:eastAsia="zh-CN"/>
          </w:rPr>
          <w:t>(一)、资金需求大</w:t>
        </w:r>
        <w:r>
          <w:tab/>
        </w:r>
        <w:r>
          <w:fldChar w:fldCharType="begin"/>
        </w:r>
        <w:r>
          <w:instrText xml:space="preserve"> PAGEREF _Toc31632 \h </w:instrText>
        </w:r>
        <w:r>
          <w:fldChar w:fldCharType="separate"/>
        </w:r>
        <w:r>
          <w:t>30</w:t>
        </w:r>
        <w:r>
          <w:fldChar w:fldCharType="end"/>
        </w:r>
      </w:hyperlink>
    </w:p>
    <w:p>
      <w:pPr>
        <w:pStyle w:val="TOC2"/>
        <w:tabs>
          <w:tab w:val="right" w:leader="dot" w:pos="8306"/>
        </w:tabs>
      </w:pPr>
      <w:hyperlink w:anchor="_Toc17950" w:history="1">
        <w:r>
          <w:rPr>
            <w:rFonts w:ascii="仿宋" w:eastAsia="仿宋" w:hAnsi="仿宋" w:cs="仿宋" w:hint="eastAsia"/>
            <w:lang w:eastAsia="zh-CN"/>
          </w:rPr>
          <w:t>(二)、研发周期长</w:t>
        </w:r>
        <w:r>
          <w:tab/>
        </w:r>
        <w:r>
          <w:fldChar w:fldCharType="begin"/>
        </w:r>
        <w:r>
          <w:instrText xml:space="preserve"> PAGEREF _Toc17950 \h </w:instrText>
        </w:r>
        <w:r>
          <w:fldChar w:fldCharType="separate"/>
        </w:r>
        <w:r>
          <w:t>31</w:t>
        </w:r>
        <w:r>
          <w:fldChar w:fldCharType="end"/>
        </w:r>
      </w:hyperlink>
    </w:p>
    <w:p>
      <w:pPr>
        <w:pStyle w:val="TOC2"/>
        <w:tabs>
          <w:tab w:val="right" w:leader="dot" w:pos="8306"/>
        </w:tabs>
      </w:pPr>
      <w:hyperlink w:anchor="_Toc30357" w:history="1">
        <w:r>
          <w:rPr>
            <w:rFonts w:ascii="仿宋" w:eastAsia="仿宋" w:hAnsi="仿宋" w:cs="仿宋" w:hint="eastAsia"/>
            <w:lang w:eastAsia="zh-CN"/>
          </w:rPr>
          <w:t>(三)、市场风险大</w:t>
        </w:r>
        <w:r>
          <w:tab/>
        </w:r>
        <w:r>
          <w:fldChar w:fldCharType="begin"/>
        </w:r>
        <w:r>
          <w:instrText xml:space="preserve"> PAGEREF _Toc30357 \h </w:instrText>
        </w:r>
        <w:r>
          <w:fldChar w:fldCharType="separate"/>
        </w:r>
        <w:r>
          <w:t>33</w:t>
        </w:r>
        <w:r>
          <w:fldChar w:fldCharType="end"/>
        </w:r>
      </w:hyperlink>
    </w:p>
    <w:p>
      <w:pPr>
        <w:pStyle w:val="TOC2"/>
        <w:tabs>
          <w:tab w:val="right" w:leader="dot" w:pos="8306"/>
        </w:tabs>
      </w:pPr>
      <w:hyperlink w:anchor="_Toc3516" w:history="1">
        <w:r>
          <w:rPr>
            <w:rFonts w:ascii="仿宋" w:eastAsia="仿宋" w:hAnsi="仿宋" w:cs="仿宋" w:hint="eastAsia"/>
            <w:lang w:eastAsia="zh-CN"/>
          </w:rPr>
          <w:t>(四)、利润率高</w:t>
        </w:r>
        <w:r>
          <w:tab/>
        </w:r>
        <w:r>
          <w:fldChar w:fldCharType="begin"/>
        </w:r>
        <w:r>
          <w:instrText xml:space="preserve"> PAGEREF _Toc3516 \h </w:instrText>
        </w:r>
        <w:r>
          <w:fldChar w:fldCharType="separate"/>
        </w:r>
        <w:r>
          <w:t>35</w:t>
        </w:r>
        <w:r>
          <w:fldChar w:fldCharType="end"/>
        </w:r>
      </w:hyperlink>
    </w:p>
    <w:p>
      <w:pPr>
        <w:pStyle w:val="TOC1"/>
        <w:tabs>
          <w:tab w:val="right" w:leader="dot" w:pos="8306"/>
        </w:tabs>
      </w:pPr>
      <w:hyperlink w:anchor="_Toc979" w:history="1">
        <w:r>
          <w:rPr>
            <w:rFonts w:ascii="仿宋" w:eastAsia="仿宋" w:hAnsi="仿宋" w:cs="仿宋" w:hint="eastAsia"/>
            <w:lang w:eastAsia="zh-CN"/>
          </w:rPr>
          <w:t>十、乙酮项目风险管理</w:t>
        </w:r>
        <w:r>
          <w:tab/>
        </w:r>
        <w:r>
          <w:fldChar w:fldCharType="begin"/>
        </w:r>
        <w:r>
          <w:instrText xml:space="preserve"> PAGEREF _Toc979 \h </w:instrText>
        </w:r>
        <w:r>
          <w:fldChar w:fldCharType="separate"/>
        </w:r>
        <w:r>
          <w:t>37</w:t>
        </w:r>
        <w:r>
          <w:fldChar w:fldCharType="end"/>
        </w:r>
      </w:hyperlink>
    </w:p>
    <w:p>
      <w:pPr>
        <w:pStyle w:val="TOC2"/>
        <w:tabs>
          <w:tab w:val="right" w:leader="dot" w:pos="8306"/>
        </w:tabs>
      </w:pPr>
      <w:hyperlink w:anchor="_Toc3926" w:history="1">
        <w:r>
          <w:rPr>
            <w:rFonts w:ascii="仿宋" w:eastAsia="仿宋" w:hAnsi="仿宋" w:cs="仿宋" w:hint="eastAsia"/>
            <w:lang w:eastAsia="zh-CN"/>
          </w:rPr>
          <w:t>(一)、风险识别与评估</w:t>
        </w:r>
        <w:r>
          <w:tab/>
        </w:r>
        <w:r>
          <w:fldChar w:fldCharType="begin"/>
        </w:r>
        <w:r>
          <w:instrText xml:space="preserve"> PAGEREF _Toc3926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 w:history="1">
        <w:r>
          <w:rPr>
            <w:rFonts w:ascii="仿宋" w:eastAsia="仿宋" w:hAnsi="仿宋" w:cs="仿宋" w:hint="eastAsia"/>
            <w:lang w:eastAsia="zh-CN"/>
          </w:rPr>
          <w:t>(二)、风险应对策略</w:t>
        </w:r>
        <w:r>
          <w:tab/>
        </w:r>
        <w:r>
          <w:fldChar w:fldCharType="begin"/>
        </w:r>
        <w:r>
          <w:instrText xml:space="preserve"> PAGEREF _Toc550 \h </w:instrText>
        </w:r>
        <w:r>
          <w:fldChar w:fldCharType="separate"/>
        </w:r>
        <w:r>
          <w:t>38</w:t>
        </w:r>
        <w:r>
          <w:fldChar w:fldCharType="end"/>
        </w:r>
      </w:hyperlink>
    </w:p>
    <w:p>
      <w:pPr>
        <w:pStyle w:val="TOC2"/>
        <w:tabs>
          <w:tab w:val="right" w:leader="dot" w:pos="8306"/>
        </w:tabs>
      </w:pPr>
      <w:hyperlink w:anchor="_Toc3485" w:history="1">
        <w:r>
          <w:rPr>
            <w:rFonts w:ascii="仿宋" w:eastAsia="仿宋" w:hAnsi="仿宋" w:cs="仿宋" w:hint="eastAsia"/>
            <w:lang w:eastAsia="zh-CN"/>
          </w:rPr>
          <w:t>(三)、风险监控与控制</w:t>
        </w:r>
        <w:r>
          <w:tab/>
        </w:r>
        <w:r>
          <w:fldChar w:fldCharType="begin"/>
        </w:r>
        <w:r>
          <w:instrText xml:space="preserve"> PAGEREF _Toc3485 \h </w:instrText>
        </w:r>
        <w:r>
          <w:fldChar w:fldCharType="separate"/>
        </w:r>
        <w:r>
          <w:t>40</w:t>
        </w:r>
        <w:r>
          <w:fldChar w:fldCharType="end"/>
        </w:r>
      </w:hyperlink>
    </w:p>
    <w:p>
      <w:pPr>
        <w:pStyle w:val="TOC1"/>
        <w:tabs>
          <w:tab w:val="right" w:leader="dot" w:pos="8306"/>
        </w:tabs>
      </w:pPr>
      <w:hyperlink w:anchor="_Toc5044" w:history="1">
        <w:r>
          <w:rPr>
            <w:rFonts w:ascii="仿宋" w:eastAsia="仿宋" w:hAnsi="仿宋" w:cs="仿宋" w:hint="eastAsia"/>
            <w:lang w:eastAsia="zh-CN"/>
          </w:rPr>
          <w:t>十一、乙酮项目创新与研发</w:t>
        </w:r>
        <w:r>
          <w:tab/>
        </w:r>
        <w:r>
          <w:fldChar w:fldCharType="begin"/>
        </w:r>
        <w:r>
          <w:instrText xml:space="preserve"> PAGEREF _Toc5044 \h </w:instrText>
        </w:r>
        <w:r>
          <w:fldChar w:fldCharType="separate"/>
        </w:r>
        <w:r>
          <w:t>41</w:t>
        </w:r>
        <w:r>
          <w:fldChar w:fldCharType="end"/>
        </w:r>
      </w:hyperlink>
    </w:p>
    <w:p>
      <w:pPr>
        <w:pStyle w:val="TOC2"/>
        <w:tabs>
          <w:tab w:val="right" w:leader="dot" w:pos="8306"/>
        </w:tabs>
      </w:pPr>
      <w:hyperlink w:anchor="_Toc19311" w:history="1">
        <w:r>
          <w:rPr>
            <w:rFonts w:ascii="仿宋" w:eastAsia="仿宋" w:hAnsi="仿宋" w:cs="仿宋" w:hint="eastAsia"/>
            <w:lang w:eastAsia="zh-CN"/>
          </w:rPr>
          <w:t>(一)、创新策略与方向</w:t>
        </w:r>
        <w:r>
          <w:tab/>
        </w:r>
        <w:r>
          <w:fldChar w:fldCharType="begin"/>
        </w:r>
        <w:r>
          <w:instrText xml:space="preserve"> PAGEREF _Toc19311 \h </w:instrText>
        </w:r>
        <w:r>
          <w:fldChar w:fldCharType="separate"/>
        </w:r>
        <w:r>
          <w:t>41</w:t>
        </w:r>
        <w:r>
          <w:fldChar w:fldCharType="end"/>
        </w:r>
      </w:hyperlink>
    </w:p>
    <w:p>
      <w:pPr>
        <w:pStyle w:val="TOC2"/>
        <w:tabs>
          <w:tab w:val="right" w:leader="dot" w:pos="8306"/>
        </w:tabs>
      </w:pPr>
      <w:hyperlink w:anchor="_Toc15336" w:history="1">
        <w:r>
          <w:rPr>
            <w:rFonts w:ascii="仿宋" w:eastAsia="仿宋" w:hAnsi="仿宋" w:cs="仿宋" w:hint="eastAsia"/>
            <w:lang w:eastAsia="zh-CN"/>
          </w:rPr>
          <w:t>(二)、研发规划与投入</w:t>
        </w:r>
        <w:r>
          <w:tab/>
        </w:r>
        <w:r>
          <w:fldChar w:fldCharType="begin"/>
        </w:r>
        <w:r>
          <w:instrText xml:space="preserve"> PAGEREF _Toc15336 \h </w:instrText>
        </w:r>
        <w:r>
          <w:fldChar w:fldCharType="separate"/>
        </w:r>
        <w:r>
          <w:t>42</w:t>
        </w:r>
        <w:r>
          <w:fldChar w:fldCharType="end"/>
        </w:r>
      </w:hyperlink>
    </w:p>
    <w:p>
      <w:pPr>
        <w:pStyle w:val="TOC1"/>
        <w:tabs>
          <w:tab w:val="right" w:leader="dot" w:pos="8306"/>
        </w:tabs>
      </w:pPr>
      <w:hyperlink w:anchor="_Toc622" w:history="1">
        <w:r>
          <w:rPr>
            <w:rFonts w:ascii="仿宋" w:eastAsia="仿宋" w:hAnsi="仿宋" w:cs="仿宋" w:hint="eastAsia"/>
            <w:lang w:eastAsia="zh-CN"/>
          </w:rPr>
          <w:t>十二、乙酮项目环境影响分析</w:t>
        </w:r>
        <w:r>
          <w:tab/>
        </w:r>
        <w:r>
          <w:fldChar w:fldCharType="begin"/>
        </w:r>
        <w:r>
          <w:instrText xml:space="preserve"> PAGEREF _Toc622 \h </w:instrText>
        </w:r>
        <w:r>
          <w:fldChar w:fldCharType="separate"/>
        </w:r>
        <w:r>
          <w:t>44</w:t>
        </w:r>
        <w:r>
          <w:fldChar w:fldCharType="end"/>
        </w:r>
      </w:hyperlink>
    </w:p>
    <w:p>
      <w:pPr>
        <w:pStyle w:val="TOC2"/>
        <w:tabs>
          <w:tab w:val="right" w:leader="dot" w:pos="8306"/>
        </w:tabs>
      </w:pPr>
      <w:hyperlink w:anchor="_Toc2622" w:history="1">
        <w:r>
          <w:rPr>
            <w:rFonts w:ascii="仿宋" w:eastAsia="仿宋" w:hAnsi="仿宋" w:cs="仿宋" w:hint="eastAsia"/>
            <w:lang w:eastAsia="zh-CN"/>
          </w:rPr>
          <w:t>(一)、建设区域环境质量现状</w:t>
        </w:r>
        <w:r>
          <w:tab/>
        </w:r>
        <w:r>
          <w:fldChar w:fldCharType="begin"/>
        </w:r>
        <w:r>
          <w:instrText xml:space="preserve"> PAGEREF _Toc2622 \h </w:instrText>
        </w:r>
        <w:r>
          <w:fldChar w:fldCharType="separate"/>
        </w:r>
        <w:r>
          <w:t>44</w:t>
        </w:r>
        <w:r>
          <w:fldChar w:fldCharType="end"/>
        </w:r>
      </w:hyperlink>
    </w:p>
    <w:p>
      <w:pPr>
        <w:pStyle w:val="TOC2"/>
        <w:tabs>
          <w:tab w:val="right" w:leader="dot" w:pos="8306"/>
        </w:tabs>
      </w:pPr>
      <w:hyperlink w:anchor="_Toc14102" w:history="1">
        <w:r>
          <w:rPr>
            <w:rFonts w:ascii="仿宋" w:eastAsia="仿宋" w:hAnsi="仿宋" w:cs="仿宋" w:hint="eastAsia"/>
            <w:lang w:eastAsia="zh-CN"/>
          </w:rPr>
          <w:t>(二)、建设期环境保护</w:t>
        </w:r>
        <w:r>
          <w:tab/>
        </w:r>
        <w:r>
          <w:fldChar w:fldCharType="begin"/>
        </w:r>
        <w:r>
          <w:instrText xml:space="preserve"> PAGEREF _Toc14102 \h </w:instrText>
        </w:r>
        <w:r>
          <w:fldChar w:fldCharType="separate"/>
        </w:r>
        <w:r>
          <w:t>45</w:t>
        </w:r>
        <w:r>
          <w:fldChar w:fldCharType="end"/>
        </w:r>
      </w:hyperlink>
    </w:p>
    <w:p>
      <w:pPr>
        <w:pStyle w:val="TOC2"/>
        <w:tabs>
          <w:tab w:val="right" w:leader="dot" w:pos="8306"/>
        </w:tabs>
      </w:pPr>
      <w:hyperlink w:anchor="_Toc8295" w:history="1">
        <w:r>
          <w:rPr>
            <w:rFonts w:ascii="仿宋" w:eastAsia="仿宋" w:hAnsi="仿宋" w:cs="仿宋" w:hint="eastAsia"/>
            <w:lang w:eastAsia="zh-CN"/>
          </w:rPr>
          <w:t>(三)、运营期环境保护</w:t>
        </w:r>
        <w:r>
          <w:tab/>
        </w:r>
        <w:r>
          <w:fldChar w:fldCharType="begin"/>
        </w:r>
        <w:r>
          <w:instrText xml:space="preserve"> PAGEREF _Toc8295 \h </w:instrText>
        </w:r>
        <w:r>
          <w:fldChar w:fldCharType="separate"/>
        </w:r>
        <w:r>
          <w:t>47</w:t>
        </w:r>
        <w:r>
          <w:fldChar w:fldCharType="end"/>
        </w:r>
      </w:hyperlink>
    </w:p>
    <w:p>
      <w:pPr>
        <w:pStyle w:val="TOC2"/>
        <w:tabs>
          <w:tab w:val="right" w:leader="dot" w:pos="8306"/>
        </w:tabs>
      </w:pPr>
      <w:hyperlink w:anchor="_Toc7895" w:history="1">
        <w:r>
          <w:rPr>
            <w:rFonts w:ascii="仿宋" w:eastAsia="仿宋" w:hAnsi="仿宋" w:cs="仿宋" w:hint="eastAsia"/>
            <w:lang w:eastAsia="zh-CN"/>
          </w:rPr>
          <w:t>(四)、乙酮项目建设对区域经济的影响</w:t>
        </w:r>
        <w:r>
          <w:tab/>
        </w:r>
        <w:r>
          <w:fldChar w:fldCharType="begin"/>
        </w:r>
        <w:r>
          <w:instrText xml:space="preserve"> PAGEREF _Toc7895 \h </w:instrText>
        </w:r>
        <w:r>
          <w:fldChar w:fldCharType="separate"/>
        </w:r>
        <w:r>
          <w:t>48</w:t>
        </w:r>
        <w:r>
          <w:fldChar w:fldCharType="end"/>
        </w:r>
      </w:hyperlink>
    </w:p>
    <w:p>
      <w:pPr>
        <w:pStyle w:val="TOC2"/>
        <w:tabs>
          <w:tab w:val="right" w:leader="dot" w:pos="8306"/>
        </w:tabs>
      </w:pPr>
      <w:hyperlink w:anchor="_Toc5773" w:history="1">
        <w:r>
          <w:rPr>
            <w:rFonts w:ascii="仿宋" w:eastAsia="仿宋" w:hAnsi="仿宋" w:cs="仿宋" w:hint="eastAsia"/>
            <w:lang w:eastAsia="zh-CN"/>
          </w:rPr>
          <w:t>(五)、废弃物处理</w:t>
        </w:r>
        <w:r>
          <w:tab/>
        </w:r>
        <w:r>
          <w:fldChar w:fldCharType="begin"/>
        </w:r>
        <w:r>
          <w:instrText xml:space="preserve"> PAGEREF _Toc5773 \h </w:instrText>
        </w:r>
        <w:r>
          <w:fldChar w:fldCharType="separate"/>
        </w:r>
        <w:r>
          <w:t>50</w:t>
        </w:r>
        <w:r>
          <w:fldChar w:fldCharType="end"/>
        </w:r>
      </w:hyperlink>
    </w:p>
    <w:p>
      <w:pPr>
        <w:pStyle w:val="TOC2"/>
        <w:tabs>
          <w:tab w:val="right" w:leader="dot" w:pos="8306"/>
        </w:tabs>
      </w:pPr>
      <w:hyperlink w:anchor="_Toc12228" w:history="1">
        <w:r>
          <w:rPr>
            <w:rFonts w:ascii="仿宋" w:eastAsia="仿宋" w:hAnsi="仿宋" w:cs="仿宋" w:hint="eastAsia"/>
            <w:lang w:eastAsia="zh-CN"/>
          </w:rPr>
          <w:t>(六)、特殊环境影响分析</w:t>
        </w:r>
        <w:r>
          <w:tab/>
        </w:r>
        <w:r>
          <w:fldChar w:fldCharType="begin"/>
        </w:r>
        <w:r>
          <w:instrText xml:space="preserve"> PAGEREF _Toc12228 \h </w:instrText>
        </w:r>
        <w:r>
          <w:fldChar w:fldCharType="separate"/>
        </w:r>
        <w:r>
          <w:t>51</w:t>
        </w:r>
        <w:r>
          <w:fldChar w:fldCharType="end"/>
        </w:r>
      </w:hyperlink>
    </w:p>
    <w:p>
      <w:pPr>
        <w:pStyle w:val="TOC2"/>
        <w:tabs>
          <w:tab w:val="right" w:leader="dot" w:pos="8306"/>
        </w:tabs>
      </w:pPr>
      <w:hyperlink w:anchor="_Toc5828" w:history="1">
        <w:r>
          <w:rPr>
            <w:rFonts w:ascii="仿宋" w:eastAsia="仿宋" w:hAnsi="仿宋" w:cs="仿宋" w:hint="eastAsia"/>
            <w:lang w:eastAsia="zh-CN"/>
          </w:rPr>
          <w:t>(七)、清洁生产</w:t>
        </w:r>
        <w:r>
          <w:tab/>
        </w:r>
        <w:r>
          <w:fldChar w:fldCharType="begin"/>
        </w:r>
        <w:r>
          <w:instrText xml:space="preserve"> PAGEREF _Toc5828 \h </w:instrText>
        </w:r>
        <w:r>
          <w:fldChar w:fldCharType="separate"/>
        </w:r>
        <w:r>
          <w:t>52</w:t>
        </w:r>
        <w:r>
          <w:fldChar w:fldCharType="end"/>
        </w:r>
      </w:hyperlink>
    </w:p>
    <w:p>
      <w:pPr>
        <w:pStyle w:val="TOC2"/>
        <w:tabs>
          <w:tab w:val="right" w:leader="dot" w:pos="8306"/>
        </w:tabs>
      </w:pPr>
      <w:hyperlink w:anchor="_Toc28360" w:history="1">
        <w:r>
          <w:rPr>
            <w:rFonts w:ascii="仿宋" w:eastAsia="仿宋" w:hAnsi="仿宋" w:cs="仿宋" w:hint="eastAsia"/>
            <w:lang w:eastAsia="zh-CN"/>
          </w:rPr>
          <w:t>(八)、环境保护综合评价</w:t>
        </w:r>
        <w:r>
          <w:tab/>
        </w:r>
        <w:r>
          <w:fldChar w:fldCharType="begin"/>
        </w:r>
        <w:r>
          <w:instrText xml:space="preserve"> PAGEREF _Toc28360 \h </w:instrText>
        </w:r>
        <w:r>
          <w:fldChar w:fldCharType="separate"/>
        </w:r>
        <w:r>
          <w:t>53</w:t>
        </w:r>
        <w:r>
          <w:fldChar w:fldCharType="end"/>
        </w:r>
      </w:hyperlink>
    </w:p>
    <w:p>
      <w:pPr>
        <w:pStyle w:val="TOC1"/>
        <w:tabs>
          <w:tab w:val="right" w:leader="dot" w:pos="8306"/>
        </w:tabs>
      </w:pPr>
      <w:hyperlink w:anchor="_Toc4324" w:history="1">
        <w:r>
          <w:rPr>
            <w:rFonts w:ascii="仿宋" w:eastAsia="仿宋" w:hAnsi="仿宋" w:cs="仿宋" w:hint="eastAsia"/>
            <w:lang w:eastAsia="zh-CN"/>
          </w:rPr>
          <w:t>十三、乙酮项目实施时间节点</w:t>
        </w:r>
        <w:r>
          <w:tab/>
        </w:r>
        <w:r>
          <w:fldChar w:fldCharType="begin"/>
        </w:r>
        <w:r>
          <w:instrText xml:space="preserve"> PAGEREF _Toc4324 \h </w:instrText>
        </w:r>
        <w:r>
          <w:fldChar w:fldCharType="separate"/>
        </w:r>
        <w:r>
          <w:t>54</w:t>
        </w:r>
        <w:r>
          <w:fldChar w:fldCharType="end"/>
        </w:r>
      </w:hyperlink>
    </w:p>
    <w:p>
      <w:pPr>
        <w:pStyle w:val="TOC2"/>
        <w:tabs>
          <w:tab w:val="right" w:leader="dot" w:pos="8306"/>
        </w:tabs>
      </w:pPr>
      <w:hyperlink w:anchor="_Toc30856" w:history="1">
        <w:r>
          <w:rPr>
            <w:rFonts w:ascii="仿宋" w:eastAsia="仿宋" w:hAnsi="仿宋" w:cs="仿宋" w:hint="eastAsia"/>
            <w:lang w:eastAsia="zh-CN"/>
          </w:rPr>
          <w:t>(一)、乙酮项目启动阶段时间节点</w:t>
        </w:r>
        <w:r>
          <w:tab/>
        </w:r>
        <w:r>
          <w:fldChar w:fldCharType="begin"/>
        </w:r>
        <w:r>
          <w:instrText xml:space="preserve"> PAGEREF _Toc30856 \h </w:instrText>
        </w:r>
        <w:r>
          <w:fldChar w:fldCharType="separate"/>
        </w:r>
        <w:r>
          <w:t>54</w:t>
        </w:r>
        <w:r>
          <w:fldChar w:fldCharType="end"/>
        </w:r>
      </w:hyperlink>
    </w:p>
    <w:p>
      <w:pPr>
        <w:pStyle w:val="TOC2"/>
        <w:tabs>
          <w:tab w:val="right" w:leader="dot" w:pos="8306"/>
        </w:tabs>
      </w:pPr>
      <w:hyperlink w:anchor="_Toc12901" w:history="1">
        <w:r>
          <w:rPr>
            <w:rFonts w:ascii="仿宋" w:eastAsia="仿宋" w:hAnsi="仿宋" w:cs="仿宋" w:hint="eastAsia"/>
            <w:lang w:eastAsia="zh-CN"/>
          </w:rPr>
          <w:t>(二)、乙酮项目执行阶段时间节点</w:t>
        </w:r>
        <w:r>
          <w:tab/>
        </w:r>
        <w:r>
          <w:fldChar w:fldCharType="begin"/>
        </w:r>
        <w:r>
          <w:instrText xml:space="preserve"> PAGEREF _Toc12901 \h </w:instrText>
        </w:r>
        <w:r>
          <w:fldChar w:fldCharType="separate"/>
        </w:r>
        <w:r>
          <w:t>56</w:t>
        </w:r>
        <w:r>
          <w:fldChar w:fldCharType="end"/>
        </w:r>
      </w:hyperlink>
    </w:p>
    <w:p>
      <w:pPr>
        <w:pStyle w:val="TOC2"/>
        <w:tabs>
          <w:tab w:val="right" w:leader="dot" w:pos="8306"/>
        </w:tabs>
      </w:pPr>
      <w:hyperlink w:anchor="_Toc25182" w:history="1">
        <w:r>
          <w:rPr>
            <w:rFonts w:ascii="仿宋" w:eastAsia="仿宋" w:hAnsi="仿宋" w:cs="仿宋" w:hint="eastAsia"/>
            <w:lang w:eastAsia="zh-CN"/>
          </w:rPr>
          <w:t>(三)、乙酮项目完成阶段时间节点</w:t>
        </w:r>
        <w:r>
          <w:tab/>
        </w:r>
        <w:r>
          <w:fldChar w:fldCharType="begin"/>
        </w:r>
        <w:r>
          <w:instrText xml:space="preserve"> PAGEREF _Toc25182 \h </w:instrText>
        </w:r>
        <w:r>
          <w:fldChar w:fldCharType="separate"/>
        </w:r>
        <w:r>
          <w:t>56</w:t>
        </w:r>
        <w:r>
          <w:fldChar w:fldCharType="end"/>
        </w:r>
      </w:hyperlink>
    </w:p>
    <w:p>
      <w:pPr>
        <w:pStyle w:val="TOC1"/>
        <w:tabs>
          <w:tab w:val="right" w:leader="dot" w:pos="8306"/>
        </w:tabs>
      </w:pPr>
      <w:hyperlink w:anchor="_Toc27129" w:history="1">
        <w:r>
          <w:rPr>
            <w:rFonts w:ascii="仿宋" w:eastAsia="仿宋" w:hAnsi="仿宋" w:cs="仿宋" w:hint="eastAsia"/>
            <w:lang w:eastAsia="zh-CN"/>
          </w:rPr>
          <w:t>十四、乙酮项目实施保障措施</w:t>
        </w:r>
        <w:r>
          <w:tab/>
        </w:r>
        <w:r>
          <w:fldChar w:fldCharType="begin"/>
        </w:r>
        <w:r>
          <w:instrText xml:space="preserve"> PAGEREF _Toc27129 \h </w:instrText>
        </w:r>
        <w:r>
          <w:fldChar w:fldCharType="separate"/>
        </w:r>
        <w:r>
          <w:t>57</w:t>
        </w:r>
        <w:r>
          <w:fldChar w:fldCharType="end"/>
        </w:r>
      </w:hyperlink>
    </w:p>
    <w:p>
      <w:pPr>
        <w:pStyle w:val="TOC2"/>
        <w:tabs>
          <w:tab w:val="right" w:leader="dot" w:pos="8306"/>
        </w:tabs>
      </w:pPr>
      <w:hyperlink w:anchor="_Toc15367" w:history="1">
        <w:r>
          <w:rPr>
            <w:rFonts w:ascii="仿宋" w:eastAsia="仿宋" w:hAnsi="仿宋" w:cs="仿宋" w:hint="eastAsia"/>
            <w:lang w:eastAsia="zh-CN"/>
          </w:rPr>
          <w:t>(一)、乙酮项目实施保障机制</w:t>
        </w:r>
        <w:r>
          <w:tab/>
        </w:r>
        <w:r>
          <w:fldChar w:fldCharType="begin"/>
        </w:r>
        <w:r>
          <w:instrText xml:space="preserve"> PAGEREF _Toc15367 \h </w:instrText>
        </w:r>
        <w:r>
          <w:fldChar w:fldCharType="separate"/>
        </w:r>
        <w:r>
          <w:t>57</w:t>
        </w:r>
        <w:r>
          <w:fldChar w:fldCharType="end"/>
        </w:r>
      </w:hyperlink>
    </w:p>
    <w:p>
      <w:pPr>
        <w:pStyle w:val="TOC2"/>
        <w:tabs>
          <w:tab w:val="right" w:leader="dot" w:pos="8306"/>
        </w:tabs>
      </w:pPr>
      <w:hyperlink w:anchor="_Toc15595" w:history="1">
        <w:r>
          <w:rPr>
            <w:rFonts w:ascii="仿宋" w:eastAsia="仿宋" w:hAnsi="仿宋" w:cs="仿宋" w:hint="eastAsia"/>
            <w:lang w:eastAsia="zh-CN"/>
          </w:rPr>
          <w:t>(二)、乙酮项目法律合规要求</w:t>
        </w:r>
        <w:r>
          <w:tab/>
        </w:r>
        <w:r>
          <w:fldChar w:fldCharType="begin"/>
        </w:r>
        <w:r>
          <w:instrText xml:space="preserve"> PAGEREF _Toc15595 \h </w:instrText>
        </w:r>
        <w:r>
          <w:fldChar w:fldCharType="separate"/>
        </w:r>
        <w:r>
          <w:t>61</w:t>
        </w:r>
        <w:r>
          <w:fldChar w:fldCharType="end"/>
        </w:r>
      </w:hyperlink>
    </w:p>
    <w:p>
      <w:pPr>
        <w:pStyle w:val="TOC2"/>
        <w:tabs>
          <w:tab w:val="right" w:leader="dot" w:pos="8306"/>
        </w:tabs>
      </w:pPr>
      <w:hyperlink w:anchor="_Toc6" w:history="1">
        <w:r>
          <w:rPr>
            <w:rFonts w:ascii="仿宋" w:eastAsia="仿宋" w:hAnsi="仿宋" w:cs="仿宋" w:hint="eastAsia"/>
            <w:lang w:eastAsia="zh-CN"/>
          </w:rPr>
          <w:t>(三)、乙酮项目合同管理与法律事务</w:t>
        </w:r>
        <w:r>
          <w:tab/>
        </w:r>
        <w:r>
          <w:fldChar w:fldCharType="begin"/>
        </w:r>
        <w:r>
          <w:instrText xml:space="preserve"> PAGEREF _Toc6 \h </w:instrText>
        </w:r>
        <w:r>
          <w:fldChar w:fldCharType="separate"/>
        </w:r>
        <w:r>
          <w:t>64</w:t>
        </w:r>
        <w:r>
          <w:fldChar w:fldCharType="end"/>
        </w:r>
      </w:hyperlink>
    </w:p>
    <w:p>
      <w:pPr>
        <w:pStyle w:val="TOC2"/>
        <w:tabs>
          <w:tab w:val="right" w:leader="dot" w:pos="8306"/>
        </w:tabs>
      </w:pPr>
      <w:hyperlink w:anchor="_Toc9363" w:history="1">
        <w:r>
          <w:rPr>
            <w:rFonts w:ascii="仿宋" w:eastAsia="仿宋" w:hAnsi="仿宋" w:cs="仿宋" w:hint="eastAsia"/>
            <w:lang w:eastAsia="zh-CN"/>
          </w:rPr>
          <w:t>(四)、乙酮项目知识产权保护策略</w:t>
        </w:r>
        <w:r>
          <w:tab/>
        </w:r>
        <w:r>
          <w:fldChar w:fldCharType="begin"/>
        </w:r>
        <w:r>
          <w:instrText xml:space="preserve"> PAGEREF _Toc9363 \h </w:instrText>
        </w:r>
        <w:r>
          <w:fldChar w:fldCharType="separate"/>
        </w:r>
        <w:r>
          <w:t>71</w:t>
        </w:r>
        <w:r>
          <w:fldChar w:fldCharType="end"/>
        </w:r>
      </w:hyperlink>
    </w:p>
    <w:p>
      <w:pPr>
        <w:pStyle w:val="TOC1"/>
        <w:tabs>
          <w:tab w:val="right" w:leader="dot" w:pos="8306"/>
        </w:tabs>
      </w:pPr>
      <w:hyperlink w:anchor="_Toc28609" w:history="1">
        <w:r>
          <w:rPr>
            <w:rFonts w:ascii="仿宋" w:eastAsia="仿宋" w:hAnsi="仿宋" w:cs="仿宋" w:hint="eastAsia"/>
            <w:lang w:eastAsia="zh-CN"/>
          </w:rPr>
          <w:t>十五、乙酮项目治理与监督</w:t>
        </w:r>
        <w:r>
          <w:tab/>
        </w:r>
        <w:r>
          <w:fldChar w:fldCharType="begin"/>
        </w:r>
        <w:r>
          <w:instrText xml:space="preserve"> PAGEREF _Toc28609 \h </w:instrText>
        </w:r>
        <w:r>
          <w:fldChar w:fldCharType="separate"/>
        </w:r>
        <w:r>
          <w:t>73</w:t>
        </w:r>
        <w:r>
          <w:fldChar w:fldCharType="end"/>
        </w:r>
      </w:hyperlink>
    </w:p>
    <w:p>
      <w:pPr>
        <w:pStyle w:val="TOC2"/>
        <w:tabs>
          <w:tab w:val="right" w:leader="dot" w:pos="8306"/>
        </w:tabs>
      </w:pPr>
      <w:hyperlink w:anchor="_Toc7268" w:history="1">
        <w:r>
          <w:rPr>
            <w:rFonts w:ascii="仿宋" w:eastAsia="仿宋" w:hAnsi="仿宋" w:cs="仿宋" w:hint="eastAsia"/>
            <w:lang w:eastAsia="zh-CN"/>
          </w:rPr>
          <w:t>(一)、乙酮项目治理结构</w:t>
        </w:r>
        <w:r>
          <w:tab/>
        </w:r>
        <w:r>
          <w:fldChar w:fldCharType="begin"/>
        </w:r>
        <w:r>
          <w:instrText xml:space="preserve"> PAGEREF _Toc7268 \h </w:instrText>
        </w:r>
        <w:r>
          <w:fldChar w:fldCharType="separate"/>
        </w:r>
        <w:r>
          <w:t>73</w:t>
        </w:r>
        <w:r>
          <w:fldChar w:fldCharType="end"/>
        </w:r>
      </w:hyperlink>
    </w:p>
    <w:p>
      <w:pPr>
        <w:pStyle w:val="TOC2"/>
        <w:tabs>
          <w:tab w:val="right" w:leader="dot" w:pos="8306"/>
        </w:tabs>
      </w:pPr>
      <w:hyperlink w:anchor="_Toc484" w:history="1">
        <w:r>
          <w:rPr>
            <w:rFonts w:ascii="仿宋" w:eastAsia="仿宋" w:hAnsi="仿宋" w:cs="仿宋" w:hint="eastAsia"/>
            <w:lang w:eastAsia="zh-CN"/>
          </w:rPr>
          <w:t>(二)、监督与审计</w:t>
        </w:r>
        <w:r>
          <w:tab/>
        </w:r>
        <w:r>
          <w:fldChar w:fldCharType="begin"/>
        </w:r>
        <w:r>
          <w:instrText xml:space="preserve"> PAGEREF _Toc484 \h </w:instrText>
        </w:r>
        <w:r>
          <w:fldChar w:fldCharType="separate"/>
        </w:r>
        <w:r>
          <w:t>74</w:t>
        </w:r>
        <w:r>
          <w:fldChar w:fldCharType="end"/>
        </w:r>
      </w:hyperlink>
    </w:p>
    <w:p>
      <w:pPr>
        <w:pStyle w:val="TOC1"/>
        <w:tabs>
          <w:tab w:val="right" w:leader="dot" w:pos="8306"/>
        </w:tabs>
      </w:pPr>
      <w:hyperlink w:anchor="_Toc3415" w:history="1">
        <w:r>
          <w:rPr>
            <w:rFonts w:ascii="仿宋" w:eastAsia="仿宋" w:hAnsi="仿宋" w:cs="仿宋" w:hint="eastAsia"/>
            <w:lang w:eastAsia="zh-CN"/>
          </w:rPr>
          <w:t>十六、供应链管理</w:t>
        </w:r>
        <w:r>
          <w:tab/>
        </w:r>
        <w:r>
          <w:fldChar w:fldCharType="begin"/>
        </w:r>
        <w:r>
          <w:instrText xml:space="preserve"> PAGEREF _Toc3415 \h </w:instrText>
        </w:r>
        <w:r>
          <w:fldChar w:fldCharType="separate"/>
        </w:r>
        <w:r>
          <w:t>76</w:t>
        </w:r>
        <w:r>
          <w:fldChar w:fldCharType="end"/>
        </w:r>
      </w:hyperlink>
    </w:p>
    <w:p>
      <w:pPr>
        <w:pStyle w:val="TOC2"/>
        <w:tabs>
          <w:tab w:val="right" w:leader="dot" w:pos="8306"/>
        </w:tabs>
      </w:pPr>
      <w:hyperlink w:anchor="_Toc31894" w:history="1">
        <w:r>
          <w:rPr>
            <w:rFonts w:ascii="仿宋" w:eastAsia="仿宋" w:hAnsi="仿宋" w:cs="仿宋" w:hint="eastAsia"/>
            <w:lang w:eastAsia="zh-CN"/>
          </w:rPr>
          <w:t>(一)、供应链战略规划</w:t>
        </w:r>
        <w:r>
          <w:tab/>
        </w:r>
        <w:r>
          <w:fldChar w:fldCharType="begin"/>
        </w:r>
        <w:r>
          <w:instrText xml:space="preserve"> PAGEREF _Toc31894 \h </w:instrText>
        </w:r>
        <w:r>
          <w:fldChar w:fldCharType="separate"/>
        </w:r>
        <w:r>
          <w:t>76</w:t>
        </w:r>
        <w:r>
          <w:fldChar w:fldCharType="end"/>
        </w:r>
      </w:hyperlink>
    </w:p>
    <w:p>
      <w:pPr>
        <w:pStyle w:val="TOC2"/>
        <w:tabs>
          <w:tab w:val="right" w:leader="dot" w:pos="8306"/>
        </w:tabs>
      </w:pPr>
      <w:hyperlink w:anchor="_Toc27074" w:history="1">
        <w:r>
          <w:rPr>
            <w:rFonts w:ascii="仿宋" w:eastAsia="仿宋" w:hAnsi="仿宋" w:cs="仿宋" w:hint="eastAsia"/>
            <w:lang w:eastAsia="zh-CN"/>
          </w:rPr>
          <w:t>(二)、供应商选择与合作</w:t>
        </w:r>
        <w:r>
          <w:tab/>
        </w:r>
        <w:r>
          <w:fldChar w:fldCharType="begin"/>
        </w:r>
        <w:r>
          <w:instrText xml:space="preserve"> PAGEREF _Toc27074 \h </w:instrText>
        </w:r>
        <w:r>
          <w:fldChar w:fldCharType="separate"/>
        </w:r>
        <w:r>
          <w:t>77</w:t>
        </w:r>
        <w:r>
          <w:fldChar w:fldCharType="end"/>
        </w:r>
      </w:hyperlink>
    </w:p>
    <w:p>
      <w:pPr>
        <w:pStyle w:val="TOC2"/>
        <w:tabs>
          <w:tab w:val="right" w:leader="dot" w:pos="8306"/>
        </w:tabs>
      </w:pPr>
      <w:hyperlink w:anchor="_Toc25206" w:history="1">
        <w:r>
          <w:rPr>
            <w:rFonts w:ascii="仿宋" w:eastAsia="仿宋" w:hAnsi="仿宋" w:cs="仿宋" w:hint="eastAsia"/>
            <w:lang w:eastAsia="zh-CN"/>
          </w:rPr>
          <w:t>(三)、物流与库存管理</w:t>
        </w:r>
        <w:r>
          <w:tab/>
        </w:r>
        <w:r>
          <w:fldChar w:fldCharType="begin"/>
        </w:r>
        <w:r>
          <w:instrText xml:space="preserve"> PAGEREF _Toc25206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52"/>
      <w:r>
        <w:rPr>
          <w:rFonts w:ascii="仿宋" w:eastAsia="仿宋" w:hAnsi="仿宋" w:cs="仿宋" w:hint="eastAsia"/>
          <w:sz w:val="28"/>
          <w:lang w:eastAsia="zh-CN"/>
        </w:rPr>
        <w:t>一、乙酮项目危机管理</w:t>
      </w:r>
      <w:bookmarkEnd w:id="2"/>
    </w:p>
    <w:p>
      <w:pPr>
        <w:pStyle w:val="Heading2"/>
        <w:rPr>
          <w:rFonts w:ascii="仿宋" w:eastAsia="仿宋" w:hAnsi="仿宋" w:cs="仿宋" w:hint="eastAsia"/>
          <w:lang w:eastAsia="zh-CN"/>
        </w:rPr>
      </w:pPr>
      <w:bookmarkStart w:id="3" w:name="_Toc317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危机管理中，危机预警与识别是确保乙酮项目稳健运行的核心步骤。通过建立全面的监测机制，乙酮项目团队旨在及时发现和理解潜在的风险和危机因素，以便采取及时的预防和应对措施，确保乙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首先，通过深入的风险评估，乙酮项目团队全面分析了整个乙酮项目和各个阶段可能存在的威胁。这包括准确评估每个潜在风险的发生概率和可能影响的程度，为后续危机预警提供了有力支持。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酮项目团队着重于明确定义乙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酮项目进展的持续监控，团队能够及时发现潜在问题并作出迅速反应。乙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在这一阶段，团队的专业素养和反应速度将发挥至关重要的作用，以确保潜在危机能够在初期得到有效的处理，最大程度地减轻负面影响。通过危机预警与识别，乙酮项目得以更有序、可控地推进。</w:t>
      </w:r>
    </w:p>
    <w:p>
      <w:pPr>
        <w:pStyle w:val="Heading2"/>
        <w:ind w:firstLine="560" w:firstLineChars="200"/>
        <w:rPr>
          <w:rFonts w:ascii="仿宋" w:eastAsia="仿宋" w:hAnsi="仿宋" w:cs="仿宋" w:hint="eastAsia"/>
          <w:sz w:val="28"/>
          <w:lang w:eastAsia="zh-CN"/>
        </w:rPr>
      </w:pPr>
      <w:bookmarkStart w:id="4" w:name="_Toc86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暂停乙酮项目进度：为遏制危机蔓延，乙酮项目暂时停止进行，以便全面评估当前状况。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实时沟通：与关键利益相关者建立实时沟通机制，向他们传递乙酮项目危机的实际状况，保障乙酮项目核心利益。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随着危机得到初步控制，乙酮项目团队转向制定恢复计划，以确保乙酮项目能够从中迅速恢复。主要恢复计划包括：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修复受损的进度计划：重新评估乙酮项目进度，制定修复计划，确保乙酮项目尽快回归正常进程。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70"/>
      <w:r>
        <w:rPr>
          <w:rFonts w:ascii="仿宋" w:eastAsia="仿宋" w:hAnsi="仿宋" w:cs="仿宋" w:hint="eastAsia"/>
          <w:sz w:val="28"/>
          <w:lang w:eastAsia="zh-CN"/>
        </w:rPr>
        <w:t>二、乙酮项目绩效评估</w:t>
      </w:r>
      <w:bookmarkEnd w:id="5"/>
    </w:p>
    <w:p>
      <w:pPr>
        <w:pStyle w:val="Heading2"/>
        <w:rPr>
          <w:rFonts w:ascii="仿宋" w:eastAsia="仿宋" w:hAnsi="仿宋" w:cs="仿宋" w:hint="eastAsia"/>
          <w:lang w:eastAsia="zh-CN"/>
        </w:rPr>
      </w:pPr>
      <w:bookmarkStart w:id="6" w:name="_Toc1611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在乙酮项目中，我们设计了一套全面的绩效评估指标，以确保乙酮项目的可控和成功交付。这些指标跨足乙酮项目目标、成本、进度和质量等多个维度，为我们提供了全面洞察乙酮项目的健康状况。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目标达成率是我们关注的首要指标。我们设定了明确的目标，并通过定期监测和评估，迅速发现并应对潜在的目标偏差。这为乙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进度作为关键的绩效指标之一，得到了精心的关注。我们制定了详细的乙酮项目进度计划，并设立了进度符合度指标，确保实际进度与计划进度保持一致。这使我们能够快速发现和解决潜在的进度问题，保持乙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酮项目绩效的不可或缺的一环。我们引入了一系列的质量标准和客户满意度指标，以确保乙酮项目交付的成果在质量上达到或超越预期水平。通过持续监测这些指标，我们努力提升乙酮项目整体质量水平，为乙酮项目的成功交付提供有力保障。通过这些科学且全面的绩效评估，我们能够更好地引导乙酮项目的持续改进，确保乙酮项目目标的顺利达成。</w:t>
      </w:r>
    </w:p>
    <w:p>
      <w:pPr>
        <w:pStyle w:val="Heading2"/>
        <w:ind w:firstLine="560" w:firstLineChars="200"/>
        <w:rPr>
          <w:rFonts w:ascii="仿宋" w:eastAsia="仿宋" w:hAnsi="仿宋" w:cs="仿宋" w:hint="eastAsia"/>
          <w:sz w:val="28"/>
          <w:lang w:eastAsia="zh-CN"/>
        </w:rPr>
      </w:pPr>
      <w:bookmarkStart w:id="7" w:name="_Toc2525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绩效评估是乙酮项目中的关键环节，为确保乙酮项目达到预期目标，我们采用了多层次、多维度的绩效评估方法。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酮项目的战略目标对齐，确保每个决策和行动都与乙酮项目整体目标保持一致。团队会定期召开战略对齐会议，审视当前工作与乙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酮项目进度、质量、成本和风险等方面。这些指标通过数据收集和分析，为乙酮项目管理团队提供了客观的评估依据。例如，我们通过乙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绩效评估不仅仅停留在乙酮项目内部，还考虑了乙酮项目对外部环境的影响。我们定期进行干系人满意度调查，以了解各利益相关方对乙酮项目的期望和满意度，并及时做出调整。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这种多层次、多角度的绩效评估方法，使得我们能够全面了解乙酮项目的运行状态，及时做出调整，确保乙酮项目在不断变化的环境中保持稳健前行。</w:t>
      </w:r>
    </w:p>
    <w:p>
      <w:pPr>
        <w:pStyle w:val="Heading2"/>
        <w:ind w:firstLine="560" w:firstLineChars="200"/>
        <w:rPr>
          <w:rFonts w:ascii="仿宋" w:eastAsia="仿宋" w:hAnsi="仿宋" w:cs="仿宋" w:hint="eastAsia"/>
          <w:sz w:val="28"/>
          <w:lang w:eastAsia="zh-CN"/>
        </w:rPr>
      </w:pPr>
      <w:bookmarkStart w:id="8" w:name="_Toc207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为了确保乙酮项目的有效管理和不断优化，我们采用了精心设计的绩效评估周期。这个周期旨在实现灵活、实时和全面的评估，以适应乙酮项目执行中的各种挑战。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酮项目的不同需求，分为短期、中期和长期。短期评估关注每个迭代或工作周期，以及时发现和解决当前任务中的问题。中期评估涵盖几个迭代，深入了解整体乙酮项目的趋势和性能。长期评估则着眼于整个乙酮项目阶段，确保乙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酮项目管理工具和协作平台，团队成员能够随时更新和分享乙酮项目数据。这种实时性的反馈机制使我们能够及时察觉潜在问题，快速调整，保持乙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酮项目的决策制定密不可分。每个周期的乙酮项目回顾会议成为集体总结经验、识别问题深层次原因并找到创新解决方案的平台。这种定期的反思与调整机制使乙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724"/>
      <w:r>
        <w:rPr>
          <w:rFonts w:ascii="仿宋" w:eastAsia="仿宋" w:hAnsi="仿宋" w:cs="仿宋" w:hint="eastAsia"/>
          <w:sz w:val="28"/>
          <w:lang w:eastAsia="zh-CN"/>
        </w:rPr>
        <w:t>三、乙酮项目土建工程</w:t>
      </w:r>
      <w:bookmarkEnd w:id="9"/>
    </w:p>
    <w:p>
      <w:pPr>
        <w:pStyle w:val="Heading2"/>
        <w:rPr>
          <w:rFonts w:ascii="仿宋" w:eastAsia="仿宋" w:hAnsi="仿宋" w:cs="仿宋" w:hint="eastAsia"/>
          <w:lang w:eastAsia="zh-CN"/>
        </w:rPr>
      </w:pPr>
      <w:bookmarkStart w:id="10" w:name="_Toc932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在乙酮项目的建筑工程设计中，我们将秉承一系列重要的设计原则，以确保乙酮项目建筑在功能、美观、可持续性等方面达到最佳效果。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在建筑设计中，我们将综合考虑建设和运营成本。通过精细的经济效益分析，确保设计方案在高效利用资源的同时，对乙酮项目的长期盈利能力有积极的贡献。</w:t>
      </w:r>
    </w:p>
    <w:p>
      <w:pPr>
        <w:pStyle w:val="Heading2"/>
        <w:ind w:firstLine="560" w:firstLineChars="200"/>
        <w:rPr>
          <w:rFonts w:ascii="仿宋" w:eastAsia="仿宋" w:hAnsi="仿宋" w:cs="仿宋" w:hint="eastAsia"/>
          <w:sz w:val="28"/>
          <w:lang w:eastAsia="zh-CN"/>
        </w:rPr>
      </w:pPr>
      <w:bookmarkStart w:id="11" w:name="_Toc2764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的土建工程设计中，我们将精准设定设计年限，结合乙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32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乙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22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本期工程乙酮项目预计总建筑面积XXX平方米，其中：计容建筑面积XXX平方米，计划建筑工程投资XX万元，占乙酮项目总投资的XX%。</w:t>
      </w:r>
    </w:p>
    <w:p>
      <w:pPr>
        <w:pStyle w:val="Heading1"/>
        <w:ind w:firstLine="560" w:firstLineChars="200"/>
        <w:rPr>
          <w:rFonts w:ascii="仿宋" w:eastAsia="仿宋" w:hAnsi="仿宋" w:cs="仿宋" w:hint="eastAsia"/>
          <w:sz w:val="28"/>
          <w:lang w:eastAsia="zh-CN"/>
        </w:rPr>
      </w:pPr>
      <w:bookmarkStart w:id="14" w:name="_Toc1801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的技术管理特点体现在其创新导向。通过引入最先进的技术趋势和解决方案，乙酮项目致力于提升科技含量、提高质量和效率水平。这意味着我们将采用最新的工具和方法，确保乙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酮项目技术管理的显著特征。通过整合不同领域的技术资源，我们实现了跨学科的协同工作。这有助于优化技术架构，提高整体效能。此外，整合性策略还促进了不同技术团队之间的紧密沟通和高效合作，确保乙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酮项目所采用的技术。通过不断优化技术方案，乙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酮项目团队将在乙酮项目初期识别可能的技术风险，并采取相应的预防和应对措施。通过建立健全的风险评估机制，乙酮项目能够在实施过程中及时发现并解决潜在的技术问题，保障乙酮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通过这些独特的技术管理特点，我们确信在乙酮项目中，技术将成为乙酮项目成功的有力支持。这一深度剖析揭示了技术管理在乙酮项目实施中的关键作用，为乙酮项目的技术基础奠定了坚实的基础。</w:t>
      </w:r>
    </w:p>
    <w:p>
      <w:pPr>
        <w:pStyle w:val="Heading2"/>
        <w:ind w:firstLine="560" w:firstLineChars="200"/>
        <w:rPr>
          <w:rFonts w:ascii="仿宋" w:eastAsia="仿宋" w:hAnsi="仿宋" w:cs="仿宋" w:hint="eastAsia"/>
          <w:sz w:val="28"/>
          <w:lang w:eastAsia="zh-CN"/>
        </w:rPr>
      </w:pPr>
      <w:bookmarkStart w:id="16" w:name="_Toc19169"/>
      <w:r>
        <w:rPr>
          <w:rFonts w:ascii="仿宋" w:eastAsia="仿宋" w:hAnsi="仿宋" w:cs="仿宋" w:hint="eastAsia"/>
          <w:sz w:val="28"/>
          <w:lang w:eastAsia="zh-CN"/>
        </w:rPr>
        <w:t>(二)、乙酮项目工艺技术设计方案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酮项目将严格按照相关行业规范要求进行组织。通过有效控制产品质量，乙酮项目将致力于为顾客提供优质的乙酮项目产品和良好的服务。这体现了乙酮项目对于生产活动合规性和质量标准的高度重视，为乙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酮项目注重生态效益和清洁生产原则。乙酮项目建设将紧密结合地方特色经济发展，与社会经济发展规划和区域环境保护规划方案相协调一致。通过与当地区域自然生态系统的结合，乙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酮项目产品具有多样化的客户需求和个性化的特点。因此，乙酮项目产品规格品种多样，且单批生产数量较小。为满足这一特点，乙酮项目承办单位将建设先进的柔性制造生产线。通过广泛应用柔性制造技术，乙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总体而言，乙酮项目采用的技术具有较高的技术含量和自动化水平，处于国内先进水平。这一技术选用不仅体现了对生产效率、质量和环境友好性的高标准要求，同时为乙酮项目的可持续发展奠定了坚实的基础。</w:t>
      </w:r>
    </w:p>
    <w:p>
      <w:pPr>
        <w:pStyle w:val="Heading2"/>
        <w:ind w:firstLine="560" w:firstLineChars="200"/>
        <w:rPr>
          <w:rFonts w:ascii="仿宋" w:eastAsia="仿宋" w:hAnsi="仿宋" w:cs="仿宋" w:hint="eastAsia"/>
          <w:sz w:val="28"/>
          <w:lang w:eastAsia="zh-CN"/>
        </w:rPr>
      </w:pPr>
      <w:bookmarkStart w:id="17" w:name="_Toc323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为确保乙酮项目的高效生产和技术实施，我们制定了一套精心设计的设备选型方案，以满足乙酮项目生产、质量和环保的要求。该方案的主要特点如下：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710"/>
      <w:r>
        <w:rPr>
          <w:rFonts w:ascii="仿宋" w:eastAsia="仿宋" w:hAnsi="仿宋" w:cs="仿宋" w:hint="eastAsia"/>
          <w:sz w:val="28"/>
          <w:lang w:eastAsia="zh-CN"/>
        </w:rPr>
        <w:t>五、乙酮项目选址可行性分析</w:t>
      </w:r>
      <w:bookmarkEnd w:id="18"/>
    </w:p>
    <w:p>
      <w:pPr>
        <w:pStyle w:val="Heading2"/>
        <w:rPr>
          <w:rFonts w:ascii="仿宋" w:eastAsia="仿宋" w:hAnsi="仿宋" w:cs="仿宋" w:hint="eastAsia"/>
          <w:lang w:eastAsia="zh-CN"/>
        </w:rPr>
      </w:pPr>
      <w:bookmarkStart w:id="19" w:name="_Toc21512"/>
      <w:r>
        <w:rPr>
          <w:rFonts w:ascii="仿宋" w:eastAsia="仿宋" w:hAnsi="仿宋" w:cs="仿宋" w:hint="eastAsia"/>
          <w:lang w:eastAsia="zh-CN"/>
        </w:rPr>
        <w:t>(一)、乙酮项目选址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该乙酮项目选址位于XX省XX市XX区XXX街道</w:t>
      </w:r>
    </w:p>
    <w:p>
      <w:pPr>
        <w:pStyle w:val="Heading2"/>
        <w:ind w:firstLine="560" w:firstLineChars="200"/>
        <w:rPr>
          <w:rFonts w:ascii="仿宋" w:eastAsia="仿宋" w:hAnsi="仿宋" w:cs="仿宋" w:hint="eastAsia"/>
          <w:sz w:val="28"/>
          <w:lang w:eastAsia="zh-CN"/>
        </w:rPr>
      </w:pPr>
      <w:bookmarkStart w:id="20" w:name="_Toc2369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乙酮项目的征地面积将根据乙酮项目的实际规模和需求进行精确规划。具体面积XXX平方米，旨在确保乙酮项目不仅能够满足当前的发展需求，还能够预留空间以适应未来的扩展。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净用地面积是在征地面积基础上去除不可利用面积后的实际可开发用地。具体面积XXX平方米，考虑到环保、交通、安全等多方面因素，以确保乙酮项目在整体利用效率上达到最优。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乙酮项目计划建设的建筑总规模具体面积XXX平方米。这一规模的确定综合考虑了乙酮项目的性质、规模，以及城市规划的相关要求，确保建筑布局与周边环境协调一致。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绿地率是乙酮项目用地中被规划为绿地的比例。具体面积XXX平方米，旨在通过合理规划绿地，改善乙酮项目周边环境，提升居民生活质量，并符合城市整体绿化规划。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确保乙酮项目选址与当地城市规划相一致，具体面积XXX平方米。通过与城市规划部门深入沟通，确保乙酮项目不仅符合城市的整体发展方向，还能够融入城市的发展布局，为城市的长远发展贡献力量。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充分了解并确保乙酮项目选址符合当地产业政策，具体面积XXX平方米。这包括乙酮项目对当地经济的促进作用，以及对相关产业的带动效应，确保乙酮项目与地方政府的产业政策保持一致，促进共赢合作。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用地总体要求必须符合环保和可持续发展的原则，具体面积XXX平方米。通过采用绿色建筑设计、节能减排等措施，确保乙酮项目在建设和运营过程中对环境的影响最小化，达到可持续发展的要求。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https://d.book118.com/528062072106006022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63C56"/>
    <w:rsid w:val="52563C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6207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2023-12-31T01:40:00Z</dcterms:created>
  <dcterms:modified xsi:type="dcterms:W3CDTF">2023-12-31T01:40:20Z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65CCCDAE094E4BACBDC1F98DC7E7C405_11</vt:lpwstr>
  </property>
  <property fmtid="{D5CDD505-2E9C-101B-9397-08002B2CF9AE}" pid="3" name="KSOProductBuildVer">
    <vt:lpwstr>2052-12.1.0.16120</vt:lpwstr>
  </property>
</Properties>
</file>