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发泡剂项目计划设计方案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40" w:history="1">
        <w:r>
          <w:rPr>
            <w:rFonts w:ascii="仿宋" w:eastAsia="仿宋" w:hAnsi="仿宋" w:cs="仿宋" w:hint="eastAsia"/>
            <w:lang w:eastAsia="zh-CN"/>
          </w:rPr>
          <w:t>前言</w:t>
        </w:r>
        <w:r>
          <w:tab/>
        </w:r>
        <w:r>
          <w:fldChar w:fldCharType="begin"/>
        </w:r>
        <w:r>
          <w:instrText xml:space="preserve"> PAGEREF _Toc31040 \h </w:instrText>
        </w:r>
        <w:r>
          <w:fldChar w:fldCharType="separate"/>
        </w:r>
        <w:r>
          <w:t>3</w:t>
        </w:r>
        <w:r>
          <w:fldChar w:fldCharType="end"/>
        </w:r>
      </w:hyperlink>
    </w:p>
    <w:p>
      <w:pPr>
        <w:pStyle w:val="TOC1"/>
        <w:tabs>
          <w:tab w:val="right" w:leader="dot" w:pos="8306"/>
        </w:tabs>
      </w:pPr>
      <w:hyperlink w:anchor="_Toc9267" w:history="1">
        <w:r>
          <w:rPr>
            <w:rFonts w:ascii="仿宋" w:eastAsia="仿宋" w:hAnsi="仿宋" w:cs="仿宋" w:hint="eastAsia"/>
            <w:lang w:eastAsia="zh-CN"/>
          </w:rPr>
          <w:t>一、发泡剂项目建设背景及必要性分析</w:t>
        </w:r>
        <w:r>
          <w:tab/>
        </w:r>
        <w:r>
          <w:fldChar w:fldCharType="begin"/>
        </w:r>
        <w:r>
          <w:instrText xml:space="preserve"> PAGEREF _Toc9267 \h </w:instrText>
        </w:r>
        <w:r>
          <w:fldChar w:fldCharType="separate"/>
        </w:r>
        <w:r>
          <w:t>3</w:t>
        </w:r>
        <w:r>
          <w:fldChar w:fldCharType="end"/>
        </w:r>
      </w:hyperlink>
    </w:p>
    <w:p>
      <w:pPr>
        <w:pStyle w:val="TOC2"/>
        <w:tabs>
          <w:tab w:val="right" w:leader="dot" w:pos="8306"/>
        </w:tabs>
      </w:pPr>
      <w:hyperlink w:anchor="_Toc23702" w:history="1">
        <w:r>
          <w:rPr>
            <w:rFonts w:ascii="仿宋" w:eastAsia="仿宋" w:hAnsi="仿宋" w:cs="仿宋" w:hint="eastAsia"/>
            <w:lang w:eastAsia="zh-CN"/>
          </w:rPr>
          <w:t>(一)、发泡剂项目背景分析</w:t>
        </w:r>
        <w:r>
          <w:tab/>
        </w:r>
        <w:r>
          <w:fldChar w:fldCharType="begin"/>
        </w:r>
        <w:r>
          <w:instrText xml:space="preserve"> PAGEREF _Toc23702 \h </w:instrText>
        </w:r>
        <w:r>
          <w:fldChar w:fldCharType="separate"/>
        </w:r>
        <w:r>
          <w:t>3</w:t>
        </w:r>
        <w:r>
          <w:fldChar w:fldCharType="end"/>
        </w:r>
      </w:hyperlink>
    </w:p>
    <w:p>
      <w:pPr>
        <w:pStyle w:val="TOC2"/>
        <w:tabs>
          <w:tab w:val="right" w:leader="dot" w:pos="8306"/>
        </w:tabs>
      </w:pPr>
      <w:hyperlink w:anchor="_Toc2540" w:history="1">
        <w:r>
          <w:rPr>
            <w:rFonts w:ascii="仿宋" w:eastAsia="仿宋" w:hAnsi="仿宋" w:cs="仿宋" w:hint="eastAsia"/>
            <w:lang w:eastAsia="zh-CN"/>
          </w:rPr>
          <w:t>(二)、发泡剂项目建设必要性分析</w:t>
        </w:r>
        <w:r>
          <w:tab/>
        </w:r>
        <w:r>
          <w:fldChar w:fldCharType="begin"/>
        </w:r>
        <w:r>
          <w:instrText xml:space="preserve"> PAGEREF _Toc2540 \h </w:instrText>
        </w:r>
        <w:r>
          <w:fldChar w:fldCharType="separate"/>
        </w:r>
        <w:r>
          <w:t>5</w:t>
        </w:r>
        <w:r>
          <w:fldChar w:fldCharType="end"/>
        </w:r>
      </w:hyperlink>
    </w:p>
    <w:p>
      <w:pPr>
        <w:pStyle w:val="TOC1"/>
        <w:tabs>
          <w:tab w:val="right" w:leader="dot" w:pos="8306"/>
        </w:tabs>
      </w:pPr>
      <w:hyperlink w:anchor="_Toc14298" w:history="1">
        <w:r>
          <w:rPr>
            <w:rFonts w:ascii="仿宋" w:eastAsia="仿宋" w:hAnsi="仿宋" w:cs="仿宋" w:hint="eastAsia"/>
            <w:lang w:eastAsia="zh-CN"/>
          </w:rPr>
          <w:t>二、发泡剂项目建设单位说明</w:t>
        </w:r>
        <w:r>
          <w:tab/>
        </w:r>
        <w:r>
          <w:fldChar w:fldCharType="begin"/>
        </w:r>
        <w:r>
          <w:instrText xml:space="preserve"> PAGEREF _Toc14298 \h </w:instrText>
        </w:r>
        <w:r>
          <w:fldChar w:fldCharType="separate"/>
        </w:r>
        <w:r>
          <w:t>6</w:t>
        </w:r>
        <w:r>
          <w:fldChar w:fldCharType="end"/>
        </w:r>
      </w:hyperlink>
    </w:p>
    <w:p>
      <w:pPr>
        <w:pStyle w:val="TOC2"/>
        <w:tabs>
          <w:tab w:val="right" w:leader="dot" w:pos="8306"/>
        </w:tabs>
      </w:pPr>
      <w:hyperlink w:anchor="_Toc8174" w:history="1">
        <w:r>
          <w:rPr>
            <w:rFonts w:ascii="仿宋" w:eastAsia="仿宋" w:hAnsi="仿宋" w:cs="仿宋" w:hint="eastAsia"/>
            <w:lang w:eastAsia="zh-CN"/>
          </w:rPr>
          <w:t>(一)、发泡剂项目承办单位基本情况</w:t>
        </w:r>
        <w:r>
          <w:tab/>
        </w:r>
        <w:r>
          <w:fldChar w:fldCharType="begin"/>
        </w:r>
        <w:r>
          <w:instrText xml:space="preserve"> PAGEREF _Toc8174 \h </w:instrText>
        </w:r>
        <w:r>
          <w:fldChar w:fldCharType="separate"/>
        </w:r>
        <w:r>
          <w:t>6</w:t>
        </w:r>
        <w:r>
          <w:fldChar w:fldCharType="end"/>
        </w:r>
      </w:hyperlink>
    </w:p>
    <w:p>
      <w:pPr>
        <w:pStyle w:val="TOC2"/>
        <w:tabs>
          <w:tab w:val="right" w:leader="dot" w:pos="8306"/>
        </w:tabs>
      </w:pPr>
      <w:hyperlink w:anchor="_Toc5900" w:history="1">
        <w:r>
          <w:rPr>
            <w:rFonts w:ascii="仿宋" w:eastAsia="仿宋" w:hAnsi="仿宋" w:cs="仿宋" w:hint="eastAsia"/>
            <w:lang w:eastAsia="zh-CN"/>
          </w:rPr>
          <w:t>(二)、公司经济效益分析</w:t>
        </w:r>
        <w:r>
          <w:tab/>
        </w:r>
        <w:r>
          <w:fldChar w:fldCharType="begin"/>
        </w:r>
        <w:r>
          <w:instrText xml:space="preserve"> PAGEREF _Toc5900 \h </w:instrText>
        </w:r>
        <w:r>
          <w:fldChar w:fldCharType="separate"/>
        </w:r>
        <w:r>
          <w:t>6</w:t>
        </w:r>
        <w:r>
          <w:fldChar w:fldCharType="end"/>
        </w:r>
      </w:hyperlink>
    </w:p>
    <w:p>
      <w:pPr>
        <w:pStyle w:val="TOC1"/>
        <w:tabs>
          <w:tab w:val="right" w:leader="dot" w:pos="8306"/>
        </w:tabs>
      </w:pPr>
      <w:hyperlink w:anchor="_Toc21714" w:history="1">
        <w:r>
          <w:rPr>
            <w:rFonts w:ascii="仿宋" w:eastAsia="仿宋" w:hAnsi="仿宋" w:cs="仿宋" w:hint="eastAsia"/>
            <w:lang w:eastAsia="zh-CN"/>
          </w:rPr>
          <w:t>三、产品规划分析</w:t>
        </w:r>
        <w:r>
          <w:tab/>
        </w:r>
        <w:r>
          <w:fldChar w:fldCharType="begin"/>
        </w:r>
        <w:r>
          <w:instrText xml:space="preserve"> PAGEREF _Toc21714 \h </w:instrText>
        </w:r>
        <w:r>
          <w:fldChar w:fldCharType="separate"/>
        </w:r>
        <w:r>
          <w:t>7</w:t>
        </w:r>
        <w:r>
          <w:fldChar w:fldCharType="end"/>
        </w:r>
      </w:hyperlink>
    </w:p>
    <w:p>
      <w:pPr>
        <w:pStyle w:val="TOC2"/>
        <w:tabs>
          <w:tab w:val="right" w:leader="dot" w:pos="8306"/>
        </w:tabs>
      </w:pPr>
      <w:hyperlink w:anchor="_Toc24208" w:history="1">
        <w:r>
          <w:rPr>
            <w:rFonts w:ascii="仿宋" w:eastAsia="仿宋" w:hAnsi="仿宋" w:cs="仿宋" w:hint="eastAsia"/>
            <w:lang w:eastAsia="zh-CN"/>
          </w:rPr>
          <w:t>(一)、产品规划</w:t>
        </w:r>
        <w:r>
          <w:tab/>
        </w:r>
        <w:r>
          <w:fldChar w:fldCharType="begin"/>
        </w:r>
        <w:r>
          <w:instrText xml:space="preserve"> PAGEREF _Toc24208 \h </w:instrText>
        </w:r>
        <w:r>
          <w:fldChar w:fldCharType="separate"/>
        </w:r>
        <w:r>
          <w:t>7</w:t>
        </w:r>
        <w:r>
          <w:fldChar w:fldCharType="end"/>
        </w:r>
      </w:hyperlink>
    </w:p>
    <w:p>
      <w:pPr>
        <w:pStyle w:val="TOC2"/>
        <w:tabs>
          <w:tab w:val="right" w:leader="dot" w:pos="8306"/>
        </w:tabs>
      </w:pPr>
      <w:hyperlink w:anchor="_Toc13018" w:history="1">
        <w:r>
          <w:rPr>
            <w:rFonts w:ascii="仿宋" w:eastAsia="仿宋" w:hAnsi="仿宋" w:cs="仿宋" w:hint="eastAsia"/>
            <w:lang w:eastAsia="zh-CN"/>
          </w:rPr>
          <w:t>(二)、建设规模</w:t>
        </w:r>
        <w:r>
          <w:tab/>
        </w:r>
        <w:r>
          <w:fldChar w:fldCharType="begin"/>
        </w:r>
        <w:r>
          <w:instrText xml:space="preserve"> PAGEREF _Toc13018 \h </w:instrText>
        </w:r>
        <w:r>
          <w:fldChar w:fldCharType="separate"/>
        </w:r>
        <w:r>
          <w:t>8</w:t>
        </w:r>
        <w:r>
          <w:fldChar w:fldCharType="end"/>
        </w:r>
      </w:hyperlink>
    </w:p>
    <w:p>
      <w:pPr>
        <w:pStyle w:val="TOC1"/>
        <w:tabs>
          <w:tab w:val="right" w:leader="dot" w:pos="8306"/>
        </w:tabs>
      </w:pPr>
      <w:hyperlink w:anchor="_Toc29025" w:history="1">
        <w:r>
          <w:rPr>
            <w:rFonts w:ascii="仿宋" w:eastAsia="仿宋" w:hAnsi="仿宋" w:cs="仿宋" w:hint="eastAsia"/>
            <w:lang w:eastAsia="zh-CN"/>
          </w:rPr>
          <w:t>四、发泡剂项目选址可行性分析</w:t>
        </w:r>
        <w:r>
          <w:tab/>
        </w:r>
        <w:r>
          <w:fldChar w:fldCharType="begin"/>
        </w:r>
        <w:r>
          <w:instrText xml:space="preserve"> PAGEREF _Toc29025 \h </w:instrText>
        </w:r>
        <w:r>
          <w:fldChar w:fldCharType="separate"/>
        </w:r>
        <w:r>
          <w:t>9</w:t>
        </w:r>
        <w:r>
          <w:fldChar w:fldCharType="end"/>
        </w:r>
      </w:hyperlink>
    </w:p>
    <w:p>
      <w:pPr>
        <w:pStyle w:val="TOC2"/>
        <w:tabs>
          <w:tab w:val="right" w:leader="dot" w:pos="8306"/>
        </w:tabs>
      </w:pPr>
      <w:hyperlink w:anchor="_Toc5063" w:history="1">
        <w:r>
          <w:rPr>
            <w:rFonts w:ascii="仿宋" w:eastAsia="仿宋" w:hAnsi="仿宋" w:cs="仿宋" w:hint="eastAsia"/>
            <w:lang w:eastAsia="zh-CN"/>
          </w:rPr>
          <w:t>(一)、发泡剂项目选址</w:t>
        </w:r>
        <w:r>
          <w:tab/>
        </w:r>
        <w:r>
          <w:fldChar w:fldCharType="begin"/>
        </w:r>
        <w:r>
          <w:instrText xml:space="preserve"> PAGEREF _Toc5063 \h </w:instrText>
        </w:r>
        <w:r>
          <w:fldChar w:fldCharType="separate"/>
        </w:r>
        <w:r>
          <w:t>9</w:t>
        </w:r>
        <w:r>
          <w:fldChar w:fldCharType="end"/>
        </w:r>
      </w:hyperlink>
    </w:p>
    <w:p>
      <w:pPr>
        <w:pStyle w:val="TOC2"/>
        <w:tabs>
          <w:tab w:val="right" w:leader="dot" w:pos="8306"/>
        </w:tabs>
      </w:pPr>
      <w:hyperlink w:anchor="_Toc8719" w:history="1">
        <w:r>
          <w:rPr>
            <w:rFonts w:ascii="仿宋" w:eastAsia="仿宋" w:hAnsi="仿宋" w:cs="仿宋" w:hint="eastAsia"/>
            <w:lang w:eastAsia="zh-CN"/>
          </w:rPr>
          <w:t>(二)、用地控制指标</w:t>
        </w:r>
        <w:r>
          <w:tab/>
        </w:r>
        <w:r>
          <w:fldChar w:fldCharType="begin"/>
        </w:r>
        <w:r>
          <w:instrText xml:space="preserve"> PAGEREF _Toc8719 \h </w:instrText>
        </w:r>
        <w:r>
          <w:fldChar w:fldCharType="separate"/>
        </w:r>
        <w:r>
          <w:t>9</w:t>
        </w:r>
        <w:r>
          <w:fldChar w:fldCharType="end"/>
        </w:r>
      </w:hyperlink>
    </w:p>
    <w:p>
      <w:pPr>
        <w:pStyle w:val="TOC2"/>
        <w:tabs>
          <w:tab w:val="right" w:leader="dot" w:pos="8306"/>
        </w:tabs>
      </w:pPr>
      <w:hyperlink w:anchor="_Toc10367" w:history="1">
        <w:r>
          <w:rPr>
            <w:rFonts w:ascii="仿宋" w:eastAsia="仿宋" w:hAnsi="仿宋" w:cs="仿宋" w:hint="eastAsia"/>
            <w:lang w:eastAsia="zh-CN"/>
          </w:rPr>
          <w:t>(三)、节约用地措施</w:t>
        </w:r>
        <w:r>
          <w:tab/>
        </w:r>
        <w:r>
          <w:fldChar w:fldCharType="begin"/>
        </w:r>
        <w:r>
          <w:instrText xml:space="preserve"> PAGEREF _Toc10367 \h </w:instrText>
        </w:r>
        <w:r>
          <w:fldChar w:fldCharType="separate"/>
        </w:r>
        <w:r>
          <w:t>11</w:t>
        </w:r>
        <w:r>
          <w:fldChar w:fldCharType="end"/>
        </w:r>
      </w:hyperlink>
    </w:p>
    <w:p>
      <w:pPr>
        <w:pStyle w:val="TOC2"/>
        <w:tabs>
          <w:tab w:val="right" w:leader="dot" w:pos="8306"/>
        </w:tabs>
      </w:pPr>
      <w:hyperlink w:anchor="_Toc3148" w:history="1">
        <w:r>
          <w:rPr>
            <w:rFonts w:ascii="仿宋" w:eastAsia="仿宋" w:hAnsi="仿宋" w:cs="仿宋" w:hint="eastAsia"/>
            <w:lang w:eastAsia="zh-CN"/>
          </w:rPr>
          <w:t>(四)、总图布置方案</w:t>
        </w:r>
        <w:r>
          <w:tab/>
        </w:r>
        <w:r>
          <w:fldChar w:fldCharType="begin"/>
        </w:r>
        <w:r>
          <w:instrText xml:space="preserve"> PAGEREF _Toc3148 \h </w:instrText>
        </w:r>
        <w:r>
          <w:fldChar w:fldCharType="separate"/>
        </w:r>
        <w:r>
          <w:t>12</w:t>
        </w:r>
        <w:r>
          <w:fldChar w:fldCharType="end"/>
        </w:r>
      </w:hyperlink>
    </w:p>
    <w:p>
      <w:pPr>
        <w:pStyle w:val="TOC2"/>
        <w:tabs>
          <w:tab w:val="right" w:leader="dot" w:pos="8306"/>
        </w:tabs>
      </w:pPr>
      <w:hyperlink w:anchor="_Toc6842" w:history="1">
        <w:r>
          <w:rPr>
            <w:rFonts w:ascii="仿宋" w:eastAsia="仿宋" w:hAnsi="仿宋" w:cs="仿宋" w:hint="eastAsia"/>
            <w:lang w:eastAsia="zh-CN"/>
          </w:rPr>
          <w:t>(五)、选址综合评价</w:t>
        </w:r>
        <w:r>
          <w:tab/>
        </w:r>
        <w:r>
          <w:fldChar w:fldCharType="begin"/>
        </w:r>
        <w:r>
          <w:instrText xml:space="preserve"> PAGEREF _Toc6842 \h </w:instrText>
        </w:r>
        <w:r>
          <w:fldChar w:fldCharType="separate"/>
        </w:r>
        <w:r>
          <w:t>13</w:t>
        </w:r>
        <w:r>
          <w:fldChar w:fldCharType="end"/>
        </w:r>
      </w:hyperlink>
    </w:p>
    <w:p>
      <w:pPr>
        <w:pStyle w:val="TOC1"/>
        <w:tabs>
          <w:tab w:val="right" w:leader="dot" w:pos="8306"/>
        </w:tabs>
      </w:pPr>
      <w:hyperlink w:anchor="_Toc9311" w:history="1">
        <w:r>
          <w:rPr>
            <w:rFonts w:ascii="仿宋" w:eastAsia="仿宋" w:hAnsi="仿宋" w:cs="仿宋" w:hint="eastAsia"/>
            <w:lang w:eastAsia="zh-CN"/>
          </w:rPr>
          <w:t>五、发泡剂项目可持续发展</w:t>
        </w:r>
        <w:r>
          <w:tab/>
        </w:r>
        <w:r>
          <w:fldChar w:fldCharType="begin"/>
        </w:r>
        <w:r>
          <w:instrText xml:space="preserve"> PAGEREF _Toc9311 \h </w:instrText>
        </w:r>
        <w:r>
          <w:fldChar w:fldCharType="separate"/>
        </w:r>
        <w:r>
          <w:t>15</w:t>
        </w:r>
        <w:r>
          <w:fldChar w:fldCharType="end"/>
        </w:r>
      </w:hyperlink>
    </w:p>
    <w:p>
      <w:pPr>
        <w:pStyle w:val="TOC2"/>
        <w:tabs>
          <w:tab w:val="right" w:leader="dot" w:pos="8306"/>
        </w:tabs>
      </w:pPr>
      <w:hyperlink w:anchor="_Toc340" w:history="1">
        <w:r>
          <w:rPr>
            <w:rFonts w:ascii="仿宋" w:eastAsia="仿宋" w:hAnsi="仿宋" w:cs="仿宋" w:hint="eastAsia"/>
            <w:lang w:eastAsia="zh-CN"/>
          </w:rPr>
          <w:t>(一)、可持续战略与实践</w:t>
        </w:r>
        <w:r>
          <w:tab/>
        </w:r>
        <w:r>
          <w:fldChar w:fldCharType="begin"/>
        </w:r>
        <w:r>
          <w:instrText xml:space="preserve"> PAGEREF _Toc340 \h </w:instrText>
        </w:r>
        <w:r>
          <w:fldChar w:fldCharType="separate"/>
        </w:r>
        <w:r>
          <w:t>15</w:t>
        </w:r>
        <w:r>
          <w:fldChar w:fldCharType="end"/>
        </w:r>
      </w:hyperlink>
    </w:p>
    <w:p>
      <w:pPr>
        <w:pStyle w:val="TOC2"/>
        <w:tabs>
          <w:tab w:val="right" w:leader="dot" w:pos="8306"/>
        </w:tabs>
      </w:pPr>
      <w:hyperlink w:anchor="_Toc29368" w:history="1">
        <w:r>
          <w:rPr>
            <w:rFonts w:ascii="仿宋" w:eastAsia="仿宋" w:hAnsi="仿宋" w:cs="仿宋" w:hint="eastAsia"/>
            <w:lang w:eastAsia="zh-CN"/>
          </w:rPr>
          <w:t>(二)、环保与社会责任</w:t>
        </w:r>
        <w:r>
          <w:tab/>
        </w:r>
        <w:r>
          <w:fldChar w:fldCharType="begin"/>
        </w:r>
        <w:r>
          <w:instrText xml:space="preserve"> PAGEREF _Toc29368 \h </w:instrText>
        </w:r>
        <w:r>
          <w:fldChar w:fldCharType="separate"/>
        </w:r>
        <w:r>
          <w:t>15</w:t>
        </w:r>
        <w:r>
          <w:fldChar w:fldCharType="end"/>
        </w:r>
      </w:hyperlink>
    </w:p>
    <w:p>
      <w:pPr>
        <w:pStyle w:val="TOC1"/>
        <w:tabs>
          <w:tab w:val="right" w:leader="dot" w:pos="8306"/>
        </w:tabs>
      </w:pPr>
      <w:hyperlink w:anchor="_Toc25591" w:history="1">
        <w:r>
          <w:rPr>
            <w:rFonts w:ascii="仿宋" w:eastAsia="仿宋" w:hAnsi="仿宋" w:cs="仿宋" w:hint="eastAsia"/>
            <w:lang w:eastAsia="zh-CN"/>
          </w:rPr>
          <w:t>六、发泡剂项目概论</w:t>
        </w:r>
        <w:r>
          <w:tab/>
        </w:r>
        <w:r>
          <w:fldChar w:fldCharType="begin"/>
        </w:r>
        <w:r>
          <w:instrText xml:space="preserve"> PAGEREF _Toc25591 \h </w:instrText>
        </w:r>
        <w:r>
          <w:fldChar w:fldCharType="separate"/>
        </w:r>
        <w:r>
          <w:t>16</w:t>
        </w:r>
        <w:r>
          <w:fldChar w:fldCharType="end"/>
        </w:r>
      </w:hyperlink>
    </w:p>
    <w:p>
      <w:pPr>
        <w:pStyle w:val="TOC2"/>
        <w:tabs>
          <w:tab w:val="right" w:leader="dot" w:pos="8306"/>
        </w:tabs>
      </w:pPr>
      <w:hyperlink w:anchor="_Toc25961" w:history="1">
        <w:r>
          <w:rPr>
            <w:rFonts w:ascii="仿宋" w:eastAsia="仿宋" w:hAnsi="仿宋" w:cs="仿宋" w:hint="eastAsia"/>
            <w:lang w:eastAsia="zh-CN"/>
          </w:rPr>
          <w:t>(一)、发泡剂项目概况</w:t>
        </w:r>
        <w:r>
          <w:tab/>
        </w:r>
        <w:r>
          <w:fldChar w:fldCharType="begin"/>
        </w:r>
        <w:r>
          <w:instrText xml:space="preserve"> PAGEREF _Toc25961 \h </w:instrText>
        </w:r>
        <w:r>
          <w:fldChar w:fldCharType="separate"/>
        </w:r>
        <w:r>
          <w:t>16</w:t>
        </w:r>
        <w:r>
          <w:fldChar w:fldCharType="end"/>
        </w:r>
      </w:hyperlink>
    </w:p>
    <w:p>
      <w:pPr>
        <w:pStyle w:val="TOC2"/>
        <w:tabs>
          <w:tab w:val="right" w:leader="dot" w:pos="8306"/>
        </w:tabs>
      </w:pPr>
      <w:hyperlink w:anchor="_Toc12594" w:history="1">
        <w:r>
          <w:rPr>
            <w:rFonts w:ascii="仿宋" w:eastAsia="仿宋" w:hAnsi="仿宋" w:cs="仿宋" w:hint="eastAsia"/>
            <w:lang w:eastAsia="zh-CN"/>
          </w:rPr>
          <w:t>(二)、发泡剂项目目标</w:t>
        </w:r>
        <w:r>
          <w:tab/>
        </w:r>
        <w:r>
          <w:fldChar w:fldCharType="begin"/>
        </w:r>
        <w:r>
          <w:instrText xml:space="preserve"> PAGEREF _Toc12594 \h </w:instrText>
        </w:r>
        <w:r>
          <w:fldChar w:fldCharType="separate"/>
        </w:r>
        <w:r>
          <w:t>18</w:t>
        </w:r>
        <w:r>
          <w:fldChar w:fldCharType="end"/>
        </w:r>
      </w:hyperlink>
    </w:p>
    <w:p>
      <w:pPr>
        <w:pStyle w:val="TOC2"/>
        <w:tabs>
          <w:tab w:val="right" w:leader="dot" w:pos="8306"/>
        </w:tabs>
      </w:pPr>
      <w:hyperlink w:anchor="_Toc11881" w:history="1">
        <w:r>
          <w:rPr>
            <w:rFonts w:ascii="仿宋" w:eastAsia="仿宋" w:hAnsi="仿宋" w:cs="仿宋" w:hint="eastAsia"/>
            <w:lang w:eastAsia="zh-CN"/>
          </w:rPr>
          <w:t>(三)、发泡剂项目提出的理由</w:t>
        </w:r>
        <w:r>
          <w:tab/>
        </w:r>
        <w:r>
          <w:fldChar w:fldCharType="begin"/>
        </w:r>
        <w:r>
          <w:instrText xml:space="preserve"> PAGEREF _Toc11881 \h </w:instrText>
        </w:r>
        <w:r>
          <w:fldChar w:fldCharType="separate"/>
        </w:r>
        <w:r>
          <w:t>19</w:t>
        </w:r>
        <w:r>
          <w:fldChar w:fldCharType="end"/>
        </w:r>
      </w:hyperlink>
    </w:p>
    <w:p>
      <w:pPr>
        <w:pStyle w:val="TOC2"/>
        <w:tabs>
          <w:tab w:val="right" w:leader="dot" w:pos="8306"/>
        </w:tabs>
      </w:pPr>
      <w:hyperlink w:anchor="_Toc25152" w:history="1">
        <w:r>
          <w:rPr>
            <w:rFonts w:ascii="仿宋" w:eastAsia="仿宋" w:hAnsi="仿宋" w:cs="仿宋" w:hint="eastAsia"/>
            <w:lang w:eastAsia="zh-CN"/>
          </w:rPr>
          <w:t>(四)、发泡剂项目意义</w:t>
        </w:r>
        <w:r>
          <w:tab/>
        </w:r>
        <w:r>
          <w:fldChar w:fldCharType="begin"/>
        </w:r>
        <w:r>
          <w:instrText xml:space="preserve"> PAGEREF _Toc25152 \h </w:instrText>
        </w:r>
        <w:r>
          <w:fldChar w:fldCharType="separate"/>
        </w:r>
        <w:r>
          <w:t>21</w:t>
        </w:r>
        <w:r>
          <w:fldChar w:fldCharType="end"/>
        </w:r>
      </w:hyperlink>
    </w:p>
    <w:p>
      <w:pPr>
        <w:pStyle w:val="TOC2"/>
        <w:tabs>
          <w:tab w:val="right" w:leader="dot" w:pos="8306"/>
        </w:tabs>
      </w:pPr>
      <w:hyperlink w:anchor="_Toc7351" w:history="1">
        <w:r>
          <w:rPr>
            <w:rFonts w:ascii="仿宋" w:eastAsia="仿宋" w:hAnsi="仿宋" w:cs="仿宋" w:hint="eastAsia"/>
            <w:lang w:eastAsia="zh-CN"/>
          </w:rPr>
          <w:t>(五)、发泡剂项目背景</w:t>
        </w:r>
        <w:r>
          <w:tab/>
        </w:r>
        <w:r>
          <w:fldChar w:fldCharType="begin"/>
        </w:r>
        <w:r>
          <w:instrText xml:space="preserve"> PAGEREF _Toc7351 \h </w:instrText>
        </w:r>
        <w:r>
          <w:fldChar w:fldCharType="separate"/>
        </w:r>
        <w:r>
          <w:t>22</w:t>
        </w:r>
        <w:r>
          <w:fldChar w:fldCharType="end"/>
        </w:r>
      </w:hyperlink>
    </w:p>
    <w:p>
      <w:pPr>
        <w:pStyle w:val="TOC1"/>
        <w:tabs>
          <w:tab w:val="right" w:leader="dot" w:pos="8306"/>
        </w:tabs>
      </w:pPr>
      <w:hyperlink w:anchor="_Toc8713" w:history="1">
        <w:r>
          <w:rPr>
            <w:rFonts w:ascii="仿宋" w:eastAsia="仿宋" w:hAnsi="仿宋" w:cs="仿宋" w:hint="eastAsia"/>
            <w:lang w:eastAsia="zh-CN"/>
          </w:rPr>
          <w:t>七、发泡剂项目经营效益</w:t>
        </w:r>
        <w:r>
          <w:tab/>
        </w:r>
        <w:r>
          <w:fldChar w:fldCharType="begin"/>
        </w:r>
        <w:r>
          <w:instrText xml:space="preserve"> PAGEREF _Toc8713 \h </w:instrText>
        </w:r>
        <w:r>
          <w:fldChar w:fldCharType="separate"/>
        </w:r>
        <w:r>
          <w:t>23</w:t>
        </w:r>
        <w:r>
          <w:fldChar w:fldCharType="end"/>
        </w:r>
      </w:hyperlink>
    </w:p>
    <w:p>
      <w:pPr>
        <w:pStyle w:val="TOC2"/>
        <w:tabs>
          <w:tab w:val="right" w:leader="dot" w:pos="8306"/>
        </w:tabs>
      </w:pPr>
      <w:hyperlink w:anchor="_Toc4065" w:history="1">
        <w:r>
          <w:rPr>
            <w:rFonts w:ascii="仿宋" w:eastAsia="仿宋" w:hAnsi="仿宋" w:cs="仿宋" w:hint="eastAsia"/>
            <w:lang w:eastAsia="zh-CN"/>
          </w:rPr>
          <w:t>(一)、经济评价财务测算</w:t>
        </w:r>
        <w:r>
          <w:tab/>
        </w:r>
        <w:r>
          <w:fldChar w:fldCharType="begin"/>
        </w:r>
        <w:r>
          <w:instrText xml:space="preserve"> PAGEREF _Toc4065 \h </w:instrText>
        </w:r>
        <w:r>
          <w:fldChar w:fldCharType="separate"/>
        </w:r>
        <w:r>
          <w:t>23</w:t>
        </w:r>
        <w:r>
          <w:fldChar w:fldCharType="end"/>
        </w:r>
      </w:hyperlink>
    </w:p>
    <w:p>
      <w:pPr>
        <w:pStyle w:val="TOC2"/>
        <w:tabs>
          <w:tab w:val="right" w:leader="dot" w:pos="8306"/>
        </w:tabs>
      </w:pPr>
      <w:hyperlink w:anchor="_Toc14624" w:history="1">
        <w:r>
          <w:rPr>
            <w:rFonts w:ascii="仿宋" w:eastAsia="仿宋" w:hAnsi="仿宋" w:cs="仿宋" w:hint="eastAsia"/>
            <w:lang w:eastAsia="zh-CN"/>
          </w:rPr>
          <w:t>(二)、发泡剂项目盈利能力分析</w:t>
        </w:r>
        <w:r>
          <w:tab/>
        </w:r>
        <w:r>
          <w:fldChar w:fldCharType="begin"/>
        </w:r>
        <w:r>
          <w:instrText xml:space="preserve"> PAGEREF _Toc14624 \h </w:instrText>
        </w:r>
        <w:r>
          <w:fldChar w:fldCharType="separate"/>
        </w:r>
        <w:r>
          <w:t>24</w:t>
        </w:r>
        <w:r>
          <w:fldChar w:fldCharType="end"/>
        </w:r>
      </w:hyperlink>
    </w:p>
    <w:p>
      <w:pPr>
        <w:pStyle w:val="TOC1"/>
        <w:tabs>
          <w:tab w:val="right" w:leader="dot" w:pos="8306"/>
        </w:tabs>
      </w:pPr>
      <w:hyperlink w:anchor="_Toc24700" w:history="1">
        <w:r>
          <w:rPr>
            <w:rFonts w:ascii="仿宋" w:eastAsia="仿宋" w:hAnsi="仿宋" w:cs="仿宋" w:hint="eastAsia"/>
            <w:lang w:eastAsia="zh-CN"/>
          </w:rPr>
          <w:t>八、发泡剂项目计划安排</w:t>
        </w:r>
        <w:r>
          <w:tab/>
        </w:r>
        <w:r>
          <w:fldChar w:fldCharType="begin"/>
        </w:r>
        <w:r>
          <w:instrText xml:space="preserve"> PAGEREF _Toc24700 \h </w:instrText>
        </w:r>
        <w:r>
          <w:fldChar w:fldCharType="separate"/>
        </w:r>
        <w:r>
          <w:t>25</w:t>
        </w:r>
        <w:r>
          <w:fldChar w:fldCharType="end"/>
        </w:r>
      </w:hyperlink>
    </w:p>
    <w:p>
      <w:pPr>
        <w:pStyle w:val="TOC2"/>
        <w:tabs>
          <w:tab w:val="right" w:leader="dot" w:pos="8306"/>
        </w:tabs>
      </w:pPr>
      <w:hyperlink w:anchor="_Toc20178" w:history="1">
        <w:r>
          <w:rPr>
            <w:rFonts w:ascii="仿宋" w:eastAsia="仿宋" w:hAnsi="仿宋" w:cs="仿宋" w:hint="eastAsia"/>
            <w:lang w:eastAsia="zh-CN"/>
          </w:rPr>
          <w:t>(一)、建设周期</w:t>
        </w:r>
        <w:r>
          <w:tab/>
        </w:r>
        <w:r>
          <w:fldChar w:fldCharType="begin"/>
        </w:r>
        <w:r>
          <w:instrText xml:space="preserve"> PAGEREF _Toc20178 \h </w:instrText>
        </w:r>
        <w:r>
          <w:fldChar w:fldCharType="separate"/>
        </w:r>
        <w:r>
          <w:t>25</w:t>
        </w:r>
        <w:r>
          <w:fldChar w:fldCharType="end"/>
        </w:r>
      </w:hyperlink>
    </w:p>
    <w:p>
      <w:pPr>
        <w:pStyle w:val="TOC2"/>
        <w:tabs>
          <w:tab w:val="right" w:leader="dot" w:pos="8306"/>
        </w:tabs>
      </w:pPr>
      <w:hyperlink w:anchor="_Toc11653" w:history="1">
        <w:r>
          <w:rPr>
            <w:rFonts w:ascii="仿宋" w:eastAsia="仿宋" w:hAnsi="仿宋" w:cs="仿宋" w:hint="eastAsia"/>
            <w:lang w:eastAsia="zh-CN"/>
          </w:rPr>
          <w:t>(二)、建设进度</w:t>
        </w:r>
        <w:r>
          <w:tab/>
        </w:r>
        <w:r>
          <w:fldChar w:fldCharType="begin"/>
        </w:r>
        <w:r>
          <w:instrText xml:space="preserve"> PAGEREF _Toc11653 \h </w:instrText>
        </w:r>
        <w:r>
          <w:fldChar w:fldCharType="separate"/>
        </w:r>
        <w:r>
          <w:t>25</w:t>
        </w:r>
        <w:r>
          <w:fldChar w:fldCharType="end"/>
        </w:r>
      </w:hyperlink>
    </w:p>
    <w:p>
      <w:pPr>
        <w:pStyle w:val="TOC2"/>
        <w:tabs>
          <w:tab w:val="right" w:leader="dot" w:pos="8306"/>
        </w:tabs>
      </w:pPr>
      <w:hyperlink w:anchor="_Toc20348" w:history="1">
        <w:r>
          <w:rPr>
            <w:rFonts w:ascii="仿宋" w:eastAsia="仿宋" w:hAnsi="仿宋" w:cs="仿宋" w:hint="eastAsia"/>
            <w:lang w:eastAsia="zh-CN"/>
          </w:rPr>
          <w:t>(三)、进度安排注意事项</w:t>
        </w:r>
        <w:r>
          <w:tab/>
        </w:r>
        <w:r>
          <w:fldChar w:fldCharType="begin"/>
        </w:r>
        <w:r>
          <w:instrText xml:space="preserve"> PAGEREF _Toc20348 \h </w:instrText>
        </w:r>
        <w:r>
          <w:fldChar w:fldCharType="separate"/>
        </w:r>
        <w:r>
          <w:t>26</w:t>
        </w:r>
        <w:r>
          <w:fldChar w:fldCharType="end"/>
        </w:r>
      </w:hyperlink>
    </w:p>
    <w:p>
      <w:pPr>
        <w:pStyle w:val="TOC2"/>
        <w:tabs>
          <w:tab w:val="right" w:leader="dot" w:pos="8306"/>
        </w:tabs>
      </w:pPr>
      <w:hyperlink w:anchor="_Toc15828" w:history="1">
        <w:r>
          <w:rPr>
            <w:rFonts w:ascii="仿宋" w:eastAsia="仿宋" w:hAnsi="仿宋" w:cs="仿宋" w:hint="eastAsia"/>
            <w:lang w:eastAsia="zh-CN"/>
          </w:rPr>
          <w:t>(四)、人力资源配置</w:t>
        </w:r>
        <w:r>
          <w:tab/>
        </w:r>
        <w:r>
          <w:fldChar w:fldCharType="begin"/>
        </w:r>
        <w:r>
          <w:instrText xml:space="preserve"> PAGEREF _Toc15828 \h </w:instrText>
        </w:r>
        <w:r>
          <w:fldChar w:fldCharType="separate"/>
        </w:r>
        <w:r>
          <w:t>28</w:t>
        </w:r>
        <w:r>
          <w:fldChar w:fldCharType="end"/>
        </w:r>
      </w:hyperlink>
    </w:p>
    <w:p>
      <w:pPr>
        <w:pStyle w:val="TOC1"/>
        <w:tabs>
          <w:tab w:val="right" w:leader="dot" w:pos="8306"/>
        </w:tabs>
      </w:pPr>
      <w:hyperlink w:anchor="_Toc2756" w:history="1">
        <w:r>
          <w:rPr>
            <w:rFonts w:ascii="仿宋" w:eastAsia="仿宋" w:hAnsi="仿宋" w:cs="仿宋" w:hint="eastAsia"/>
            <w:lang w:eastAsia="zh-CN"/>
          </w:rPr>
          <w:t>九、发泡剂项目人力资源培养与发展</w:t>
        </w:r>
        <w:r>
          <w:tab/>
        </w:r>
        <w:r>
          <w:fldChar w:fldCharType="begin"/>
        </w:r>
        <w:r>
          <w:instrText xml:space="preserve"> PAGEREF _Toc2756 \h </w:instrText>
        </w:r>
        <w:r>
          <w:fldChar w:fldCharType="separate"/>
        </w:r>
        <w:r>
          <w:t>29</w:t>
        </w:r>
        <w:r>
          <w:fldChar w:fldCharType="end"/>
        </w:r>
      </w:hyperlink>
    </w:p>
    <w:p>
      <w:pPr>
        <w:pStyle w:val="TOC2"/>
        <w:tabs>
          <w:tab w:val="right" w:leader="dot" w:pos="8306"/>
        </w:tabs>
      </w:pPr>
      <w:hyperlink w:anchor="_Toc24060" w:history="1">
        <w:r>
          <w:rPr>
            <w:rFonts w:ascii="仿宋" w:eastAsia="仿宋" w:hAnsi="仿宋" w:cs="仿宋" w:hint="eastAsia"/>
            <w:lang w:eastAsia="zh-CN"/>
          </w:rPr>
          <w:t>(一)、人才需求与规划</w:t>
        </w:r>
        <w:r>
          <w:tab/>
        </w:r>
        <w:r>
          <w:fldChar w:fldCharType="begin"/>
        </w:r>
        <w:r>
          <w:instrText xml:space="preserve"> PAGEREF _Toc24060 \h </w:instrText>
        </w:r>
        <w:r>
          <w:fldChar w:fldCharType="separate"/>
        </w:r>
        <w:r>
          <w:t>29</w:t>
        </w:r>
        <w:r>
          <w:fldChar w:fldCharType="end"/>
        </w:r>
      </w:hyperlink>
    </w:p>
    <w:p>
      <w:pPr>
        <w:pStyle w:val="TOC2"/>
        <w:tabs>
          <w:tab w:val="right" w:leader="dot" w:pos="8306"/>
        </w:tabs>
      </w:pPr>
      <w:hyperlink w:anchor="_Toc28779" w:history="1">
        <w:r>
          <w:rPr>
            <w:rFonts w:ascii="仿宋" w:eastAsia="仿宋" w:hAnsi="仿宋" w:cs="仿宋" w:hint="eastAsia"/>
            <w:lang w:eastAsia="zh-CN"/>
          </w:rPr>
          <w:t>(二)、培训与发展计划</w:t>
        </w:r>
        <w:r>
          <w:tab/>
        </w:r>
        <w:r>
          <w:fldChar w:fldCharType="begin"/>
        </w:r>
        <w:r>
          <w:instrText xml:space="preserve"> PAGEREF _Toc28779 \h </w:instrText>
        </w:r>
        <w:r>
          <w:fldChar w:fldCharType="separate"/>
        </w:r>
        <w:r>
          <w:t>29</w:t>
        </w:r>
        <w:r>
          <w:fldChar w:fldCharType="end"/>
        </w:r>
      </w:hyperlink>
    </w:p>
    <w:p>
      <w:pPr>
        <w:pStyle w:val="TOC1"/>
        <w:tabs>
          <w:tab w:val="right" w:leader="dot" w:pos="8306"/>
        </w:tabs>
      </w:pPr>
      <w:hyperlink w:anchor="_Toc9804" w:history="1">
        <w:r>
          <w:rPr>
            <w:rFonts w:ascii="仿宋" w:eastAsia="仿宋" w:hAnsi="仿宋" w:cs="仿宋" w:hint="eastAsia"/>
            <w:lang w:eastAsia="zh-CN"/>
          </w:rPr>
          <w:t>十、发泡剂项目风险管理</w:t>
        </w:r>
        <w:r>
          <w:tab/>
        </w:r>
        <w:r>
          <w:fldChar w:fldCharType="begin"/>
        </w:r>
        <w:r>
          <w:instrText xml:space="preserve"> PAGEREF _Toc9804 \h </w:instrText>
        </w:r>
        <w:r>
          <w:fldChar w:fldCharType="separate"/>
        </w:r>
        <w:r>
          <w:t>30</w:t>
        </w:r>
        <w:r>
          <w:fldChar w:fldCharType="end"/>
        </w:r>
      </w:hyperlink>
    </w:p>
    <w:p>
      <w:pPr>
        <w:pStyle w:val="TOC2"/>
        <w:tabs>
          <w:tab w:val="right" w:leader="dot" w:pos="8306"/>
        </w:tabs>
      </w:pPr>
      <w:hyperlink w:anchor="_Toc18635" w:history="1">
        <w:r>
          <w:rPr>
            <w:rFonts w:ascii="仿宋" w:eastAsia="仿宋" w:hAnsi="仿宋" w:cs="仿宋" w:hint="eastAsia"/>
            <w:lang w:eastAsia="zh-CN"/>
          </w:rPr>
          <w:t>(一)、风险识别与评估</w:t>
        </w:r>
        <w:r>
          <w:tab/>
        </w:r>
        <w:r>
          <w:fldChar w:fldCharType="begin"/>
        </w:r>
        <w:r>
          <w:instrText xml:space="preserve"> PAGEREF _Toc18635 \h </w:instrText>
        </w:r>
        <w:r>
          <w:fldChar w:fldCharType="separate"/>
        </w:r>
        <w:r>
          <w:t>30</w:t>
        </w:r>
        <w:r>
          <w:fldChar w:fldCharType="end"/>
        </w:r>
      </w:hyperlink>
    </w:p>
    <w:p>
      <w:pPr>
        <w:pStyle w:val="TOC2"/>
        <w:tabs>
          <w:tab w:val="right" w:leader="dot" w:pos="8306"/>
        </w:tabs>
      </w:pPr>
      <w:hyperlink w:anchor="_Toc12760" w:history="1">
        <w:r>
          <w:rPr>
            <w:rFonts w:ascii="仿宋" w:eastAsia="仿宋" w:hAnsi="仿宋" w:cs="仿宋" w:hint="eastAsia"/>
            <w:lang w:eastAsia="zh-CN"/>
          </w:rPr>
          <w:t>(二)、风险应对策略</w:t>
        </w:r>
        <w:r>
          <w:tab/>
        </w:r>
        <w:r>
          <w:fldChar w:fldCharType="begin"/>
        </w:r>
        <w:r>
          <w:instrText xml:space="preserve"> PAGEREF _Toc12760 \h </w:instrText>
        </w:r>
        <w:r>
          <w:fldChar w:fldCharType="separate"/>
        </w:r>
        <w:r>
          <w:t>31</w:t>
        </w:r>
        <w:r>
          <w:fldChar w:fldCharType="end"/>
        </w:r>
      </w:hyperlink>
    </w:p>
    <w:p>
      <w:pPr>
        <w:pStyle w:val="TOC2"/>
        <w:tabs>
          <w:tab w:val="right" w:leader="dot" w:pos="8306"/>
        </w:tabs>
      </w:pPr>
      <w:hyperlink w:anchor="_Toc28232" w:history="1">
        <w:r>
          <w:rPr>
            <w:rFonts w:ascii="仿宋" w:eastAsia="仿宋" w:hAnsi="仿宋" w:cs="仿宋" w:hint="eastAsia"/>
            <w:lang w:eastAsia="zh-CN"/>
          </w:rPr>
          <w:t>(三)、风险监控与控制</w:t>
        </w:r>
        <w:r>
          <w:tab/>
        </w:r>
        <w:r>
          <w:fldChar w:fldCharType="begin"/>
        </w:r>
        <w:r>
          <w:instrText xml:space="preserve"> PAGEREF _Toc28232 \h </w:instrText>
        </w:r>
        <w:r>
          <w:fldChar w:fldCharType="separate"/>
        </w:r>
        <w:r>
          <w:t>33</w:t>
        </w:r>
        <w:r>
          <w:fldChar w:fldCharType="end"/>
        </w:r>
      </w:hyperlink>
    </w:p>
    <w:p>
      <w:pPr>
        <w:pStyle w:val="TOC1"/>
        <w:tabs>
          <w:tab w:val="right" w:leader="dot" w:pos="8306"/>
        </w:tabs>
      </w:pPr>
      <w:hyperlink w:anchor="_Toc22181" w:history="1">
        <w:r>
          <w:rPr>
            <w:rFonts w:ascii="仿宋" w:eastAsia="仿宋" w:hAnsi="仿宋" w:cs="仿宋" w:hint="eastAsia"/>
            <w:lang w:eastAsia="zh-CN"/>
          </w:rPr>
          <w:t>十一、生产安全保护</w:t>
        </w:r>
        <w:r>
          <w:tab/>
        </w:r>
        <w:r>
          <w:fldChar w:fldCharType="begin"/>
        </w:r>
        <w:r>
          <w:instrText xml:space="preserve"> PAGEREF _Toc22181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18" w:history="1">
        <w:r>
          <w:rPr>
            <w:rFonts w:ascii="仿宋" w:eastAsia="仿宋" w:hAnsi="仿宋" w:cs="仿宋" w:hint="eastAsia"/>
            <w:lang w:eastAsia="zh-CN"/>
          </w:rPr>
          <w:t>(一)、消防安全</w:t>
        </w:r>
        <w:r>
          <w:tab/>
        </w:r>
        <w:r>
          <w:fldChar w:fldCharType="begin"/>
        </w:r>
        <w:r>
          <w:instrText xml:space="preserve"> PAGEREF _Toc30518 \h </w:instrText>
        </w:r>
        <w:r>
          <w:fldChar w:fldCharType="separate"/>
        </w:r>
        <w:r>
          <w:t>34</w:t>
        </w:r>
        <w:r>
          <w:fldChar w:fldCharType="end"/>
        </w:r>
      </w:hyperlink>
    </w:p>
    <w:p>
      <w:pPr>
        <w:pStyle w:val="TOC2"/>
        <w:tabs>
          <w:tab w:val="right" w:leader="dot" w:pos="8306"/>
        </w:tabs>
      </w:pPr>
      <w:hyperlink w:anchor="_Toc12408" w:history="1">
        <w:r>
          <w:rPr>
            <w:rFonts w:ascii="仿宋" w:eastAsia="仿宋" w:hAnsi="仿宋" w:cs="仿宋" w:hint="eastAsia"/>
            <w:lang w:eastAsia="zh-CN"/>
          </w:rPr>
          <w:t>(二)、防火防爆总图布置措施</w:t>
        </w:r>
        <w:r>
          <w:tab/>
        </w:r>
        <w:r>
          <w:fldChar w:fldCharType="begin"/>
        </w:r>
        <w:r>
          <w:instrText xml:space="preserve"> PAGEREF _Toc12408 \h </w:instrText>
        </w:r>
        <w:r>
          <w:fldChar w:fldCharType="separate"/>
        </w:r>
        <w:r>
          <w:t>35</w:t>
        </w:r>
        <w:r>
          <w:fldChar w:fldCharType="end"/>
        </w:r>
      </w:hyperlink>
    </w:p>
    <w:p>
      <w:pPr>
        <w:pStyle w:val="TOC2"/>
        <w:tabs>
          <w:tab w:val="right" w:leader="dot" w:pos="8306"/>
        </w:tabs>
      </w:pPr>
      <w:hyperlink w:anchor="_Toc31749" w:history="1">
        <w:r>
          <w:rPr>
            <w:rFonts w:ascii="仿宋" w:eastAsia="仿宋" w:hAnsi="仿宋" w:cs="仿宋" w:hint="eastAsia"/>
            <w:lang w:eastAsia="zh-CN"/>
          </w:rPr>
          <w:t>(三)、自然灾害防范措施</w:t>
        </w:r>
        <w:r>
          <w:tab/>
        </w:r>
        <w:r>
          <w:fldChar w:fldCharType="begin"/>
        </w:r>
        <w:r>
          <w:instrText xml:space="preserve"> PAGEREF _Toc31749 \h </w:instrText>
        </w:r>
        <w:r>
          <w:fldChar w:fldCharType="separate"/>
        </w:r>
        <w:r>
          <w:t>36</w:t>
        </w:r>
        <w:r>
          <w:fldChar w:fldCharType="end"/>
        </w:r>
      </w:hyperlink>
    </w:p>
    <w:p>
      <w:pPr>
        <w:pStyle w:val="TOC2"/>
        <w:tabs>
          <w:tab w:val="right" w:leader="dot" w:pos="8306"/>
        </w:tabs>
      </w:pPr>
      <w:hyperlink w:anchor="_Toc6869" w:history="1">
        <w:r>
          <w:rPr>
            <w:rFonts w:ascii="仿宋" w:eastAsia="仿宋" w:hAnsi="仿宋" w:cs="仿宋" w:hint="eastAsia"/>
            <w:lang w:eastAsia="zh-CN"/>
          </w:rPr>
          <w:t>(四)、安全色及安全标志使用要求</w:t>
        </w:r>
        <w:r>
          <w:tab/>
        </w:r>
        <w:r>
          <w:fldChar w:fldCharType="begin"/>
        </w:r>
        <w:r>
          <w:instrText xml:space="preserve"> PAGEREF _Toc6869 \h </w:instrText>
        </w:r>
        <w:r>
          <w:fldChar w:fldCharType="separate"/>
        </w:r>
        <w:r>
          <w:t>37</w:t>
        </w:r>
        <w:r>
          <w:fldChar w:fldCharType="end"/>
        </w:r>
      </w:hyperlink>
    </w:p>
    <w:p>
      <w:pPr>
        <w:pStyle w:val="TOC2"/>
        <w:tabs>
          <w:tab w:val="right" w:leader="dot" w:pos="8306"/>
        </w:tabs>
      </w:pPr>
      <w:hyperlink w:anchor="_Toc17327" w:history="1">
        <w:r>
          <w:rPr>
            <w:rFonts w:ascii="仿宋" w:eastAsia="仿宋" w:hAnsi="仿宋" w:cs="仿宋" w:hint="eastAsia"/>
            <w:lang w:eastAsia="zh-CN"/>
          </w:rPr>
          <w:t>(五)、防尘防毒措施</w:t>
        </w:r>
        <w:r>
          <w:tab/>
        </w:r>
        <w:r>
          <w:fldChar w:fldCharType="begin"/>
        </w:r>
        <w:r>
          <w:instrText xml:space="preserve"> PAGEREF _Toc17327 \h </w:instrText>
        </w:r>
        <w:r>
          <w:fldChar w:fldCharType="separate"/>
        </w:r>
        <w:r>
          <w:t>38</w:t>
        </w:r>
        <w:r>
          <w:fldChar w:fldCharType="end"/>
        </w:r>
      </w:hyperlink>
    </w:p>
    <w:p>
      <w:pPr>
        <w:pStyle w:val="TOC2"/>
        <w:tabs>
          <w:tab w:val="right" w:leader="dot" w:pos="8306"/>
        </w:tabs>
      </w:pPr>
      <w:hyperlink w:anchor="_Toc23596" w:history="1">
        <w:r>
          <w:rPr>
            <w:rFonts w:ascii="仿宋" w:eastAsia="仿宋" w:hAnsi="仿宋" w:cs="仿宋" w:hint="eastAsia"/>
            <w:lang w:eastAsia="zh-CN"/>
          </w:rPr>
          <w:t>(六)、防静电、触电防护及防雷措施</w:t>
        </w:r>
        <w:r>
          <w:tab/>
        </w:r>
        <w:r>
          <w:fldChar w:fldCharType="begin"/>
        </w:r>
        <w:r>
          <w:instrText xml:space="preserve"> PAGEREF _Toc23596 \h </w:instrText>
        </w:r>
        <w:r>
          <w:fldChar w:fldCharType="separate"/>
        </w:r>
        <w:r>
          <w:t>39</w:t>
        </w:r>
        <w:r>
          <w:fldChar w:fldCharType="end"/>
        </w:r>
      </w:hyperlink>
    </w:p>
    <w:p>
      <w:pPr>
        <w:pStyle w:val="TOC2"/>
        <w:tabs>
          <w:tab w:val="right" w:leader="dot" w:pos="8306"/>
        </w:tabs>
      </w:pPr>
      <w:hyperlink w:anchor="_Toc12481" w:history="1">
        <w:r>
          <w:rPr>
            <w:rFonts w:ascii="仿宋" w:eastAsia="仿宋" w:hAnsi="仿宋" w:cs="仿宋" w:hint="eastAsia"/>
            <w:lang w:eastAsia="zh-CN"/>
          </w:rPr>
          <w:t>(七)、机械设备安全保障措施</w:t>
        </w:r>
        <w:r>
          <w:tab/>
        </w:r>
        <w:r>
          <w:fldChar w:fldCharType="begin"/>
        </w:r>
        <w:r>
          <w:instrText xml:space="preserve"> PAGEREF _Toc12481 \h </w:instrText>
        </w:r>
        <w:r>
          <w:fldChar w:fldCharType="separate"/>
        </w:r>
        <w:r>
          <w:t>40</w:t>
        </w:r>
        <w:r>
          <w:fldChar w:fldCharType="end"/>
        </w:r>
      </w:hyperlink>
    </w:p>
    <w:p>
      <w:pPr>
        <w:pStyle w:val="TOC1"/>
        <w:tabs>
          <w:tab w:val="right" w:leader="dot" w:pos="8306"/>
        </w:tabs>
      </w:pPr>
      <w:hyperlink w:anchor="_Toc4943" w:history="1">
        <w:r>
          <w:rPr>
            <w:rFonts w:ascii="仿宋" w:eastAsia="仿宋" w:hAnsi="仿宋" w:cs="仿宋" w:hint="eastAsia"/>
            <w:lang w:eastAsia="zh-CN"/>
          </w:rPr>
          <w:t>十二、发泡剂项目技术管理</w:t>
        </w:r>
        <w:r>
          <w:tab/>
        </w:r>
        <w:r>
          <w:fldChar w:fldCharType="begin"/>
        </w:r>
        <w:r>
          <w:instrText xml:space="preserve"> PAGEREF _Toc4943 \h </w:instrText>
        </w:r>
        <w:r>
          <w:fldChar w:fldCharType="separate"/>
        </w:r>
        <w:r>
          <w:t>42</w:t>
        </w:r>
        <w:r>
          <w:fldChar w:fldCharType="end"/>
        </w:r>
      </w:hyperlink>
    </w:p>
    <w:p>
      <w:pPr>
        <w:pStyle w:val="TOC2"/>
        <w:tabs>
          <w:tab w:val="right" w:leader="dot" w:pos="8306"/>
        </w:tabs>
      </w:pPr>
      <w:hyperlink w:anchor="_Toc23409" w:history="1">
        <w:r>
          <w:rPr>
            <w:rFonts w:ascii="仿宋" w:eastAsia="仿宋" w:hAnsi="仿宋" w:cs="仿宋" w:hint="eastAsia"/>
            <w:lang w:eastAsia="zh-CN"/>
          </w:rPr>
          <w:t>(一)、技术方案选用方向</w:t>
        </w:r>
        <w:r>
          <w:tab/>
        </w:r>
        <w:r>
          <w:fldChar w:fldCharType="begin"/>
        </w:r>
        <w:r>
          <w:instrText xml:space="preserve"> PAGEREF _Toc23409 \h </w:instrText>
        </w:r>
        <w:r>
          <w:fldChar w:fldCharType="separate"/>
        </w:r>
        <w:r>
          <w:t>42</w:t>
        </w:r>
        <w:r>
          <w:fldChar w:fldCharType="end"/>
        </w:r>
      </w:hyperlink>
    </w:p>
    <w:p>
      <w:pPr>
        <w:pStyle w:val="TOC2"/>
        <w:tabs>
          <w:tab w:val="right" w:leader="dot" w:pos="8306"/>
        </w:tabs>
      </w:pPr>
      <w:hyperlink w:anchor="_Toc16795" w:history="1">
        <w:r>
          <w:rPr>
            <w:rFonts w:ascii="仿宋" w:eastAsia="仿宋" w:hAnsi="仿宋" w:cs="仿宋" w:hint="eastAsia"/>
            <w:lang w:eastAsia="zh-CN"/>
          </w:rPr>
          <w:t>(二)、工艺技术方案选用原则</w:t>
        </w:r>
        <w:r>
          <w:tab/>
        </w:r>
        <w:r>
          <w:fldChar w:fldCharType="begin"/>
        </w:r>
        <w:r>
          <w:instrText xml:space="preserve"> PAGEREF _Toc16795 \h </w:instrText>
        </w:r>
        <w:r>
          <w:fldChar w:fldCharType="separate"/>
        </w:r>
        <w:r>
          <w:t>43</w:t>
        </w:r>
        <w:r>
          <w:fldChar w:fldCharType="end"/>
        </w:r>
      </w:hyperlink>
    </w:p>
    <w:p>
      <w:pPr>
        <w:pStyle w:val="TOC2"/>
        <w:tabs>
          <w:tab w:val="right" w:leader="dot" w:pos="8306"/>
        </w:tabs>
      </w:pPr>
      <w:hyperlink w:anchor="_Toc27037" w:history="1">
        <w:r>
          <w:rPr>
            <w:rFonts w:ascii="仿宋" w:eastAsia="仿宋" w:hAnsi="仿宋" w:cs="仿宋" w:hint="eastAsia"/>
            <w:lang w:eastAsia="zh-CN"/>
          </w:rPr>
          <w:t>(三)、工艺技术方案要求</w:t>
        </w:r>
        <w:r>
          <w:tab/>
        </w:r>
        <w:r>
          <w:fldChar w:fldCharType="begin"/>
        </w:r>
        <w:r>
          <w:instrText xml:space="preserve"> PAGEREF _Toc27037 \h </w:instrText>
        </w:r>
        <w:r>
          <w:fldChar w:fldCharType="separate"/>
        </w:r>
        <w:r>
          <w:t>45</w:t>
        </w:r>
        <w:r>
          <w:fldChar w:fldCharType="end"/>
        </w:r>
      </w:hyperlink>
    </w:p>
    <w:p>
      <w:pPr>
        <w:pStyle w:val="TOC1"/>
        <w:tabs>
          <w:tab w:val="right" w:leader="dot" w:pos="8306"/>
        </w:tabs>
      </w:pPr>
      <w:hyperlink w:anchor="_Toc24452" w:history="1">
        <w:r>
          <w:rPr>
            <w:rFonts w:ascii="仿宋" w:eastAsia="仿宋" w:hAnsi="仿宋" w:cs="仿宋" w:hint="eastAsia"/>
            <w:lang w:eastAsia="zh-CN"/>
          </w:rPr>
          <w:t>十三、利益相关者分析与沟通计划</w:t>
        </w:r>
        <w:r>
          <w:tab/>
        </w:r>
        <w:r>
          <w:fldChar w:fldCharType="begin"/>
        </w:r>
        <w:r>
          <w:instrText xml:space="preserve"> PAGEREF _Toc24452 \h </w:instrText>
        </w:r>
        <w:r>
          <w:fldChar w:fldCharType="separate"/>
        </w:r>
        <w:r>
          <w:t>48</w:t>
        </w:r>
        <w:r>
          <w:fldChar w:fldCharType="end"/>
        </w:r>
      </w:hyperlink>
    </w:p>
    <w:p>
      <w:pPr>
        <w:pStyle w:val="TOC2"/>
        <w:tabs>
          <w:tab w:val="right" w:leader="dot" w:pos="8306"/>
        </w:tabs>
      </w:pPr>
      <w:hyperlink w:anchor="_Toc31669" w:history="1">
        <w:r>
          <w:rPr>
            <w:rFonts w:ascii="仿宋" w:eastAsia="仿宋" w:hAnsi="仿宋" w:cs="仿宋" w:hint="eastAsia"/>
            <w:lang w:eastAsia="zh-CN"/>
          </w:rPr>
          <w:t>(一)、利益相关者分析</w:t>
        </w:r>
        <w:r>
          <w:tab/>
        </w:r>
        <w:r>
          <w:fldChar w:fldCharType="begin"/>
        </w:r>
        <w:r>
          <w:instrText xml:space="preserve"> PAGEREF _Toc31669 \h </w:instrText>
        </w:r>
        <w:r>
          <w:fldChar w:fldCharType="separate"/>
        </w:r>
        <w:r>
          <w:t>48</w:t>
        </w:r>
        <w:r>
          <w:fldChar w:fldCharType="end"/>
        </w:r>
      </w:hyperlink>
    </w:p>
    <w:p>
      <w:pPr>
        <w:pStyle w:val="TOC2"/>
        <w:tabs>
          <w:tab w:val="right" w:leader="dot" w:pos="8306"/>
        </w:tabs>
      </w:pPr>
      <w:hyperlink w:anchor="_Toc5730" w:history="1">
        <w:r>
          <w:rPr>
            <w:rFonts w:ascii="仿宋" w:eastAsia="仿宋" w:hAnsi="仿宋" w:cs="仿宋" w:hint="eastAsia"/>
            <w:lang w:eastAsia="zh-CN"/>
          </w:rPr>
          <w:t>(二)、沟通计划</w:t>
        </w:r>
        <w:r>
          <w:tab/>
        </w:r>
        <w:r>
          <w:fldChar w:fldCharType="begin"/>
        </w:r>
        <w:r>
          <w:instrText xml:space="preserve"> PAGEREF _Toc5730 \h </w:instrText>
        </w:r>
        <w:r>
          <w:fldChar w:fldCharType="separate"/>
        </w:r>
        <w:r>
          <w:t>49</w:t>
        </w:r>
        <w:r>
          <w:fldChar w:fldCharType="end"/>
        </w:r>
      </w:hyperlink>
    </w:p>
    <w:p>
      <w:pPr>
        <w:pStyle w:val="TOC1"/>
        <w:tabs>
          <w:tab w:val="right" w:leader="dot" w:pos="8306"/>
        </w:tabs>
      </w:pPr>
      <w:hyperlink w:anchor="_Toc32204" w:history="1">
        <w:r>
          <w:rPr>
            <w:rFonts w:ascii="仿宋" w:eastAsia="仿宋" w:hAnsi="仿宋" w:cs="仿宋" w:hint="eastAsia"/>
            <w:lang w:eastAsia="zh-CN"/>
          </w:rPr>
          <w:t>十四、质量管理体系</w:t>
        </w:r>
        <w:r>
          <w:tab/>
        </w:r>
        <w:r>
          <w:fldChar w:fldCharType="begin"/>
        </w:r>
        <w:r>
          <w:instrText xml:space="preserve"> PAGEREF _Toc32204 \h </w:instrText>
        </w:r>
        <w:r>
          <w:fldChar w:fldCharType="separate"/>
        </w:r>
        <w:r>
          <w:t>50</w:t>
        </w:r>
        <w:r>
          <w:fldChar w:fldCharType="end"/>
        </w:r>
      </w:hyperlink>
    </w:p>
    <w:p>
      <w:pPr>
        <w:pStyle w:val="TOC2"/>
        <w:tabs>
          <w:tab w:val="right" w:leader="dot" w:pos="8306"/>
        </w:tabs>
      </w:pPr>
      <w:hyperlink w:anchor="_Toc20906" w:history="1">
        <w:r>
          <w:rPr>
            <w:rFonts w:ascii="仿宋" w:eastAsia="仿宋" w:hAnsi="仿宋" w:cs="仿宋" w:hint="eastAsia"/>
            <w:lang w:eastAsia="zh-CN"/>
          </w:rPr>
          <w:t>(一)、质量目标与方针</w:t>
        </w:r>
        <w:r>
          <w:tab/>
        </w:r>
        <w:r>
          <w:fldChar w:fldCharType="begin"/>
        </w:r>
        <w:r>
          <w:instrText xml:space="preserve"> PAGEREF _Toc20906 \h </w:instrText>
        </w:r>
        <w:r>
          <w:fldChar w:fldCharType="separate"/>
        </w:r>
        <w:r>
          <w:t>50</w:t>
        </w:r>
        <w:r>
          <w:fldChar w:fldCharType="end"/>
        </w:r>
      </w:hyperlink>
    </w:p>
    <w:p>
      <w:pPr>
        <w:pStyle w:val="TOC2"/>
        <w:tabs>
          <w:tab w:val="right" w:leader="dot" w:pos="8306"/>
        </w:tabs>
      </w:pPr>
      <w:hyperlink w:anchor="_Toc26221" w:history="1">
        <w:r>
          <w:rPr>
            <w:rFonts w:ascii="仿宋" w:eastAsia="仿宋" w:hAnsi="仿宋" w:cs="仿宋" w:hint="eastAsia"/>
            <w:lang w:eastAsia="zh-CN"/>
          </w:rPr>
          <w:t>(二)、质量管理责任</w:t>
        </w:r>
        <w:r>
          <w:tab/>
        </w:r>
        <w:r>
          <w:fldChar w:fldCharType="begin"/>
        </w:r>
        <w:r>
          <w:instrText xml:space="preserve"> PAGEREF _Toc26221 \h </w:instrText>
        </w:r>
        <w:r>
          <w:fldChar w:fldCharType="separate"/>
        </w:r>
        <w:r>
          <w:t>51</w:t>
        </w:r>
        <w:r>
          <w:fldChar w:fldCharType="end"/>
        </w:r>
      </w:hyperlink>
    </w:p>
    <w:p>
      <w:pPr>
        <w:pStyle w:val="TOC2"/>
        <w:tabs>
          <w:tab w:val="right" w:leader="dot" w:pos="8306"/>
        </w:tabs>
      </w:pPr>
      <w:hyperlink w:anchor="_Toc11006" w:history="1">
        <w:r>
          <w:rPr>
            <w:rFonts w:ascii="仿宋" w:eastAsia="仿宋" w:hAnsi="仿宋" w:cs="仿宋" w:hint="eastAsia"/>
            <w:lang w:eastAsia="zh-CN"/>
          </w:rPr>
          <w:t>(三)、质量管理体系文件</w:t>
        </w:r>
        <w:r>
          <w:tab/>
        </w:r>
        <w:r>
          <w:fldChar w:fldCharType="begin"/>
        </w:r>
        <w:r>
          <w:instrText xml:space="preserve"> PAGEREF _Toc11006 \h </w:instrText>
        </w:r>
        <w:r>
          <w:fldChar w:fldCharType="separate"/>
        </w:r>
        <w:r>
          <w:t>52</w:t>
        </w:r>
        <w:r>
          <w:fldChar w:fldCharType="end"/>
        </w:r>
      </w:hyperlink>
    </w:p>
    <w:p>
      <w:pPr>
        <w:pStyle w:val="TOC2"/>
        <w:tabs>
          <w:tab w:val="right" w:leader="dot" w:pos="8306"/>
        </w:tabs>
      </w:pPr>
      <w:hyperlink w:anchor="_Toc30954" w:history="1">
        <w:r>
          <w:rPr>
            <w:rFonts w:ascii="仿宋" w:eastAsia="仿宋" w:hAnsi="仿宋" w:cs="仿宋" w:hint="eastAsia"/>
            <w:lang w:eastAsia="zh-CN"/>
          </w:rPr>
          <w:t>(四)、质量培训与教育</w:t>
        </w:r>
        <w:r>
          <w:tab/>
        </w:r>
        <w:r>
          <w:fldChar w:fldCharType="begin"/>
        </w:r>
        <w:r>
          <w:instrText xml:space="preserve"> PAGEREF _Toc30954 \h </w:instrText>
        </w:r>
        <w:r>
          <w:fldChar w:fldCharType="separate"/>
        </w:r>
        <w:r>
          <w:t>54</w:t>
        </w:r>
        <w:r>
          <w:fldChar w:fldCharType="end"/>
        </w:r>
      </w:hyperlink>
    </w:p>
    <w:p>
      <w:pPr>
        <w:pStyle w:val="TOC2"/>
        <w:tabs>
          <w:tab w:val="right" w:leader="dot" w:pos="8306"/>
        </w:tabs>
      </w:pPr>
      <w:hyperlink w:anchor="_Toc4028" w:history="1">
        <w:r>
          <w:rPr>
            <w:rFonts w:ascii="仿宋" w:eastAsia="仿宋" w:hAnsi="仿宋" w:cs="仿宋" w:hint="eastAsia"/>
            <w:lang w:eastAsia="zh-CN"/>
          </w:rPr>
          <w:t>(五)、质量审核与评价</w:t>
        </w:r>
        <w:r>
          <w:tab/>
        </w:r>
        <w:r>
          <w:fldChar w:fldCharType="begin"/>
        </w:r>
        <w:r>
          <w:instrText xml:space="preserve"> PAGEREF _Toc4028 \h </w:instrText>
        </w:r>
        <w:r>
          <w:fldChar w:fldCharType="separate"/>
        </w:r>
        <w:r>
          <w:t>56</w:t>
        </w:r>
        <w:r>
          <w:fldChar w:fldCharType="end"/>
        </w:r>
      </w:hyperlink>
    </w:p>
    <w:p>
      <w:pPr>
        <w:pStyle w:val="TOC2"/>
        <w:tabs>
          <w:tab w:val="right" w:leader="dot" w:pos="8306"/>
        </w:tabs>
      </w:pPr>
      <w:hyperlink w:anchor="_Toc3893" w:history="1">
        <w:r>
          <w:rPr>
            <w:rFonts w:ascii="仿宋" w:eastAsia="仿宋" w:hAnsi="仿宋" w:cs="仿宋" w:hint="eastAsia"/>
            <w:lang w:eastAsia="zh-CN"/>
          </w:rPr>
          <w:t>(六)、不符合与纠正措施</w:t>
        </w:r>
        <w:r>
          <w:tab/>
        </w:r>
        <w:r>
          <w:fldChar w:fldCharType="begin"/>
        </w:r>
        <w:r>
          <w:instrText xml:space="preserve"> PAGEREF _Toc3893 \h </w:instrText>
        </w:r>
        <w:r>
          <w:fldChar w:fldCharType="separate"/>
        </w:r>
        <w:r>
          <w:t>57</w:t>
        </w:r>
        <w:r>
          <w:fldChar w:fldCharType="end"/>
        </w:r>
      </w:hyperlink>
    </w:p>
    <w:p>
      <w:pPr>
        <w:pStyle w:val="TOC1"/>
        <w:tabs>
          <w:tab w:val="right" w:leader="dot" w:pos="8306"/>
        </w:tabs>
      </w:pPr>
      <w:hyperlink w:anchor="_Toc13292" w:history="1">
        <w:r>
          <w:rPr>
            <w:rFonts w:ascii="仿宋" w:eastAsia="仿宋" w:hAnsi="仿宋" w:cs="仿宋" w:hint="eastAsia"/>
            <w:lang w:eastAsia="zh-CN"/>
          </w:rPr>
          <w:t>十五、发泡剂项目变更管理</w:t>
        </w:r>
        <w:r>
          <w:tab/>
        </w:r>
        <w:r>
          <w:fldChar w:fldCharType="begin"/>
        </w:r>
        <w:r>
          <w:instrText xml:space="preserve"> PAGEREF _Toc13292 \h </w:instrText>
        </w:r>
        <w:r>
          <w:fldChar w:fldCharType="separate"/>
        </w:r>
        <w:r>
          <w:t>58</w:t>
        </w:r>
        <w:r>
          <w:fldChar w:fldCharType="end"/>
        </w:r>
      </w:hyperlink>
    </w:p>
    <w:p>
      <w:pPr>
        <w:pStyle w:val="TOC2"/>
        <w:tabs>
          <w:tab w:val="right" w:leader="dot" w:pos="8306"/>
        </w:tabs>
      </w:pPr>
      <w:hyperlink w:anchor="_Toc20367" w:history="1">
        <w:r>
          <w:rPr>
            <w:rFonts w:ascii="仿宋" w:eastAsia="仿宋" w:hAnsi="仿宋" w:cs="仿宋" w:hint="eastAsia"/>
            <w:lang w:eastAsia="zh-CN"/>
          </w:rPr>
          <w:t>(一)、变更申请与评估</w:t>
        </w:r>
        <w:r>
          <w:tab/>
        </w:r>
        <w:r>
          <w:fldChar w:fldCharType="begin"/>
        </w:r>
        <w:r>
          <w:instrText xml:space="preserve"> PAGEREF _Toc20367 \h </w:instrText>
        </w:r>
        <w:r>
          <w:fldChar w:fldCharType="separate"/>
        </w:r>
        <w:r>
          <w:t>58</w:t>
        </w:r>
        <w:r>
          <w:fldChar w:fldCharType="end"/>
        </w:r>
      </w:hyperlink>
    </w:p>
    <w:p>
      <w:pPr>
        <w:pStyle w:val="TOC2"/>
        <w:tabs>
          <w:tab w:val="right" w:leader="dot" w:pos="8306"/>
        </w:tabs>
      </w:pPr>
      <w:hyperlink w:anchor="_Toc17858" w:history="1">
        <w:r>
          <w:rPr>
            <w:rFonts w:ascii="仿宋" w:eastAsia="仿宋" w:hAnsi="仿宋" w:cs="仿宋" w:hint="eastAsia"/>
            <w:lang w:eastAsia="zh-CN"/>
          </w:rPr>
          <w:t>(二)、变更实施与控制</w:t>
        </w:r>
        <w:r>
          <w:tab/>
        </w:r>
        <w:r>
          <w:fldChar w:fldCharType="begin"/>
        </w:r>
        <w:r>
          <w:instrText xml:space="preserve"> PAGEREF _Toc17858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67"/>
      <w:r>
        <w:rPr>
          <w:rFonts w:ascii="仿宋" w:eastAsia="仿宋" w:hAnsi="仿宋" w:cs="仿宋" w:hint="eastAsia"/>
          <w:sz w:val="28"/>
          <w:lang w:eastAsia="zh-CN"/>
        </w:rPr>
        <w:t>一、发泡剂项目建设背景及必要性分析</w:t>
      </w:r>
      <w:bookmarkEnd w:id="2"/>
    </w:p>
    <w:p>
      <w:pPr>
        <w:pStyle w:val="Heading2"/>
        <w:rPr>
          <w:rFonts w:ascii="仿宋" w:eastAsia="仿宋" w:hAnsi="仿宋" w:cs="仿宋" w:hint="eastAsia"/>
          <w:lang w:eastAsia="zh-CN"/>
        </w:rPr>
      </w:pPr>
      <w:bookmarkStart w:id="3" w:name="_Toc23702"/>
      <w:r>
        <w:rPr>
          <w:rFonts w:ascii="仿宋" w:eastAsia="仿宋" w:hAnsi="仿宋" w:cs="仿宋" w:hint="eastAsia"/>
          <w:lang w:eastAsia="zh-CN"/>
        </w:rPr>
        <w:t>(一)、发泡剂项目背景分析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泡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我们的背景分析将深入挖掘当前行业的发展趋势，通过对竞争态势的全面审视，找到发泡剂项目在这个潮流中的定位。同时，我们将关注行业内涌现的新兴机遇，以便发泡剂项目更好地融入行业发展的潮流中。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发泡剂项目提供了强大的发展动力。我们将聚焦于行业内最新的技术发展趋势，包括但不限于人工智能、大数据分析、物联网等领域。通过深度的技术研究，我们将确保发泡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泡剂项目发展的源泉。我们将投入更多的精力对市场需求进行深入剖析，超越表面的需求，深入挖掘潜在的市场痛点和机遇。通过对市场需求的细致了解，发泡剂项目将更有针对性地设计解决方案，满足市场的多样化需求，从而更好地促进发泡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发泡剂项目战略至关重要。我们将对竞争态势进行更为深入的分析，包括但不限于市场份额、产品特点、客户满意度等多个维度。通过深度的竞争分析，发泡剂项目将能够更准确地把握市场脉搏，制定具有竞争力的发泡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发泡剂项目的发展具有直接的影响。我们将进行更为全面的法规和政策分析，了解行业发展中的潜在法律风险和合规挑战。通过充分了解和遵守相关法规，发泡剂项目将确保在法律框架内合法合规运营，为发泡剂项目的稳健发展提供有力支持。</w:t>
      </w:r>
    </w:p>
    <w:p>
      <w:pPr>
        <w:pStyle w:val="Heading2"/>
        <w:ind w:firstLine="560" w:firstLineChars="200"/>
        <w:rPr>
          <w:rFonts w:ascii="仿宋" w:eastAsia="仿宋" w:hAnsi="仿宋" w:cs="仿宋" w:hint="eastAsia"/>
          <w:sz w:val="28"/>
          <w:lang w:eastAsia="zh-CN"/>
        </w:rPr>
      </w:pPr>
      <w:bookmarkStart w:id="4" w:name="_Toc2540"/>
      <w:r>
        <w:rPr>
          <w:rFonts w:ascii="仿宋" w:eastAsia="仿宋" w:hAnsi="仿宋" w:cs="仿宋" w:hint="eastAsia"/>
          <w:sz w:val="28"/>
          <w:lang w:eastAsia="zh-CN"/>
        </w:rPr>
        <w:t>(二)、发泡剂项目建设必要性分析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建设的迫切性源于对行业发展趋势的深刻洞察。我们正处于一个行业变革的时代，科技创新、数字化转型成为企业发展的关键动力。发泡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建设不仅仅是为了跟上潮流，更是为了通过技术创新推动企业的持续发展。通过引入先进的技术和解决方案，发泡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发泡剂项目的建设成为必然选择，通过提高产品质量、拓展服务领域，从而在竞争中获得更多的机会。发泡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发泡剂项目建设的必要性体现在对客户需求更精准的满足。通过发泡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建设的背后是对企业持续创新的追求。只有通过不断创新，企业才能在竞争中立于不败之地。发泡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298"/>
      <w:r>
        <w:rPr>
          <w:rFonts w:ascii="仿宋" w:eastAsia="仿宋" w:hAnsi="仿宋" w:cs="仿宋" w:hint="eastAsia"/>
          <w:sz w:val="28"/>
          <w:lang w:eastAsia="zh-CN"/>
        </w:rPr>
        <w:t>二、发泡剂项目建设单位说明</w:t>
      </w:r>
      <w:bookmarkEnd w:id="5"/>
    </w:p>
    <w:p>
      <w:pPr>
        <w:pStyle w:val="Heading2"/>
        <w:rPr>
          <w:rFonts w:ascii="仿宋" w:eastAsia="仿宋" w:hAnsi="仿宋" w:cs="仿宋" w:hint="eastAsia"/>
          <w:lang w:eastAsia="zh-CN"/>
        </w:rPr>
      </w:pPr>
      <w:bookmarkStart w:id="6" w:name="_Toc8174"/>
      <w:r>
        <w:rPr>
          <w:rFonts w:ascii="仿宋" w:eastAsia="仿宋" w:hAnsi="仿宋" w:cs="仿宋" w:hint="eastAsia"/>
          <w:lang w:eastAsia="zh-CN"/>
        </w:rPr>
        <w:t>(一)、发泡剂项目承办单位基本情况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90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泡剂项目承办单位的XXXX，我们着眼于实现可持续的经济效益。通过技术创新和解决方案的提供，公司预计在发泡剂项目执行期间将获得可观的收入增长。这一收入来源主要包括发泡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同时，我们注重成本控制和效率提升，以确保发泡剂项目的可持续盈利。透过精细的管理和资源优化，公司期望实现发泡剂项目利润最大化。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泡剂项目实施进行全面的投资评估，包括发泡剂项目启动阶段的资金投入和后续运营成本。通过对发泡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发泡剂项目实施过程中具备足够的资金流动性，公司将进行详尽的现金流分析。这包括资金需求的合理预测、发泡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71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420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发泡剂项目的主要产品是XXXX，预计年产值为XXX万元。这一产品在市场中占据着重要的地位，其广泛的应用范围使得该发泡剂项目的市场前景非常广阔。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泡剂项目的xxx产品作为重要的原材料之一，将在多个领域发挥关键作用。其在建筑、交通、能源等方面的广泛应用将为整个产业链提供强大的支持，形成产业协同效应。发泡剂项目的年产值XXX万XXX万XXX万万元不仅反映了其在市场上的巨大潜力，更预示着它对国民经济的积极贡献。这种关联度高、涉及面广的产业关系，使得该发泡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01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总征地面积为XXXX平方米，相当于约XX.XX亩，其中净用地面积为XXXX平方米，红线范围内相当于约XX.XX亩。这一用地规模充分考虑了发泡剂项目的建设需求，保障了发泡剂项目在合适的空间内得以充分发展。发泡剂项目规划的总建筑面积为XXXX平方米，其中主体工程建设占XXXX平方米，计容建筑面积达XXXX平方米。预计建筑工程的投资将达到XXXX万元，为发泡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计划购置的设备共计XXXX台（套），设备购置费用为XXXX万元。这一设备购置计划充分考虑到发泡剂项目的生产需求和技术要求，确保了发泡剂项目在生产运营中具备先进的技术装备和高效的生产能力。设备的合理配置将为发泡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计划总投资为XXXX万元，预计年实现营业收入为XXXX万元。这一产能规模的设定旨在确保发泡剂项目能够在投资与回报之间取得平衡，实现长期可持续的发展。发泡剂项目的总投资充分考虑到各个方面的需求，包括用地建设、设备购置等多个环节，以确保发泡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025"/>
      <w:r>
        <w:rPr>
          <w:rFonts w:ascii="仿宋" w:eastAsia="仿宋" w:hAnsi="仿宋" w:cs="仿宋" w:hint="eastAsia"/>
          <w:sz w:val="28"/>
          <w:lang w:eastAsia="zh-CN"/>
        </w:rPr>
        <w:t>四、发泡剂项目选址可行性分析</w:t>
      </w:r>
      <w:bookmarkEnd w:id="11"/>
    </w:p>
    <w:p>
      <w:pPr>
        <w:pStyle w:val="Heading2"/>
        <w:rPr>
          <w:rFonts w:ascii="仿宋" w:eastAsia="仿宋" w:hAnsi="仿宋" w:cs="仿宋" w:hint="eastAsia"/>
          <w:lang w:eastAsia="zh-CN"/>
        </w:rPr>
      </w:pPr>
      <w:bookmarkStart w:id="12" w:name="_Toc5063"/>
      <w:r>
        <w:rPr>
          <w:rFonts w:ascii="仿宋" w:eastAsia="仿宋" w:hAnsi="仿宋" w:cs="仿宋" w:hint="eastAsia"/>
          <w:lang w:eastAsia="zh-CN"/>
        </w:rPr>
        <w:t>(一)、发泡剂项目选址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该发泡剂项目选址位于XX省XX市XX区XXX街道</w:t>
      </w:r>
    </w:p>
    <w:p>
      <w:pPr>
        <w:pStyle w:val="Heading2"/>
        <w:ind w:firstLine="560" w:firstLineChars="200"/>
        <w:rPr>
          <w:rFonts w:ascii="仿宋" w:eastAsia="仿宋" w:hAnsi="仿宋" w:cs="仿宋" w:hint="eastAsia"/>
          <w:sz w:val="28"/>
          <w:lang w:eastAsia="zh-CN"/>
        </w:rPr>
      </w:pPr>
      <w:bookmarkStart w:id="13" w:name="_Toc871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发泡剂项目的征地面积将根据发泡剂项目的实际规模和需求进行精确规划。具体面积XXX平方米，旨在确保发泡剂项目不仅能够满足当前的发展需求，还能够预留空间以适应未来的扩展。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净用地面积是在征地面积基础上去除不可利用面积后的实际可开发用地。具体面积XXX平方米，考虑到环保、交通、安全等多方面因素，以确保发泡剂项目在整体利用效率上达到最优。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发泡剂项目计划建设的建筑总规模具体面积XXX平方米。这一规模的确定综合考虑了发泡剂项目的性质、规模，以及城市规划的相关要求，确保建筑布局与周边环境协调一致。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绿地率是发泡剂项目用地中被规划为绿地的比例。具体面积XXX平方米，旨在通过合理规划绿地，改善发泡剂项目周边环境，提升居民生活质量，并符合城市整体绿化规划。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容积率是用地上可以建设的建筑总体积与用地面积之比。具体面积XXX，通过合理的容积率规划，确保发泡剂项目建筑规模与周边环境和谐共生。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确保发泡剂项目选址与当地城市规划相一致，具体面积XXX平方米。通过与城市规划部门深入沟通，确保发泡剂项目不仅符合城市的整体发展方向，还能够融入城市的发展布局，为城市的长远发展贡献力量。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充分了解并确保发泡剂项目选址符合当地产业政策，具体面积XXX平方米。这包括发泡剂项目对当地经济的促进作用，以及对相关产业的带动效应，确保发泡剂项目与地方政府的产业政策保持一致，促进共赢合作。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用地总体要求必须符合环保和可持续发展的原则，具体面积XXX平方米。通过采用绿色建筑设计、节能减排等措施，确保发泡剂项目在建设和运营过程中对环境的影响最小化，达到可持续发展的要求。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确保发泡剂项目选址具备必要的公共设施配套，具体面积XXX平方米。这包括交通便利性、教育、医疗等基础设施，以提高居民生活品质，使得发泡剂项目选址更具吸引力。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考虑用地总体要求对当地社会稳定性的影响，具体面积XXX平方米。通过深入了解当地社区反馈，确保发泡剂项目的选址和建设过程对当地社会和谐稳定产生积极作用。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泡剂项目选址不仅符合法规和规划，还在实际操作中具有可行性。这一全面规划将为发泡剂项目的成功实施提供坚实的基础，确保发泡剂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036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泡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泡剂项目的设备规划和空间设计中，我们将采取灵活设备布局的措施。设备布局将根据实际需求进行灵活设计，避免不必要的浪费。通过合理规划设备摆放位置，我们将提高设备的利用率，减少设备间距，以确保发泡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泡剂项目内部引入共享设施的概念，例如共享会议室、办公区等。通过这种方式，我们可以减少对资源的重复建设，提高资源共享效率，从而减小发泡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14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发泡剂项目的总图布置中，我们将不同功能区域进行明确的规划，以最大程度满足发泡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684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我们首先关注市场因素，包括潜在客户分布、竞争对手位置、市场需求等。通过深入的市场调研，我们能够更准确地评估选址对于市场开拓和产品销售的影响，确保发泡剂项目能够在有利的市场环境中蓬勃发展。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发泡剂项目对环境的影响是综合评价的重要因素之一。我们将详细考虑选址周边的自然环境、生态保护区、水源地等情况，确保发泡剂项目的建设和运营对环境影响最小化，并符合当地的环保法规标准。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对选址的评价还需充分考虑当地政府的产业政策和法规。我们将详细了解发泡剂项目所在地的相关政策，确保发泡剂项目的规划和运营与当地法规相符，降低不必要的法律风险。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考虑到社会稳定性对企业运营的重要性，我们将评估选址地区的社会安全情况、劳工关系、社区反馈等方面，以确保发泡剂项目的建设和运营不会受到社会稳定性的负面影响。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最后，我们将综合考虑用地成本，包括土地购置费用、土地开发成本等。通过对用地成本的详细评估，我们能够做出更为精确的经济效益分析，为发泡剂项目的投资决策提供有力支持。</w:t>
      </w:r>
    </w:p>
    <w:p>
      <w:pPr>
        <w:pStyle w:val="Heading1"/>
        <w:ind w:firstLine="560" w:firstLineChars="200"/>
        <w:rPr>
          <w:rFonts w:ascii="仿宋" w:eastAsia="仿宋" w:hAnsi="仿宋" w:cs="仿宋" w:hint="eastAsia"/>
          <w:sz w:val="28"/>
          <w:lang w:eastAsia="zh-CN"/>
        </w:rPr>
      </w:pPr>
      <w:bookmarkStart w:id="17" w:name="_Toc9311"/>
      <w:r>
        <w:rPr>
          <w:rFonts w:ascii="仿宋" w:eastAsia="仿宋" w:hAnsi="仿宋" w:cs="仿宋" w:hint="eastAsia"/>
          <w:sz w:val="28"/>
          <w:lang w:eastAsia="zh-CN"/>
        </w:rPr>
        <w:t>五、发泡剂项目可持续发展</w:t>
      </w:r>
      <w:bookmarkEnd w:id="17"/>
    </w:p>
    <w:p>
      <w:pPr>
        <w:pStyle w:val="Heading2"/>
        <w:rPr>
          <w:rFonts w:ascii="仿宋" w:eastAsia="仿宋" w:hAnsi="仿宋" w:cs="仿宋" w:hint="eastAsia"/>
          <w:lang w:eastAsia="zh-CN"/>
        </w:rPr>
      </w:pPr>
      <w:bookmarkStart w:id="18" w:name="_Toc34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泡剂项目中，发泡剂项目团队着眼于未来，明确了可持续发展的战略方向。制定的具体可持续发展目标包括降低资源使用、采用环保技术、最大化社会效益等。这一步骤不仅有助于发泡剂项目在环保和社会责任方面达到最高标准，也为未来提供了明确的指引，确保发泡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可持续实践的融入发泡剂项目管理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泡剂项目管理周期。从发泡剂项目规划开始，发泡剂项目团队就考虑了环境和社会的因素。在执行阶段，发泡剂项目团队积极推动绿色技术的应用，优化资源利用。此外，关注员工的社会责任，通过培训和沟通活动提高员工对可持续发展的认知，使他们能够在日常工作中践行可持续实践。这些举措不仅为发泡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936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扎根于发泡剂项目的可持续发展理念，我们深信环保与社会责任是发泡剂项目成功的关键支柱。在发泡剂项目的每一步，我们都致力于通过创新和实践，履行对环境和社会的坚定责任。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团队通过引入先进的环保技术、建立高效的废物处理系统以及推动能源节约措施，积极履行环保责任。定期的环保监测和评估确保发泡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不仅致力于自身可持续发展，还注重对社会的回馈。通过支持社区发泡剂项目、参与慈善事业、提供培训机会等方式，发泡剂项目积极履行社会责任。与当地社区建立积极互动，关注员工的工作与生活平衡，以及员工的身心健康，是发泡剂项目在社会责任层面的关键举措。这样的实践不仅增强了发泡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5591"/>
      <w:r>
        <w:rPr>
          <w:rFonts w:ascii="仿宋" w:eastAsia="仿宋" w:hAnsi="仿宋" w:cs="仿宋" w:hint="eastAsia"/>
          <w:sz w:val="28"/>
          <w:lang w:eastAsia="zh-CN"/>
        </w:rPr>
        <w:t>六、发泡剂项目概论</w:t>
      </w:r>
      <w:bookmarkEnd w:id="20"/>
    </w:p>
    <w:p>
      <w:pPr>
        <w:pStyle w:val="Heading2"/>
        <w:rPr>
          <w:rFonts w:ascii="仿宋" w:eastAsia="仿宋" w:hAnsi="仿宋" w:cs="仿宋" w:hint="eastAsia"/>
          <w:lang w:eastAsia="zh-CN"/>
        </w:rPr>
      </w:pPr>
      <w:bookmarkStart w:id="21" w:name="_Toc25961"/>
      <w:r>
        <w:rPr>
          <w:rFonts w:ascii="仿宋" w:eastAsia="仿宋" w:hAnsi="仿宋" w:cs="仿宋" w:hint="eastAsia"/>
          <w:lang w:eastAsia="zh-CN"/>
        </w:rPr>
        <w:t>(一)、发泡剂项目概况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https://d.book118.com/528066054055006032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47258"/>
    <w:rsid w:val="47C472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6605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2024-01-28T11:54:00Z</dcterms:created>
  <dcterms:modified xsi:type="dcterms:W3CDTF">2024-01-28T11:54:23Z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6F82A56D468E422B8AEFFA81EF44A07C_11</vt:lpwstr>
  </property>
  <property fmtid="{D5CDD505-2E9C-101B-9397-08002B2CF9AE}" pid="3" name="KSOProductBuildVer">
    <vt:lpwstr>2052-12.1.0.16120</vt:lpwstr>
  </property>
</Properties>
</file>