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氰化物项目计划设计方案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5" w:history="1">
        <w:r>
          <w:rPr>
            <w:rFonts w:ascii="仿宋" w:eastAsia="仿宋" w:hAnsi="仿宋" w:cs="仿宋" w:hint="eastAsia"/>
            <w:lang w:eastAsia="zh-CN"/>
          </w:rPr>
          <w:t>前言</w:t>
        </w:r>
        <w:r>
          <w:tab/>
        </w:r>
        <w:r>
          <w:fldChar w:fldCharType="begin"/>
        </w:r>
        <w:r>
          <w:instrText xml:space="preserve"> PAGEREF _Toc28555 \h </w:instrText>
        </w:r>
        <w:r>
          <w:fldChar w:fldCharType="separate"/>
        </w:r>
        <w:r>
          <w:t>3</w:t>
        </w:r>
        <w:r>
          <w:fldChar w:fldCharType="end"/>
        </w:r>
      </w:hyperlink>
    </w:p>
    <w:p>
      <w:pPr>
        <w:pStyle w:val="TOC1"/>
        <w:tabs>
          <w:tab w:val="right" w:leader="dot" w:pos="8306"/>
        </w:tabs>
      </w:pPr>
      <w:hyperlink w:anchor="_Toc14671" w:history="1">
        <w:r>
          <w:rPr>
            <w:rFonts w:ascii="仿宋" w:eastAsia="仿宋" w:hAnsi="仿宋" w:cs="仿宋" w:hint="eastAsia"/>
            <w:lang w:eastAsia="zh-CN"/>
          </w:rPr>
          <w:t>一、氰化物项目建设背景及必要性分析</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10247" w:history="1">
        <w:r>
          <w:rPr>
            <w:rFonts w:ascii="仿宋" w:eastAsia="仿宋" w:hAnsi="仿宋" w:cs="仿宋" w:hint="eastAsia"/>
            <w:lang w:eastAsia="zh-CN"/>
          </w:rPr>
          <w:t>(一)、氰化物项目背景分析</w:t>
        </w:r>
        <w:r>
          <w:tab/>
        </w:r>
        <w:r>
          <w:fldChar w:fldCharType="begin"/>
        </w:r>
        <w:r>
          <w:instrText xml:space="preserve"> PAGEREF _Toc10247 \h </w:instrText>
        </w:r>
        <w:r>
          <w:fldChar w:fldCharType="separate"/>
        </w:r>
        <w:r>
          <w:t>3</w:t>
        </w:r>
        <w:r>
          <w:fldChar w:fldCharType="end"/>
        </w:r>
      </w:hyperlink>
    </w:p>
    <w:p>
      <w:pPr>
        <w:pStyle w:val="TOC2"/>
        <w:tabs>
          <w:tab w:val="right" w:leader="dot" w:pos="8306"/>
        </w:tabs>
      </w:pPr>
      <w:hyperlink w:anchor="_Toc12036" w:history="1">
        <w:r>
          <w:rPr>
            <w:rFonts w:ascii="仿宋" w:eastAsia="仿宋" w:hAnsi="仿宋" w:cs="仿宋" w:hint="eastAsia"/>
            <w:lang w:eastAsia="zh-CN"/>
          </w:rPr>
          <w:t>(二)、氰化物项目建设必要性分析</w:t>
        </w:r>
        <w:r>
          <w:tab/>
        </w:r>
        <w:r>
          <w:fldChar w:fldCharType="begin"/>
        </w:r>
        <w:r>
          <w:instrText xml:space="preserve"> PAGEREF _Toc12036 \h </w:instrText>
        </w:r>
        <w:r>
          <w:fldChar w:fldCharType="separate"/>
        </w:r>
        <w:r>
          <w:t>5</w:t>
        </w:r>
        <w:r>
          <w:fldChar w:fldCharType="end"/>
        </w:r>
      </w:hyperlink>
    </w:p>
    <w:p>
      <w:pPr>
        <w:pStyle w:val="TOC1"/>
        <w:tabs>
          <w:tab w:val="right" w:leader="dot" w:pos="8306"/>
        </w:tabs>
      </w:pPr>
      <w:hyperlink w:anchor="_Toc15120" w:history="1">
        <w:r>
          <w:rPr>
            <w:rFonts w:ascii="仿宋" w:eastAsia="仿宋" w:hAnsi="仿宋" w:cs="仿宋" w:hint="eastAsia"/>
            <w:lang w:eastAsia="zh-CN"/>
          </w:rPr>
          <w:t>二、氰化物项目危机管理</w:t>
        </w:r>
        <w:r>
          <w:tab/>
        </w:r>
        <w:r>
          <w:fldChar w:fldCharType="begin"/>
        </w:r>
        <w:r>
          <w:instrText xml:space="preserve"> PAGEREF _Toc15120 \h </w:instrText>
        </w:r>
        <w:r>
          <w:fldChar w:fldCharType="separate"/>
        </w:r>
        <w:r>
          <w:t>6</w:t>
        </w:r>
        <w:r>
          <w:fldChar w:fldCharType="end"/>
        </w:r>
      </w:hyperlink>
    </w:p>
    <w:p>
      <w:pPr>
        <w:pStyle w:val="TOC2"/>
        <w:tabs>
          <w:tab w:val="right" w:leader="dot" w:pos="8306"/>
        </w:tabs>
      </w:pPr>
      <w:hyperlink w:anchor="_Toc9361" w:history="1">
        <w:r>
          <w:rPr>
            <w:rFonts w:ascii="仿宋" w:eastAsia="仿宋" w:hAnsi="仿宋" w:cs="仿宋" w:hint="eastAsia"/>
            <w:lang w:eastAsia="zh-CN"/>
          </w:rPr>
          <w:t>(一)、危机预警与识别</w:t>
        </w:r>
        <w:r>
          <w:tab/>
        </w:r>
        <w:r>
          <w:fldChar w:fldCharType="begin"/>
        </w:r>
        <w:r>
          <w:instrText xml:space="preserve"> PAGEREF _Toc9361 \h </w:instrText>
        </w:r>
        <w:r>
          <w:fldChar w:fldCharType="separate"/>
        </w:r>
        <w:r>
          <w:t>6</w:t>
        </w:r>
        <w:r>
          <w:fldChar w:fldCharType="end"/>
        </w:r>
      </w:hyperlink>
    </w:p>
    <w:p>
      <w:pPr>
        <w:pStyle w:val="TOC2"/>
        <w:tabs>
          <w:tab w:val="right" w:leader="dot" w:pos="8306"/>
        </w:tabs>
      </w:pPr>
      <w:hyperlink w:anchor="_Toc11541" w:history="1">
        <w:r>
          <w:rPr>
            <w:rFonts w:ascii="仿宋" w:eastAsia="仿宋" w:hAnsi="仿宋" w:cs="仿宋" w:hint="eastAsia"/>
            <w:lang w:eastAsia="zh-CN"/>
          </w:rPr>
          <w:t>(二)、危机应对与恢复</w:t>
        </w:r>
        <w:r>
          <w:tab/>
        </w:r>
        <w:r>
          <w:fldChar w:fldCharType="begin"/>
        </w:r>
        <w:r>
          <w:instrText xml:space="preserve"> PAGEREF _Toc11541 \h </w:instrText>
        </w:r>
        <w:r>
          <w:fldChar w:fldCharType="separate"/>
        </w:r>
        <w:r>
          <w:t>7</w:t>
        </w:r>
        <w:r>
          <w:fldChar w:fldCharType="end"/>
        </w:r>
      </w:hyperlink>
    </w:p>
    <w:p>
      <w:pPr>
        <w:pStyle w:val="TOC1"/>
        <w:tabs>
          <w:tab w:val="right" w:leader="dot" w:pos="8306"/>
        </w:tabs>
      </w:pPr>
      <w:hyperlink w:anchor="_Toc15009" w:history="1">
        <w:r>
          <w:rPr>
            <w:rFonts w:ascii="仿宋" w:eastAsia="仿宋" w:hAnsi="仿宋" w:cs="仿宋" w:hint="eastAsia"/>
            <w:lang w:eastAsia="zh-CN"/>
          </w:rPr>
          <w:t>三、氰化物项目选址可行性分析</w:t>
        </w:r>
        <w:r>
          <w:tab/>
        </w:r>
        <w:r>
          <w:fldChar w:fldCharType="begin"/>
        </w:r>
        <w:r>
          <w:instrText xml:space="preserve"> PAGEREF _Toc15009 \h </w:instrText>
        </w:r>
        <w:r>
          <w:fldChar w:fldCharType="separate"/>
        </w:r>
        <w:r>
          <w:t>8</w:t>
        </w:r>
        <w:r>
          <w:fldChar w:fldCharType="end"/>
        </w:r>
      </w:hyperlink>
    </w:p>
    <w:p>
      <w:pPr>
        <w:pStyle w:val="TOC2"/>
        <w:tabs>
          <w:tab w:val="right" w:leader="dot" w:pos="8306"/>
        </w:tabs>
      </w:pPr>
      <w:hyperlink w:anchor="_Toc31268" w:history="1">
        <w:r>
          <w:rPr>
            <w:rFonts w:ascii="仿宋" w:eastAsia="仿宋" w:hAnsi="仿宋" w:cs="仿宋" w:hint="eastAsia"/>
            <w:lang w:eastAsia="zh-CN"/>
          </w:rPr>
          <w:t>(一)、氰化物项目选址</w:t>
        </w:r>
        <w:r>
          <w:tab/>
        </w:r>
        <w:r>
          <w:fldChar w:fldCharType="begin"/>
        </w:r>
        <w:r>
          <w:instrText xml:space="preserve"> PAGEREF _Toc31268 \h </w:instrText>
        </w:r>
        <w:r>
          <w:fldChar w:fldCharType="separate"/>
        </w:r>
        <w:r>
          <w:t>8</w:t>
        </w:r>
        <w:r>
          <w:fldChar w:fldCharType="end"/>
        </w:r>
      </w:hyperlink>
    </w:p>
    <w:p>
      <w:pPr>
        <w:pStyle w:val="TOC2"/>
        <w:tabs>
          <w:tab w:val="right" w:leader="dot" w:pos="8306"/>
        </w:tabs>
      </w:pPr>
      <w:hyperlink w:anchor="_Toc10968" w:history="1">
        <w:r>
          <w:rPr>
            <w:rFonts w:ascii="仿宋" w:eastAsia="仿宋" w:hAnsi="仿宋" w:cs="仿宋" w:hint="eastAsia"/>
            <w:lang w:eastAsia="zh-CN"/>
          </w:rPr>
          <w:t>(二)、用地控制指标</w:t>
        </w:r>
        <w:r>
          <w:tab/>
        </w:r>
        <w:r>
          <w:fldChar w:fldCharType="begin"/>
        </w:r>
        <w:r>
          <w:instrText xml:space="preserve"> PAGEREF _Toc10968 \h </w:instrText>
        </w:r>
        <w:r>
          <w:fldChar w:fldCharType="separate"/>
        </w:r>
        <w:r>
          <w:t>8</w:t>
        </w:r>
        <w:r>
          <w:fldChar w:fldCharType="end"/>
        </w:r>
      </w:hyperlink>
    </w:p>
    <w:p>
      <w:pPr>
        <w:pStyle w:val="TOC2"/>
        <w:tabs>
          <w:tab w:val="right" w:leader="dot" w:pos="8306"/>
        </w:tabs>
      </w:pPr>
      <w:hyperlink w:anchor="_Toc5109" w:history="1">
        <w:r>
          <w:rPr>
            <w:rFonts w:ascii="仿宋" w:eastAsia="仿宋" w:hAnsi="仿宋" w:cs="仿宋" w:hint="eastAsia"/>
            <w:lang w:eastAsia="zh-CN"/>
          </w:rPr>
          <w:t>(三)、节约用地措施</w:t>
        </w:r>
        <w:r>
          <w:tab/>
        </w:r>
        <w:r>
          <w:fldChar w:fldCharType="begin"/>
        </w:r>
        <w:r>
          <w:instrText xml:space="preserve"> PAGEREF _Toc5109 \h </w:instrText>
        </w:r>
        <w:r>
          <w:fldChar w:fldCharType="separate"/>
        </w:r>
        <w:r>
          <w:t>10</w:t>
        </w:r>
        <w:r>
          <w:fldChar w:fldCharType="end"/>
        </w:r>
      </w:hyperlink>
    </w:p>
    <w:p>
      <w:pPr>
        <w:pStyle w:val="TOC2"/>
        <w:tabs>
          <w:tab w:val="right" w:leader="dot" w:pos="8306"/>
        </w:tabs>
      </w:pPr>
      <w:hyperlink w:anchor="_Toc19494" w:history="1">
        <w:r>
          <w:rPr>
            <w:rFonts w:ascii="仿宋" w:eastAsia="仿宋" w:hAnsi="仿宋" w:cs="仿宋" w:hint="eastAsia"/>
            <w:lang w:eastAsia="zh-CN"/>
          </w:rPr>
          <w:t>(四)、总图布置方案</w:t>
        </w:r>
        <w:r>
          <w:tab/>
        </w:r>
        <w:r>
          <w:fldChar w:fldCharType="begin"/>
        </w:r>
        <w:r>
          <w:instrText xml:space="preserve"> PAGEREF _Toc19494 \h </w:instrText>
        </w:r>
        <w:r>
          <w:fldChar w:fldCharType="separate"/>
        </w:r>
        <w:r>
          <w:t>11</w:t>
        </w:r>
        <w:r>
          <w:fldChar w:fldCharType="end"/>
        </w:r>
      </w:hyperlink>
    </w:p>
    <w:p>
      <w:pPr>
        <w:pStyle w:val="TOC2"/>
        <w:tabs>
          <w:tab w:val="right" w:leader="dot" w:pos="8306"/>
        </w:tabs>
      </w:pPr>
      <w:hyperlink w:anchor="_Toc22885" w:history="1">
        <w:r>
          <w:rPr>
            <w:rFonts w:ascii="仿宋" w:eastAsia="仿宋" w:hAnsi="仿宋" w:cs="仿宋" w:hint="eastAsia"/>
            <w:lang w:eastAsia="zh-CN"/>
          </w:rPr>
          <w:t>(五)、选址综合评价</w:t>
        </w:r>
        <w:r>
          <w:tab/>
        </w:r>
        <w:r>
          <w:fldChar w:fldCharType="begin"/>
        </w:r>
        <w:r>
          <w:instrText xml:space="preserve"> PAGEREF _Toc22885 \h </w:instrText>
        </w:r>
        <w:r>
          <w:fldChar w:fldCharType="separate"/>
        </w:r>
        <w:r>
          <w:t>12</w:t>
        </w:r>
        <w:r>
          <w:fldChar w:fldCharType="end"/>
        </w:r>
      </w:hyperlink>
    </w:p>
    <w:p>
      <w:pPr>
        <w:pStyle w:val="TOC1"/>
        <w:tabs>
          <w:tab w:val="right" w:leader="dot" w:pos="8306"/>
        </w:tabs>
      </w:pPr>
      <w:hyperlink w:anchor="_Toc7901" w:history="1">
        <w:r>
          <w:rPr>
            <w:rFonts w:ascii="仿宋" w:eastAsia="仿宋" w:hAnsi="仿宋" w:cs="仿宋" w:hint="eastAsia"/>
            <w:lang w:eastAsia="zh-CN"/>
          </w:rPr>
          <w:t>四、市场分析、调研</w:t>
        </w:r>
        <w:r>
          <w:tab/>
        </w:r>
        <w:r>
          <w:fldChar w:fldCharType="begin"/>
        </w:r>
        <w:r>
          <w:instrText xml:space="preserve"> PAGEREF _Toc7901 \h </w:instrText>
        </w:r>
        <w:r>
          <w:fldChar w:fldCharType="separate"/>
        </w:r>
        <w:r>
          <w:t>13</w:t>
        </w:r>
        <w:r>
          <w:fldChar w:fldCharType="end"/>
        </w:r>
      </w:hyperlink>
    </w:p>
    <w:p>
      <w:pPr>
        <w:pStyle w:val="TOC2"/>
        <w:tabs>
          <w:tab w:val="right" w:leader="dot" w:pos="8306"/>
        </w:tabs>
      </w:pPr>
      <w:hyperlink w:anchor="_Toc6858" w:history="1">
        <w:r>
          <w:rPr>
            <w:rFonts w:ascii="仿宋" w:eastAsia="仿宋" w:hAnsi="仿宋" w:cs="仿宋" w:hint="eastAsia"/>
            <w:lang w:eastAsia="zh-CN"/>
          </w:rPr>
          <w:t>(一)、氰化物行业分析</w:t>
        </w:r>
        <w:r>
          <w:tab/>
        </w:r>
        <w:r>
          <w:fldChar w:fldCharType="begin"/>
        </w:r>
        <w:r>
          <w:instrText xml:space="preserve"> PAGEREF _Toc6858 \h </w:instrText>
        </w:r>
        <w:r>
          <w:fldChar w:fldCharType="separate"/>
        </w:r>
        <w:r>
          <w:t>13</w:t>
        </w:r>
        <w:r>
          <w:fldChar w:fldCharType="end"/>
        </w:r>
      </w:hyperlink>
    </w:p>
    <w:p>
      <w:pPr>
        <w:pStyle w:val="TOC2"/>
        <w:tabs>
          <w:tab w:val="right" w:leader="dot" w:pos="8306"/>
        </w:tabs>
      </w:pPr>
      <w:hyperlink w:anchor="_Toc17978" w:history="1">
        <w:r>
          <w:rPr>
            <w:rFonts w:ascii="仿宋" w:eastAsia="仿宋" w:hAnsi="仿宋" w:cs="仿宋" w:hint="eastAsia"/>
            <w:lang w:eastAsia="zh-CN"/>
          </w:rPr>
          <w:t>(二)、氰化物市场分析预测</w:t>
        </w:r>
        <w:r>
          <w:tab/>
        </w:r>
        <w:r>
          <w:fldChar w:fldCharType="begin"/>
        </w:r>
        <w:r>
          <w:instrText xml:space="preserve"> PAGEREF _Toc17978 \h </w:instrText>
        </w:r>
        <w:r>
          <w:fldChar w:fldCharType="separate"/>
        </w:r>
        <w:r>
          <w:t>14</w:t>
        </w:r>
        <w:r>
          <w:fldChar w:fldCharType="end"/>
        </w:r>
      </w:hyperlink>
    </w:p>
    <w:p>
      <w:pPr>
        <w:pStyle w:val="TOC1"/>
        <w:tabs>
          <w:tab w:val="right" w:leader="dot" w:pos="8306"/>
        </w:tabs>
      </w:pPr>
      <w:hyperlink w:anchor="_Toc6584" w:history="1">
        <w:r>
          <w:rPr>
            <w:rFonts w:ascii="仿宋" w:eastAsia="仿宋" w:hAnsi="仿宋" w:cs="仿宋" w:hint="eastAsia"/>
            <w:lang w:eastAsia="zh-CN"/>
          </w:rPr>
          <w:t>五、氰化物项目概论</w:t>
        </w:r>
        <w:r>
          <w:tab/>
        </w:r>
        <w:r>
          <w:fldChar w:fldCharType="begin"/>
        </w:r>
        <w:r>
          <w:instrText xml:space="preserve"> PAGEREF _Toc6584 \h </w:instrText>
        </w:r>
        <w:r>
          <w:fldChar w:fldCharType="separate"/>
        </w:r>
        <w:r>
          <w:t>15</w:t>
        </w:r>
        <w:r>
          <w:fldChar w:fldCharType="end"/>
        </w:r>
      </w:hyperlink>
    </w:p>
    <w:p>
      <w:pPr>
        <w:pStyle w:val="TOC2"/>
        <w:tabs>
          <w:tab w:val="right" w:leader="dot" w:pos="8306"/>
        </w:tabs>
      </w:pPr>
      <w:hyperlink w:anchor="_Toc17284" w:history="1">
        <w:r>
          <w:rPr>
            <w:rFonts w:ascii="仿宋" w:eastAsia="仿宋" w:hAnsi="仿宋" w:cs="仿宋" w:hint="eastAsia"/>
            <w:lang w:eastAsia="zh-CN"/>
          </w:rPr>
          <w:t>(一)、氰化物项目概况</w:t>
        </w:r>
        <w:r>
          <w:tab/>
        </w:r>
        <w:r>
          <w:fldChar w:fldCharType="begin"/>
        </w:r>
        <w:r>
          <w:instrText xml:space="preserve"> PAGEREF _Toc17284 \h </w:instrText>
        </w:r>
        <w:r>
          <w:fldChar w:fldCharType="separate"/>
        </w:r>
        <w:r>
          <w:t>15</w:t>
        </w:r>
        <w:r>
          <w:fldChar w:fldCharType="end"/>
        </w:r>
      </w:hyperlink>
    </w:p>
    <w:p>
      <w:pPr>
        <w:pStyle w:val="TOC2"/>
        <w:tabs>
          <w:tab w:val="right" w:leader="dot" w:pos="8306"/>
        </w:tabs>
      </w:pPr>
      <w:hyperlink w:anchor="_Toc10297" w:history="1">
        <w:r>
          <w:rPr>
            <w:rFonts w:ascii="仿宋" w:eastAsia="仿宋" w:hAnsi="仿宋" w:cs="仿宋" w:hint="eastAsia"/>
            <w:lang w:eastAsia="zh-CN"/>
          </w:rPr>
          <w:t>(二)、氰化物项目目标</w:t>
        </w:r>
        <w:r>
          <w:tab/>
        </w:r>
        <w:r>
          <w:fldChar w:fldCharType="begin"/>
        </w:r>
        <w:r>
          <w:instrText xml:space="preserve"> PAGEREF _Toc10297 \h </w:instrText>
        </w:r>
        <w:r>
          <w:fldChar w:fldCharType="separate"/>
        </w:r>
        <w:r>
          <w:t>17</w:t>
        </w:r>
        <w:r>
          <w:fldChar w:fldCharType="end"/>
        </w:r>
      </w:hyperlink>
    </w:p>
    <w:p>
      <w:pPr>
        <w:pStyle w:val="TOC2"/>
        <w:tabs>
          <w:tab w:val="right" w:leader="dot" w:pos="8306"/>
        </w:tabs>
      </w:pPr>
      <w:hyperlink w:anchor="_Toc9978" w:history="1">
        <w:r>
          <w:rPr>
            <w:rFonts w:ascii="仿宋" w:eastAsia="仿宋" w:hAnsi="仿宋" w:cs="仿宋" w:hint="eastAsia"/>
            <w:lang w:eastAsia="zh-CN"/>
          </w:rPr>
          <w:t>(三)、氰化物项目提出的理由</w:t>
        </w:r>
        <w:r>
          <w:tab/>
        </w:r>
        <w:r>
          <w:fldChar w:fldCharType="begin"/>
        </w:r>
        <w:r>
          <w:instrText xml:space="preserve"> PAGEREF _Toc9978 \h </w:instrText>
        </w:r>
        <w:r>
          <w:fldChar w:fldCharType="separate"/>
        </w:r>
        <w:r>
          <w:t>18</w:t>
        </w:r>
        <w:r>
          <w:fldChar w:fldCharType="end"/>
        </w:r>
      </w:hyperlink>
    </w:p>
    <w:p>
      <w:pPr>
        <w:pStyle w:val="TOC2"/>
        <w:tabs>
          <w:tab w:val="right" w:leader="dot" w:pos="8306"/>
        </w:tabs>
      </w:pPr>
      <w:hyperlink w:anchor="_Toc27274" w:history="1">
        <w:r>
          <w:rPr>
            <w:rFonts w:ascii="仿宋" w:eastAsia="仿宋" w:hAnsi="仿宋" w:cs="仿宋" w:hint="eastAsia"/>
            <w:lang w:eastAsia="zh-CN"/>
          </w:rPr>
          <w:t>(四)、氰化物项目意义</w:t>
        </w:r>
        <w:r>
          <w:tab/>
        </w:r>
        <w:r>
          <w:fldChar w:fldCharType="begin"/>
        </w:r>
        <w:r>
          <w:instrText xml:space="preserve"> PAGEREF _Toc27274 \h </w:instrText>
        </w:r>
        <w:r>
          <w:fldChar w:fldCharType="separate"/>
        </w:r>
        <w:r>
          <w:t>20</w:t>
        </w:r>
        <w:r>
          <w:fldChar w:fldCharType="end"/>
        </w:r>
      </w:hyperlink>
    </w:p>
    <w:p>
      <w:pPr>
        <w:pStyle w:val="TOC2"/>
        <w:tabs>
          <w:tab w:val="right" w:leader="dot" w:pos="8306"/>
        </w:tabs>
      </w:pPr>
      <w:hyperlink w:anchor="_Toc19728" w:history="1">
        <w:r>
          <w:rPr>
            <w:rFonts w:ascii="仿宋" w:eastAsia="仿宋" w:hAnsi="仿宋" w:cs="仿宋" w:hint="eastAsia"/>
            <w:lang w:eastAsia="zh-CN"/>
          </w:rPr>
          <w:t>(五)、氰化物项目背景</w:t>
        </w:r>
        <w:r>
          <w:tab/>
        </w:r>
        <w:r>
          <w:fldChar w:fldCharType="begin"/>
        </w:r>
        <w:r>
          <w:instrText xml:space="preserve"> PAGEREF _Toc19728 \h </w:instrText>
        </w:r>
        <w:r>
          <w:fldChar w:fldCharType="separate"/>
        </w:r>
        <w:r>
          <w:t>21</w:t>
        </w:r>
        <w:r>
          <w:fldChar w:fldCharType="end"/>
        </w:r>
      </w:hyperlink>
    </w:p>
    <w:p>
      <w:pPr>
        <w:pStyle w:val="TOC1"/>
        <w:tabs>
          <w:tab w:val="right" w:leader="dot" w:pos="8306"/>
        </w:tabs>
      </w:pPr>
      <w:hyperlink w:anchor="_Toc6093" w:history="1">
        <w:r>
          <w:rPr>
            <w:rFonts w:ascii="仿宋" w:eastAsia="仿宋" w:hAnsi="仿宋" w:cs="仿宋" w:hint="eastAsia"/>
            <w:lang w:eastAsia="zh-CN"/>
          </w:rPr>
          <w:t>六、工艺说明</w:t>
        </w:r>
        <w:r>
          <w:tab/>
        </w:r>
        <w:r>
          <w:fldChar w:fldCharType="begin"/>
        </w:r>
        <w:r>
          <w:instrText xml:space="preserve"> PAGEREF _Toc6093 \h </w:instrText>
        </w:r>
        <w:r>
          <w:fldChar w:fldCharType="separate"/>
        </w:r>
        <w:r>
          <w:t>21</w:t>
        </w:r>
        <w:r>
          <w:fldChar w:fldCharType="end"/>
        </w:r>
      </w:hyperlink>
    </w:p>
    <w:p>
      <w:pPr>
        <w:pStyle w:val="TOC2"/>
        <w:tabs>
          <w:tab w:val="right" w:leader="dot" w:pos="8306"/>
        </w:tabs>
      </w:pPr>
      <w:hyperlink w:anchor="_Toc13017" w:history="1">
        <w:r>
          <w:rPr>
            <w:rFonts w:ascii="仿宋" w:eastAsia="仿宋" w:hAnsi="仿宋" w:cs="仿宋" w:hint="eastAsia"/>
            <w:lang w:eastAsia="zh-CN"/>
          </w:rPr>
          <w:t>(一)、技术管理特点</w:t>
        </w:r>
        <w:r>
          <w:tab/>
        </w:r>
        <w:r>
          <w:fldChar w:fldCharType="begin"/>
        </w:r>
        <w:r>
          <w:instrText xml:space="preserve"> PAGEREF _Toc13017 \h </w:instrText>
        </w:r>
        <w:r>
          <w:fldChar w:fldCharType="separate"/>
        </w:r>
        <w:r>
          <w:t>21</w:t>
        </w:r>
        <w:r>
          <w:fldChar w:fldCharType="end"/>
        </w:r>
      </w:hyperlink>
    </w:p>
    <w:p>
      <w:pPr>
        <w:pStyle w:val="TOC2"/>
        <w:tabs>
          <w:tab w:val="right" w:leader="dot" w:pos="8306"/>
        </w:tabs>
      </w:pPr>
      <w:hyperlink w:anchor="_Toc14684" w:history="1">
        <w:r>
          <w:rPr>
            <w:rFonts w:ascii="仿宋" w:eastAsia="仿宋" w:hAnsi="仿宋" w:cs="仿宋" w:hint="eastAsia"/>
            <w:lang w:eastAsia="zh-CN"/>
          </w:rPr>
          <w:t>(二)、氰化物项目工艺技术设计方案</w:t>
        </w:r>
        <w:r>
          <w:tab/>
        </w:r>
        <w:r>
          <w:fldChar w:fldCharType="begin"/>
        </w:r>
        <w:r>
          <w:instrText xml:space="preserve"> PAGEREF _Toc14684 \h </w:instrText>
        </w:r>
        <w:r>
          <w:fldChar w:fldCharType="separate"/>
        </w:r>
        <w:r>
          <w:t>23</w:t>
        </w:r>
        <w:r>
          <w:fldChar w:fldCharType="end"/>
        </w:r>
      </w:hyperlink>
    </w:p>
    <w:p>
      <w:pPr>
        <w:pStyle w:val="TOC2"/>
        <w:tabs>
          <w:tab w:val="right" w:leader="dot" w:pos="8306"/>
        </w:tabs>
      </w:pPr>
      <w:hyperlink w:anchor="_Toc659" w:history="1">
        <w:r>
          <w:rPr>
            <w:rFonts w:ascii="仿宋" w:eastAsia="仿宋" w:hAnsi="仿宋" w:cs="仿宋" w:hint="eastAsia"/>
            <w:lang w:eastAsia="zh-CN"/>
          </w:rPr>
          <w:t>(三)、设备选型方案</w:t>
        </w:r>
        <w:r>
          <w:tab/>
        </w:r>
        <w:r>
          <w:fldChar w:fldCharType="begin"/>
        </w:r>
        <w:r>
          <w:instrText xml:space="preserve"> PAGEREF _Toc659 \h </w:instrText>
        </w:r>
        <w:r>
          <w:fldChar w:fldCharType="separate"/>
        </w:r>
        <w:r>
          <w:t>24</w:t>
        </w:r>
        <w:r>
          <w:fldChar w:fldCharType="end"/>
        </w:r>
      </w:hyperlink>
    </w:p>
    <w:p>
      <w:pPr>
        <w:pStyle w:val="TOC1"/>
        <w:tabs>
          <w:tab w:val="right" w:leader="dot" w:pos="8306"/>
        </w:tabs>
      </w:pPr>
      <w:hyperlink w:anchor="_Toc9626" w:history="1">
        <w:r>
          <w:rPr>
            <w:rFonts w:ascii="仿宋" w:eastAsia="仿宋" w:hAnsi="仿宋" w:cs="仿宋" w:hint="eastAsia"/>
            <w:lang w:eastAsia="zh-CN"/>
          </w:rPr>
          <w:t>七、氰化物项目环境影响分析</w:t>
        </w:r>
        <w:r>
          <w:tab/>
        </w:r>
        <w:r>
          <w:fldChar w:fldCharType="begin"/>
        </w:r>
        <w:r>
          <w:instrText xml:space="preserve"> PAGEREF _Toc9626 \h </w:instrText>
        </w:r>
        <w:r>
          <w:fldChar w:fldCharType="separate"/>
        </w:r>
        <w:r>
          <w:t>25</w:t>
        </w:r>
        <w:r>
          <w:fldChar w:fldCharType="end"/>
        </w:r>
      </w:hyperlink>
    </w:p>
    <w:p>
      <w:pPr>
        <w:pStyle w:val="TOC2"/>
        <w:tabs>
          <w:tab w:val="right" w:leader="dot" w:pos="8306"/>
        </w:tabs>
      </w:pPr>
      <w:hyperlink w:anchor="_Toc16810" w:history="1">
        <w:r>
          <w:rPr>
            <w:rFonts w:ascii="仿宋" w:eastAsia="仿宋" w:hAnsi="仿宋" w:cs="仿宋" w:hint="eastAsia"/>
            <w:lang w:eastAsia="zh-CN"/>
          </w:rPr>
          <w:t>(一)、建设区域环境质量现状</w:t>
        </w:r>
        <w:r>
          <w:tab/>
        </w:r>
        <w:r>
          <w:fldChar w:fldCharType="begin"/>
        </w:r>
        <w:r>
          <w:instrText xml:space="preserve"> PAGEREF _Toc16810 \h </w:instrText>
        </w:r>
        <w:r>
          <w:fldChar w:fldCharType="separate"/>
        </w:r>
        <w:r>
          <w:t>25</w:t>
        </w:r>
        <w:r>
          <w:fldChar w:fldCharType="end"/>
        </w:r>
      </w:hyperlink>
    </w:p>
    <w:p>
      <w:pPr>
        <w:pStyle w:val="TOC2"/>
        <w:tabs>
          <w:tab w:val="right" w:leader="dot" w:pos="8306"/>
        </w:tabs>
      </w:pPr>
      <w:hyperlink w:anchor="_Toc6782" w:history="1">
        <w:r>
          <w:rPr>
            <w:rFonts w:ascii="仿宋" w:eastAsia="仿宋" w:hAnsi="仿宋" w:cs="仿宋" w:hint="eastAsia"/>
            <w:lang w:eastAsia="zh-CN"/>
          </w:rPr>
          <w:t>(二)、建设期环境保护</w:t>
        </w:r>
        <w:r>
          <w:tab/>
        </w:r>
        <w:r>
          <w:fldChar w:fldCharType="begin"/>
        </w:r>
        <w:r>
          <w:instrText xml:space="preserve"> PAGEREF _Toc6782 \h </w:instrText>
        </w:r>
        <w:r>
          <w:fldChar w:fldCharType="separate"/>
        </w:r>
        <w:r>
          <w:t>26</w:t>
        </w:r>
        <w:r>
          <w:fldChar w:fldCharType="end"/>
        </w:r>
      </w:hyperlink>
    </w:p>
    <w:p>
      <w:pPr>
        <w:pStyle w:val="TOC2"/>
        <w:tabs>
          <w:tab w:val="right" w:leader="dot" w:pos="8306"/>
        </w:tabs>
      </w:pPr>
      <w:hyperlink w:anchor="_Toc5033" w:history="1">
        <w:r>
          <w:rPr>
            <w:rFonts w:ascii="仿宋" w:eastAsia="仿宋" w:hAnsi="仿宋" w:cs="仿宋" w:hint="eastAsia"/>
            <w:lang w:eastAsia="zh-CN"/>
          </w:rPr>
          <w:t>(三)、运营期环境保护</w:t>
        </w:r>
        <w:r>
          <w:tab/>
        </w:r>
        <w:r>
          <w:fldChar w:fldCharType="begin"/>
        </w:r>
        <w:r>
          <w:instrText xml:space="preserve"> PAGEREF _Toc5033 \h </w:instrText>
        </w:r>
        <w:r>
          <w:fldChar w:fldCharType="separate"/>
        </w:r>
        <w:r>
          <w:t>28</w:t>
        </w:r>
        <w:r>
          <w:fldChar w:fldCharType="end"/>
        </w:r>
      </w:hyperlink>
    </w:p>
    <w:p>
      <w:pPr>
        <w:pStyle w:val="TOC2"/>
        <w:tabs>
          <w:tab w:val="right" w:leader="dot" w:pos="8306"/>
        </w:tabs>
      </w:pPr>
      <w:hyperlink w:anchor="_Toc15649" w:history="1">
        <w:r>
          <w:rPr>
            <w:rFonts w:ascii="仿宋" w:eastAsia="仿宋" w:hAnsi="仿宋" w:cs="仿宋" w:hint="eastAsia"/>
            <w:lang w:eastAsia="zh-CN"/>
          </w:rPr>
          <w:t>(四)、氰化物项目建设对区域经济的影响</w:t>
        </w:r>
        <w:r>
          <w:tab/>
        </w:r>
        <w:r>
          <w:fldChar w:fldCharType="begin"/>
        </w:r>
        <w:r>
          <w:instrText xml:space="preserve"> PAGEREF _Toc15649 \h </w:instrText>
        </w:r>
        <w:r>
          <w:fldChar w:fldCharType="separate"/>
        </w:r>
        <w:r>
          <w:t>29</w:t>
        </w:r>
        <w:r>
          <w:fldChar w:fldCharType="end"/>
        </w:r>
      </w:hyperlink>
    </w:p>
    <w:p>
      <w:pPr>
        <w:pStyle w:val="TOC2"/>
        <w:tabs>
          <w:tab w:val="right" w:leader="dot" w:pos="8306"/>
        </w:tabs>
      </w:pPr>
      <w:hyperlink w:anchor="_Toc25083" w:history="1">
        <w:r>
          <w:rPr>
            <w:rFonts w:ascii="仿宋" w:eastAsia="仿宋" w:hAnsi="仿宋" w:cs="仿宋" w:hint="eastAsia"/>
            <w:lang w:eastAsia="zh-CN"/>
          </w:rPr>
          <w:t>(五)、废弃物处理</w:t>
        </w:r>
        <w:r>
          <w:tab/>
        </w:r>
        <w:r>
          <w:fldChar w:fldCharType="begin"/>
        </w:r>
        <w:r>
          <w:instrText xml:space="preserve"> PAGEREF _Toc25083 \h </w:instrText>
        </w:r>
        <w:r>
          <w:fldChar w:fldCharType="separate"/>
        </w:r>
        <w:r>
          <w:t>31</w:t>
        </w:r>
        <w:r>
          <w:fldChar w:fldCharType="end"/>
        </w:r>
      </w:hyperlink>
    </w:p>
    <w:p>
      <w:pPr>
        <w:pStyle w:val="TOC2"/>
        <w:tabs>
          <w:tab w:val="right" w:leader="dot" w:pos="8306"/>
        </w:tabs>
      </w:pPr>
      <w:hyperlink w:anchor="_Toc12058" w:history="1">
        <w:r>
          <w:rPr>
            <w:rFonts w:ascii="仿宋" w:eastAsia="仿宋" w:hAnsi="仿宋" w:cs="仿宋" w:hint="eastAsia"/>
            <w:lang w:eastAsia="zh-CN"/>
          </w:rPr>
          <w:t>(六)、特殊环境影响分析</w:t>
        </w:r>
        <w:r>
          <w:tab/>
        </w:r>
        <w:r>
          <w:fldChar w:fldCharType="begin"/>
        </w:r>
        <w:r>
          <w:instrText xml:space="preserve"> PAGEREF _Toc12058 \h </w:instrText>
        </w:r>
        <w:r>
          <w:fldChar w:fldCharType="separate"/>
        </w:r>
        <w:r>
          <w:t>32</w:t>
        </w:r>
        <w:r>
          <w:fldChar w:fldCharType="end"/>
        </w:r>
      </w:hyperlink>
    </w:p>
    <w:p>
      <w:pPr>
        <w:pStyle w:val="TOC2"/>
        <w:tabs>
          <w:tab w:val="right" w:leader="dot" w:pos="8306"/>
        </w:tabs>
      </w:pPr>
      <w:hyperlink w:anchor="_Toc30310" w:history="1">
        <w:r>
          <w:rPr>
            <w:rFonts w:ascii="仿宋" w:eastAsia="仿宋" w:hAnsi="仿宋" w:cs="仿宋" w:hint="eastAsia"/>
            <w:lang w:eastAsia="zh-CN"/>
          </w:rPr>
          <w:t>(七)、清洁生产</w:t>
        </w:r>
        <w:r>
          <w:tab/>
        </w:r>
        <w:r>
          <w:fldChar w:fldCharType="begin"/>
        </w:r>
        <w:r>
          <w:instrText xml:space="preserve"> PAGEREF _Toc30310 \h </w:instrText>
        </w:r>
        <w:r>
          <w:fldChar w:fldCharType="separate"/>
        </w:r>
        <w:r>
          <w:t>33</w:t>
        </w:r>
        <w:r>
          <w:fldChar w:fldCharType="end"/>
        </w:r>
      </w:hyperlink>
    </w:p>
    <w:p>
      <w:pPr>
        <w:pStyle w:val="TOC2"/>
        <w:tabs>
          <w:tab w:val="right" w:leader="dot" w:pos="8306"/>
        </w:tabs>
      </w:pPr>
      <w:hyperlink w:anchor="_Toc12148" w:history="1">
        <w:r>
          <w:rPr>
            <w:rFonts w:ascii="仿宋" w:eastAsia="仿宋" w:hAnsi="仿宋" w:cs="仿宋" w:hint="eastAsia"/>
            <w:lang w:eastAsia="zh-CN"/>
          </w:rPr>
          <w:t>(八)、环境保护综合评价</w:t>
        </w:r>
        <w:r>
          <w:tab/>
        </w:r>
        <w:r>
          <w:fldChar w:fldCharType="begin"/>
        </w:r>
        <w:r>
          <w:instrText xml:space="preserve"> PAGEREF _Toc12148 \h </w:instrText>
        </w:r>
        <w:r>
          <w:fldChar w:fldCharType="separate"/>
        </w:r>
        <w:r>
          <w:t>34</w:t>
        </w:r>
        <w:r>
          <w:fldChar w:fldCharType="end"/>
        </w:r>
      </w:hyperlink>
    </w:p>
    <w:p>
      <w:pPr>
        <w:pStyle w:val="TOC1"/>
        <w:tabs>
          <w:tab w:val="right" w:leader="dot" w:pos="8306"/>
        </w:tabs>
      </w:pPr>
      <w:hyperlink w:anchor="_Toc18085" w:history="1">
        <w:r>
          <w:rPr>
            <w:rFonts w:ascii="仿宋" w:eastAsia="仿宋" w:hAnsi="仿宋" w:cs="仿宋" w:hint="eastAsia"/>
            <w:lang w:eastAsia="zh-CN"/>
          </w:rPr>
          <w:t>八、氰化物项目经营效益</w:t>
        </w:r>
        <w:r>
          <w:tab/>
        </w:r>
        <w:r>
          <w:fldChar w:fldCharType="begin"/>
        </w:r>
        <w:r>
          <w:instrText xml:space="preserve"> PAGEREF _Toc18085 \h </w:instrText>
        </w:r>
        <w:r>
          <w:fldChar w:fldCharType="separate"/>
        </w:r>
        <w:r>
          <w:t>36</w:t>
        </w:r>
        <w:r>
          <w:fldChar w:fldCharType="end"/>
        </w:r>
      </w:hyperlink>
    </w:p>
    <w:p>
      <w:pPr>
        <w:pStyle w:val="TOC2"/>
        <w:tabs>
          <w:tab w:val="right" w:leader="dot" w:pos="8306"/>
        </w:tabs>
      </w:pPr>
      <w:hyperlink w:anchor="_Toc11381" w:history="1">
        <w:r>
          <w:rPr>
            <w:rFonts w:ascii="仿宋" w:eastAsia="仿宋" w:hAnsi="仿宋" w:cs="仿宋" w:hint="eastAsia"/>
            <w:lang w:eastAsia="zh-CN"/>
          </w:rPr>
          <w:t>(一)、经济评价财务测算</w:t>
        </w:r>
        <w:r>
          <w:tab/>
        </w:r>
        <w:r>
          <w:fldChar w:fldCharType="begin"/>
        </w:r>
        <w:r>
          <w:instrText xml:space="preserve"> PAGEREF _Toc11381 \h </w:instrText>
        </w:r>
        <w:r>
          <w:fldChar w:fldCharType="separate"/>
        </w:r>
        <w:r>
          <w:t>36</w:t>
        </w:r>
        <w:r>
          <w:fldChar w:fldCharType="end"/>
        </w:r>
      </w:hyperlink>
    </w:p>
    <w:p>
      <w:pPr>
        <w:pStyle w:val="TOC2"/>
        <w:tabs>
          <w:tab w:val="right" w:leader="dot" w:pos="8306"/>
        </w:tabs>
      </w:pPr>
      <w:hyperlink w:anchor="_Toc24973" w:history="1">
        <w:r>
          <w:rPr>
            <w:rFonts w:ascii="仿宋" w:eastAsia="仿宋" w:hAnsi="仿宋" w:cs="仿宋" w:hint="eastAsia"/>
            <w:lang w:eastAsia="zh-CN"/>
          </w:rPr>
          <w:t>(二)、氰化物项目盈利能力分析</w:t>
        </w:r>
        <w:r>
          <w:tab/>
        </w:r>
        <w:r>
          <w:fldChar w:fldCharType="begin"/>
        </w:r>
        <w:r>
          <w:instrText xml:space="preserve"> PAGEREF _Toc24973 \h </w:instrText>
        </w:r>
        <w:r>
          <w:fldChar w:fldCharType="separate"/>
        </w:r>
        <w:r>
          <w:t>37</w:t>
        </w:r>
        <w:r>
          <w:fldChar w:fldCharType="end"/>
        </w:r>
      </w:hyperlink>
    </w:p>
    <w:p>
      <w:pPr>
        <w:pStyle w:val="TOC1"/>
        <w:tabs>
          <w:tab w:val="right" w:leader="dot" w:pos="8306"/>
        </w:tabs>
      </w:pPr>
      <w:hyperlink w:anchor="_Toc5275" w:history="1">
        <w:r>
          <w:rPr>
            <w:rFonts w:ascii="仿宋" w:eastAsia="仿宋" w:hAnsi="仿宋" w:cs="仿宋" w:hint="eastAsia"/>
            <w:lang w:eastAsia="zh-CN"/>
          </w:rPr>
          <w:t>九、氰化物项目投资规划</w:t>
        </w:r>
        <w:r>
          <w:tab/>
        </w:r>
        <w:r>
          <w:fldChar w:fldCharType="begin"/>
        </w:r>
        <w:r>
          <w:instrText xml:space="preserve"> PAGEREF _Toc5275 \h </w:instrText>
        </w:r>
        <w:r>
          <w:fldChar w:fldCharType="separate"/>
        </w:r>
        <w:r>
          <w:t>38</w:t>
        </w:r>
        <w:r>
          <w:fldChar w:fldCharType="end"/>
        </w:r>
      </w:hyperlink>
    </w:p>
    <w:p>
      <w:pPr>
        <w:pStyle w:val="TOC2"/>
        <w:tabs>
          <w:tab w:val="right" w:leader="dot" w:pos="8306"/>
        </w:tabs>
      </w:pPr>
      <w:hyperlink w:anchor="_Toc12961" w:history="1">
        <w:r>
          <w:rPr>
            <w:rFonts w:ascii="仿宋" w:eastAsia="仿宋" w:hAnsi="仿宋" w:cs="仿宋" w:hint="eastAsia"/>
            <w:lang w:eastAsia="zh-CN"/>
          </w:rPr>
          <w:t>(一)、氰化物项目总投资估算</w:t>
        </w:r>
        <w:r>
          <w:tab/>
        </w:r>
        <w:r>
          <w:fldChar w:fldCharType="begin"/>
        </w:r>
        <w:r>
          <w:instrText xml:space="preserve"> PAGEREF _Toc12961 \h </w:instrText>
        </w:r>
        <w:r>
          <w:fldChar w:fldCharType="separate"/>
        </w:r>
        <w:r>
          <w:t>38</w:t>
        </w:r>
        <w:r>
          <w:fldChar w:fldCharType="end"/>
        </w:r>
      </w:hyperlink>
    </w:p>
    <w:p>
      <w:pPr>
        <w:pStyle w:val="TOC2"/>
        <w:tabs>
          <w:tab w:val="right" w:leader="dot" w:pos="8306"/>
        </w:tabs>
      </w:pPr>
      <w:hyperlink w:anchor="_Toc26738" w:history="1">
        <w:r>
          <w:rPr>
            <w:rFonts w:ascii="仿宋" w:eastAsia="仿宋" w:hAnsi="仿宋" w:cs="仿宋" w:hint="eastAsia"/>
            <w:lang w:eastAsia="zh-CN"/>
          </w:rPr>
          <w:t>(二)、资金筹措</w:t>
        </w:r>
        <w:r>
          <w:tab/>
        </w:r>
        <w:r>
          <w:fldChar w:fldCharType="begin"/>
        </w:r>
        <w:r>
          <w:instrText xml:space="preserve"> PAGEREF _Toc26738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3" w:history="1">
        <w:r>
          <w:rPr>
            <w:rFonts w:ascii="仿宋" w:eastAsia="仿宋" w:hAnsi="仿宋" w:cs="仿宋" w:hint="eastAsia"/>
            <w:lang w:eastAsia="zh-CN"/>
          </w:rPr>
          <w:t>十、氰化物项目技术管理</w:t>
        </w:r>
        <w:r>
          <w:tab/>
        </w:r>
        <w:r>
          <w:fldChar w:fldCharType="begin"/>
        </w:r>
        <w:r>
          <w:instrText xml:space="preserve"> PAGEREF _Toc14083 \h </w:instrText>
        </w:r>
        <w:r>
          <w:fldChar w:fldCharType="separate"/>
        </w:r>
        <w:r>
          <w:t>40</w:t>
        </w:r>
        <w:r>
          <w:fldChar w:fldCharType="end"/>
        </w:r>
      </w:hyperlink>
    </w:p>
    <w:p>
      <w:pPr>
        <w:pStyle w:val="TOC2"/>
        <w:tabs>
          <w:tab w:val="right" w:leader="dot" w:pos="8306"/>
        </w:tabs>
      </w:pPr>
      <w:hyperlink w:anchor="_Toc23605" w:history="1">
        <w:r>
          <w:rPr>
            <w:rFonts w:ascii="仿宋" w:eastAsia="仿宋" w:hAnsi="仿宋" w:cs="仿宋" w:hint="eastAsia"/>
            <w:lang w:eastAsia="zh-CN"/>
          </w:rPr>
          <w:t>(一)、技术方案选用方向</w:t>
        </w:r>
        <w:r>
          <w:tab/>
        </w:r>
        <w:r>
          <w:fldChar w:fldCharType="begin"/>
        </w:r>
        <w:r>
          <w:instrText xml:space="preserve"> PAGEREF _Toc23605 \h </w:instrText>
        </w:r>
        <w:r>
          <w:fldChar w:fldCharType="separate"/>
        </w:r>
        <w:r>
          <w:t>40</w:t>
        </w:r>
        <w:r>
          <w:fldChar w:fldCharType="end"/>
        </w:r>
      </w:hyperlink>
    </w:p>
    <w:p>
      <w:pPr>
        <w:pStyle w:val="TOC2"/>
        <w:tabs>
          <w:tab w:val="right" w:leader="dot" w:pos="8306"/>
        </w:tabs>
      </w:pPr>
      <w:hyperlink w:anchor="_Toc22301" w:history="1">
        <w:r>
          <w:rPr>
            <w:rFonts w:ascii="仿宋" w:eastAsia="仿宋" w:hAnsi="仿宋" w:cs="仿宋" w:hint="eastAsia"/>
            <w:lang w:eastAsia="zh-CN"/>
          </w:rPr>
          <w:t>(二)、工艺技术方案选用原则</w:t>
        </w:r>
        <w:r>
          <w:tab/>
        </w:r>
        <w:r>
          <w:fldChar w:fldCharType="begin"/>
        </w:r>
        <w:r>
          <w:instrText xml:space="preserve"> PAGEREF _Toc22301 \h </w:instrText>
        </w:r>
        <w:r>
          <w:fldChar w:fldCharType="separate"/>
        </w:r>
        <w:r>
          <w:t>41</w:t>
        </w:r>
        <w:r>
          <w:fldChar w:fldCharType="end"/>
        </w:r>
      </w:hyperlink>
    </w:p>
    <w:p>
      <w:pPr>
        <w:pStyle w:val="TOC2"/>
        <w:tabs>
          <w:tab w:val="right" w:leader="dot" w:pos="8306"/>
        </w:tabs>
      </w:pPr>
      <w:hyperlink w:anchor="_Toc3928" w:history="1">
        <w:r>
          <w:rPr>
            <w:rFonts w:ascii="仿宋" w:eastAsia="仿宋" w:hAnsi="仿宋" w:cs="仿宋" w:hint="eastAsia"/>
            <w:lang w:eastAsia="zh-CN"/>
          </w:rPr>
          <w:t>(三)、工艺技术方案要求</w:t>
        </w:r>
        <w:r>
          <w:tab/>
        </w:r>
        <w:r>
          <w:fldChar w:fldCharType="begin"/>
        </w:r>
        <w:r>
          <w:instrText xml:space="preserve"> PAGEREF _Toc3928 \h </w:instrText>
        </w:r>
        <w:r>
          <w:fldChar w:fldCharType="separate"/>
        </w:r>
        <w:r>
          <w:t>43</w:t>
        </w:r>
        <w:r>
          <w:fldChar w:fldCharType="end"/>
        </w:r>
      </w:hyperlink>
    </w:p>
    <w:p>
      <w:pPr>
        <w:pStyle w:val="TOC1"/>
        <w:tabs>
          <w:tab w:val="right" w:leader="dot" w:pos="8306"/>
        </w:tabs>
      </w:pPr>
      <w:hyperlink w:anchor="_Toc29315" w:history="1">
        <w:r>
          <w:rPr>
            <w:rFonts w:ascii="仿宋" w:eastAsia="仿宋" w:hAnsi="仿宋" w:cs="仿宋" w:hint="eastAsia"/>
            <w:lang w:eastAsia="zh-CN"/>
          </w:rPr>
          <w:t>十一、氰化物项目创新与研发</w:t>
        </w:r>
        <w:r>
          <w:tab/>
        </w:r>
        <w:r>
          <w:fldChar w:fldCharType="begin"/>
        </w:r>
        <w:r>
          <w:instrText xml:space="preserve"> PAGEREF _Toc29315 \h </w:instrText>
        </w:r>
        <w:r>
          <w:fldChar w:fldCharType="separate"/>
        </w:r>
        <w:r>
          <w:t>46</w:t>
        </w:r>
        <w:r>
          <w:fldChar w:fldCharType="end"/>
        </w:r>
      </w:hyperlink>
    </w:p>
    <w:p>
      <w:pPr>
        <w:pStyle w:val="TOC2"/>
        <w:tabs>
          <w:tab w:val="right" w:leader="dot" w:pos="8306"/>
        </w:tabs>
      </w:pPr>
      <w:hyperlink w:anchor="_Toc20834" w:history="1">
        <w:r>
          <w:rPr>
            <w:rFonts w:ascii="仿宋" w:eastAsia="仿宋" w:hAnsi="仿宋" w:cs="仿宋" w:hint="eastAsia"/>
            <w:lang w:eastAsia="zh-CN"/>
          </w:rPr>
          <w:t>(一)、创新策略与方向</w:t>
        </w:r>
        <w:r>
          <w:tab/>
        </w:r>
        <w:r>
          <w:fldChar w:fldCharType="begin"/>
        </w:r>
        <w:r>
          <w:instrText xml:space="preserve"> PAGEREF _Toc20834 \h </w:instrText>
        </w:r>
        <w:r>
          <w:fldChar w:fldCharType="separate"/>
        </w:r>
        <w:r>
          <w:t>46</w:t>
        </w:r>
        <w:r>
          <w:fldChar w:fldCharType="end"/>
        </w:r>
      </w:hyperlink>
    </w:p>
    <w:p>
      <w:pPr>
        <w:pStyle w:val="TOC2"/>
        <w:tabs>
          <w:tab w:val="right" w:leader="dot" w:pos="8306"/>
        </w:tabs>
      </w:pPr>
      <w:hyperlink w:anchor="_Toc22479" w:history="1">
        <w:r>
          <w:rPr>
            <w:rFonts w:ascii="仿宋" w:eastAsia="仿宋" w:hAnsi="仿宋" w:cs="仿宋" w:hint="eastAsia"/>
            <w:lang w:eastAsia="zh-CN"/>
          </w:rPr>
          <w:t>(二)、研发规划与投入</w:t>
        </w:r>
        <w:r>
          <w:tab/>
        </w:r>
        <w:r>
          <w:fldChar w:fldCharType="begin"/>
        </w:r>
        <w:r>
          <w:instrText xml:space="preserve"> PAGEREF _Toc22479 \h </w:instrText>
        </w:r>
        <w:r>
          <w:fldChar w:fldCharType="separate"/>
        </w:r>
        <w:r>
          <w:t>47</w:t>
        </w:r>
        <w:r>
          <w:fldChar w:fldCharType="end"/>
        </w:r>
      </w:hyperlink>
    </w:p>
    <w:p>
      <w:pPr>
        <w:pStyle w:val="TOC1"/>
        <w:tabs>
          <w:tab w:val="right" w:leader="dot" w:pos="8306"/>
        </w:tabs>
      </w:pPr>
      <w:hyperlink w:anchor="_Toc26324" w:history="1">
        <w:r>
          <w:rPr>
            <w:rFonts w:ascii="仿宋" w:eastAsia="仿宋" w:hAnsi="仿宋" w:cs="仿宋" w:hint="eastAsia"/>
            <w:lang w:eastAsia="zh-CN"/>
          </w:rPr>
          <w:t>十二、氰化物项目人力资源培养与发展</w:t>
        </w:r>
        <w:r>
          <w:tab/>
        </w:r>
        <w:r>
          <w:fldChar w:fldCharType="begin"/>
        </w:r>
        <w:r>
          <w:instrText xml:space="preserve"> PAGEREF _Toc26324 \h </w:instrText>
        </w:r>
        <w:r>
          <w:fldChar w:fldCharType="separate"/>
        </w:r>
        <w:r>
          <w:t>49</w:t>
        </w:r>
        <w:r>
          <w:fldChar w:fldCharType="end"/>
        </w:r>
      </w:hyperlink>
    </w:p>
    <w:p>
      <w:pPr>
        <w:pStyle w:val="TOC2"/>
        <w:tabs>
          <w:tab w:val="right" w:leader="dot" w:pos="8306"/>
        </w:tabs>
      </w:pPr>
      <w:hyperlink w:anchor="_Toc28818" w:history="1">
        <w:r>
          <w:rPr>
            <w:rFonts w:ascii="仿宋" w:eastAsia="仿宋" w:hAnsi="仿宋" w:cs="仿宋" w:hint="eastAsia"/>
            <w:lang w:eastAsia="zh-CN"/>
          </w:rPr>
          <w:t>(一)、人才需求与规划</w:t>
        </w:r>
        <w:r>
          <w:tab/>
        </w:r>
        <w:r>
          <w:fldChar w:fldCharType="begin"/>
        </w:r>
        <w:r>
          <w:instrText xml:space="preserve"> PAGEREF _Toc28818 \h </w:instrText>
        </w:r>
        <w:r>
          <w:fldChar w:fldCharType="separate"/>
        </w:r>
        <w:r>
          <w:t>49</w:t>
        </w:r>
        <w:r>
          <w:fldChar w:fldCharType="end"/>
        </w:r>
      </w:hyperlink>
    </w:p>
    <w:p>
      <w:pPr>
        <w:pStyle w:val="TOC2"/>
        <w:tabs>
          <w:tab w:val="right" w:leader="dot" w:pos="8306"/>
        </w:tabs>
      </w:pPr>
      <w:hyperlink w:anchor="_Toc5601" w:history="1">
        <w:r>
          <w:rPr>
            <w:rFonts w:ascii="仿宋" w:eastAsia="仿宋" w:hAnsi="仿宋" w:cs="仿宋" w:hint="eastAsia"/>
            <w:lang w:eastAsia="zh-CN"/>
          </w:rPr>
          <w:t>(二)、培训与发展计划</w:t>
        </w:r>
        <w:r>
          <w:tab/>
        </w:r>
        <w:r>
          <w:fldChar w:fldCharType="begin"/>
        </w:r>
        <w:r>
          <w:instrText xml:space="preserve"> PAGEREF _Toc5601 \h </w:instrText>
        </w:r>
        <w:r>
          <w:fldChar w:fldCharType="separate"/>
        </w:r>
        <w:r>
          <w:t>49</w:t>
        </w:r>
        <w:r>
          <w:fldChar w:fldCharType="end"/>
        </w:r>
      </w:hyperlink>
    </w:p>
    <w:p>
      <w:pPr>
        <w:pStyle w:val="TOC1"/>
        <w:tabs>
          <w:tab w:val="right" w:leader="dot" w:pos="8306"/>
        </w:tabs>
      </w:pPr>
      <w:hyperlink w:anchor="_Toc27018" w:history="1">
        <w:r>
          <w:rPr>
            <w:rFonts w:ascii="仿宋" w:eastAsia="仿宋" w:hAnsi="仿宋" w:cs="仿宋" w:hint="eastAsia"/>
            <w:lang w:eastAsia="zh-CN"/>
          </w:rPr>
          <w:t>十三、氰化物项目治理与监督</w:t>
        </w:r>
        <w:r>
          <w:tab/>
        </w:r>
        <w:r>
          <w:fldChar w:fldCharType="begin"/>
        </w:r>
        <w:r>
          <w:instrText xml:space="preserve"> PAGEREF _Toc27018 \h </w:instrText>
        </w:r>
        <w:r>
          <w:fldChar w:fldCharType="separate"/>
        </w:r>
        <w:r>
          <w:t>50</w:t>
        </w:r>
        <w:r>
          <w:fldChar w:fldCharType="end"/>
        </w:r>
      </w:hyperlink>
    </w:p>
    <w:p>
      <w:pPr>
        <w:pStyle w:val="TOC2"/>
        <w:tabs>
          <w:tab w:val="right" w:leader="dot" w:pos="8306"/>
        </w:tabs>
      </w:pPr>
      <w:hyperlink w:anchor="_Toc16962" w:history="1">
        <w:r>
          <w:rPr>
            <w:rFonts w:ascii="仿宋" w:eastAsia="仿宋" w:hAnsi="仿宋" w:cs="仿宋" w:hint="eastAsia"/>
            <w:lang w:eastAsia="zh-CN"/>
          </w:rPr>
          <w:t>(一)、氰化物项目治理结构</w:t>
        </w:r>
        <w:r>
          <w:tab/>
        </w:r>
        <w:r>
          <w:fldChar w:fldCharType="begin"/>
        </w:r>
        <w:r>
          <w:instrText xml:space="preserve"> PAGEREF _Toc16962 \h </w:instrText>
        </w:r>
        <w:r>
          <w:fldChar w:fldCharType="separate"/>
        </w:r>
        <w:r>
          <w:t>50</w:t>
        </w:r>
        <w:r>
          <w:fldChar w:fldCharType="end"/>
        </w:r>
      </w:hyperlink>
    </w:p>
    <w:p>
      <w:pPr>
        <w:pStyle w:val="TOC2"/>
        <w:tabs>
          <w:tab w:val="right" w:leader="dot" w:pos="8306"/>
        </w:tabs>
      </w:pPr>
      <w:hyperlink w:anchor="_Toc8630" w:history="1">
        <w:r>
          <w:rPr>
            <w:rFonts w:ascii="仿宋" w:eastAsia="仿宋" w:hAnsi="仿宋" w:cs="仿宋" w:hint="eastAsia"/>
            <w:lang w:eastAsia="zh-CN"/>
          </w:rPr>
          <w:t>(二)、监督与审计</w:t>
        </w:r>
        <w:r>
          <w:tab/>
        </w:r>
        <w:r>
          <w:fldChar w:fldCharType="begin"/>
        </w:r>
        <w:r>
          <w:instrText xml:space="preserve"> PAGEREF _Toc8630 \h </w:instrText>
        </w:r>
        <w:r>
          <w:fldChar w:fldCharType="separate"/>
        </w:r>
        <w:r>
          <w:t>51</w:t>
        </w:r>
        <w:r>
          <w:fldChar w:fldCharType="end"/>
        </w:r>
      </w:hyperlink>
    </w:p>
    <w:p>
      <w:pPr>
        <w:pStyle w:val="TOC1"/>
        <w:tabs>
          <w:tab w:val="right" w:leader="dot" w:pos="8306"/>
        </w:tabs>
      </w:pPr>
      <w:hyperlink w:anchor="_Toc22646" w:history="1">
        <w:r>
          <w:rPr>
            <w:rFonts w:ascii="仿宋" w:eastAsia="仿宋" w:hAnsi="仿宋" w:cs="仿宋" w:hint="eastAsia"/>
            <w:lang w:eastAsia="zh-CN"/>
          </w:rPr>
          <w:t>十四、质量管理体系</w:t>
        </w:r>
        <w:r>
          <w:tab/>
        </w:r>
        <w:r>
          <w:fldChar w:fldCharType="begin"/>
        </w:r>
        <w:r>
          <w:instrText xml:space="preserve"> PAGEREF _Toc22646 \h </w:instrText>
        </w:r>
        <w:r>
          <w:fldChar w:fldCharType="separate"/>
        </w:r>
        <w:r>
          <w:t>52</w:t>
        </w:r>
        <w:r>
          <w:fldChar w:fldCharType="end"/>
        </w:r>
      </w:hyperlink>
    </w:p>
    <w:p>
      <w:pPr>
        <w:pStyle w:val="TOC2"/>
        <w:tabs>
          <w:tab w:val="right" w:leader="dot" w:pos="8306"/>
        </w:tabs>
      </w:pPr>
      <w:hyperlink w:anchor="_Toc16143" w:history="1">
        <w:r>
          <w:rPr>
            <w:rFonts w:ascii="仿宋" w:eastAsia="仿宋" w:hAnsi="仿宋" w:cs="仿宋" w:hint="eastAsia"/>
            <w:lang w:eastAsia="zh-CN"/>
          </w:rPr>
          <w:t>(一)、质量目标与方针</w:t>
        </w:r>
        <w:r>
          <w:tab/>
        </w:r>
        <w:r>
          <w:fldChar w:fldCharType="begin"/>
        </w:r>
        <w:r>
          <w:instrText xml:space="preserve"> PAGEREF _Toc16143 \h </w:instrText>
        </w:r>
        <w:r>
          <w:fldChar w:fldCharType="separate"/>
        </w:r>
        <w:r>
          <w:t>52</w:t>
        </w:r>
        <w:r>
          <w:fldChar w:fldCharType="end"/>
        </w:r>
      </w:hyperlink>
    </w:p>
    <w:p>
      <w:pPr>
        <w:pStyle w:val="TOC2"/>
        <w:tabs>
          <w:tab w:val="right" w:leader="dot" w:pos="8306"/>
        </w:tabs>
      </w:pPr>
      <w:hyperlink w:anchor="_Toc3112" w:history="1">
        <w:r>
          <w:rPr>
            <w:rFonts w:ascii="仿宋" w:eastAsia="仿宋" w:hAnsi="仿宋" w:cs="仿宋" w:hint="eastAsia"/>
            <w:lang w:eastAsia="zh-CN"/>
          </w:rPr>
          <w:t>(二)、质量管理责任</w:t>
        </w:r>
        <w:r>
          <w:tab/>
        </w:r>
        <w:r>
          <w:fldChar w:fldCharType="begin"/>
        </w:r>
        <w:r>
          <w:instrText xml:space="preserve"> PAGEREF _Toc3112 \h </w:instrText>
        </w:r>
        <w:r>
          <w:fldChar w:fldCharType="separate"/>
        </w:r>
        <w:r>
          <w:t>53</w:t>
        </w:r>
        <w:r>
          <w:fldChar w:fldCharType="end"/>
        </w:r>
      </w:hyperlink>
    </w:p>
    <w:p>
      <w:pPr>
        <w:pStyle w:val="TOC2"/>
        <w:tabs>
          <w:tab w:val="right" w:leader="dot" w:pos="8306"/>
        </w:tabs>
      </w:pPr>
      <w:hyperlink w:anchor="_Toc32227" w:history="1">
        <w:r>
          <w:rPr>
            <w:rFonts w:ascii="仿宋" w:eastAsia="仿宋" w:hAnsi="仿宋" w:cs="仿宋" w:hint="eastAsia"/>
            <w:lang w:eastAsia="zh-CN"/>
          </w:rPr>
          <w:t>(三)、质量管理体系文件</w:t>
        </w:r>
        <w:r>
          <w:tab/>
        </w:r>
        <w:r>
          <w:fldChar w:fldCharType="begin"/>
        </w:r>
        <w:r>
          <w:instrText xml:space="preserve"> PAGEREF _Toc32227 \h </w:instrText>
        </w:r>
        <w:r>
          <w:fldChar w:fldCharType="separate"/>
        </w:r>
        <w:r>
          <w:t>55</w:t>
        </w:r>
        <w:r>
          <w:fldChar w:fldCharType="end"/>
        </w:r>
      </w:hyperlink>
    </w:p>
    <w:p>
      <w:pPr>
        <w:pStyle w:val="TOC2"/>
        <w:tabs>
          <w:tab w:val="right" w:leader="dot" w:pos="8306"/>
        </w:tabs>
      </w:pPr>
      <w:hyperlink w:anchor="_Toc19087" w:history="1">
        <w:r>
          <w:rPr>
            <w:rFonts w:ascii="仿宋" w:eastAsia="仿宋" w:hAnsi="仿宋" w:cs="仿宋" w:hint="eastAsia"/>
            <w:lang w:eastAsia="zh-CN"/>
          </w:rPr>
          <w:t>(四)、质量培训与教育</w:t>
        </w:r>
        <w:r>
          <w:tab/>
        </w:r>
        <w:r>
          <w:fldChar w:fldCharType="begin"/>
        </w:r>
        <w:r>
          <w:instrText xml:space="preserve"> PAGEREF _Toc19087 \h </w:instrText>
        </w:r>
        <w:r>
          <w:fldChar w:fldCharType="separate"/>
        </w:r>
        <w:r>
          <w:t>57</w:t>
        </w:r>
        <w:r>
          <w:fldChar w:fldCharType="end"/>
        </w:r>
      </w:hyperlink>
    </w:p>
    <w:p>
      <w:pPr>
        <w:pStyle w:val="TOC2"/>
        <w:tabs>
          <w:tab w:val="right" w:leader="dot" w:pos="8306"/>
        </w:tabs>
      </w:pPr>
      <w:hyperlink w:anchor="_Toc14373" w:history="1">
        <w:r>
          <w:rPr>
            <w:rFonts w:ascii="仿宋" w:eastAsia="仿宋" w:hAnsi="仿宋" w:cs="仿宋" w:hint="eastAsia"/>
            <w:lang w:eastAsia="zh-CN"/>
          </w:rPr>
          <w:t>(五)、质量审核与评价</w:t>
        </w:r>
        <w:r>
          <w:tab/>
        </w:r>
        <w:r>
          <w:fldChar w:fldCharType="begin"/>
        </w:r>
        <w:r>
          <w:instrText xml:space="preserve"> PAGEREF _Toc14373 \h </w:instrText>
        </w:r>
        <w:r>
          <w:fldChar w:fldCharType="separate"/>
        </w:r>
        <w:r>
          <w:t>58</w:t>
        </w:r>
        <w:r>
          <w:fldChar w:fldCharType="end"/>
        </w:r>
      </w:hyperlink>
    </w:p>
    <w:p>
      <w:pPr>
        <w:pStyle w:val="TOC2"/>
        <w:tabs>
          <w:tab w:val="right" w:leader="dot" w:pos="8306"/>
        </w:tabs>
      </w:pPr>
      <w:hyperlink w:anchor="_Toc2307" w:history="1">
        <w:r>
          <w:rPr>
            <w:rFonts w:ascii="仿宋" w:eastAsia="仿宋" w:hAnsi="仿宋" w:cs="仿宋" w:hint="eastAsia"/>
            <w:lang w:eastAsia="zh-CN"/>
          </w:rPr>
          <w:t>(六)、不符合与纠正措施</w:t>
        </w:r>
        <w:r>
          <w:tab/>
        </w:r>
        <w:r>
          <w:fldChar w:fldCharType="begin"/>
        </w:r>
        <w:r>
          <w:instrText xml:space="preserve"> PAGEREF _Toc2307 \h </w:instrText>
        </w:r>
        <w:r>
          <w:fldChar w:fldCharType="separate"/>
        </w:r>
        <w:r>
          <w:t>59</w:t>
        </w:r>
        <w:r>
          <w:fldChar w:fldCharType="end"/>
        </w:r>
      </w:hyperlink>
    </w:p>
    <w:p>
      <w:pPr>
        <w:pStyle w:val="TOC1"/>
        <w:tabs>
          <w:tab w:val="right" w:leader="dot" w:pos="8306"/>
        </w:tabs>
      </w:pPr>
      <w:hyperlink w:anchor="_Toc19510" w:history="1">
        <w:r>
          <w:rPr>
            <w:rFonts w:ascii="仿宋" w:eastAsia="仿宋" w:hAnsi="仿宋" w:cs="仿宋" w:hint="eastAsia"/>
            <w:lang w:eastAsia="zh-CN"/>
          </w:rPr>
          <w:t>十五、利益相关者分析与沟通计划</w:t>
        </w:r>
        <w:r>
          <w:tab/>
        </w:r>
        <w:r>
          <w:fldChar w:fldCharType="begin"/>
        </w:r>
        <w:r>
          <w:instrText xml:space="preserve"> PAGEREF _Toc19510 \h </w:instrText>
        </w:r>
        <w:r>
          <w:fldChar w:fldCharType="separate"/>
        </w:r>
        <w:r>
          <w:t>60</w:t>
        </w:r>
        <w:r>
          <w:fldChar w:fldCharType="end"/>
        </w:r>
      </w:hyperlink>
    </w:p>
    <w:p>
      <w:pPr>
        <w:pStyle w:val="TOC2"/>
        <w:tabs>
          <w:tab w:val="right" w:leader="dot" w:pos="8306"/>
        </w:tabs>
      </w:pPr>
      <w:hyperlink w:anchor="_Toc6438" w:history="1">
        <w:r>
          <w:rPr>
            <w:rFonts w:ascii="仿宋" w:eastAsia="仿宋" w:hAnsi="仿宋" w:cs="仿宋" w:hint="eastAsia"/>
            <w:lang w:eastAsia="zh-CN"/>
          </w:rPr>
          <w:t>(一)、利益相关者分析</w:t>
        </w:r>
        <w:r>
          <w:tab/>
        </w:r>
        <w:r>
          <w:fldChar w:fldCharType="begin"/>
        </w:r>
        <w:r>
          <w:instrText xml:space="preserve"> PAGEREF _Toc6438 \h </w:instrText>
        </w:r>
        <w:r>
          <w:fldChar w:fldCharType="separate"/>
        </w:r>
        <w:r>
          <w:t>60</w:t>
        </w:r>
        <w:r>
          <w:fldChar w:fldCharType="end"/>
        </w:r>
      </w:hyperlink>
    </w:p>
    <w:p>
      <w:pPr>
        <w:pStyle w:val="TOC2"/>
        <w:tabs>
          <w:tab w:val="right" w:leader="dot" w:pos="8306"/>
        </w:tabs>
      </w:pPr>
      <w:hyperlink w:anchor="_Toc1772" w:history="1">
        <w:r>
          <w:rPr>
            <w:rFonts w:ascii="仿宋" w:eastAsia="仿宋" w:hAnsi="仿宋" w:cs="仿宋" w:hint="eastAsia"/>
            <w:lang w:eastAsia="zh-CN"/>
          </w:rPr>
          <w:t>(二)、沟通计划</w:t>
        </w:r>
        <w:r>
          <w:tab/>
        </w:r>
        <w:r>
          <w:fldChar w:fldCharType="begin"/>
        </w:r>
        <w:r>
          <w:instrText xml:space="preserve"> PAGEREF _Toc1772 \h </w:instrText>
        </w:r>
        <w:r>
          <w:fldChar w:fldCharType="separate"/>
        </w:r>
        <w:r>
          <w:t>61</w:t>
        </w:r>
        <w:r>
          <w:fldChar w:fldCharType="end"/>
        </w:r>
      </w:hyperlink>
    </w:p>
    <w:p>
      <w:pPr>
        <w:pStyle w:val="TOC1"/>
        <w:tabs>
          <w:tab w:val="right" w:leader="dot" w:pos="8306"/>
        </w:tabs>
      </w:pPr>
      <w:hyperlink w:anchor="_Toc14151" w:history="1">
        <w:r>
          <w:rPr>
            <w:rFonts w:ascii="仿宋" w:eastAsia="仿宋" w:hAnsi="仿宋" w:cs="仿宋" w:hint="eastAsia"/>
            <w:lang w:eastAsia="zh-CN"/>
          </w:rPr>
          <w:t>十六、氰化物项目工程方案分析</w:t>
        </w:r>
        <w:r>
          <w:tab/>
        </w:r>
        <w:r>
          <w:fldChar w:fldCharType="begin"/>
        </w:r>
        <w:r>
          <w:instrText xml:space="preserve"> PAGEREF _Toc14151 \h </w:instrText>
        </w:r>
        <w:r>
          <w:fldChar w:fldCharType="separate"/>
        </w:r>
        <w:r>
          <w:t>63</w:t>
        </w:r>
        <w:r>
          <w:fldChar w:fldCharType="end"/>
        </w:r>
      </w:hyperlink>
    </w:p>
    <w:p>
      <w:pPr>
        <w:pStyle w:val="TOC2"/>
        <w:tabs>
          <w:tab w:val="right" w:leader="dot" w:pos="8306"/>
        </w:tabs>
      </w:pPr>
      <w:hyperlink w:anchor="_Toc4838" w:history="1">
        <w:r>
          <w:rPr>
            <w:rFonts w:ascii="仿宋" w:eastAsia="仿宋" w:hAnsi="仿宋" w:cs="仿宋" w:hint="eastAsia"/>
            <w:lang w:eastAsia="zh-CN"/>
          </w:rPr>
          <w:t>(一)、建筑工程设计原则</w:t>
        </w:r>
        <w:r>
          <w:tab/>
        </w:r>
        <w:r>
          <w:fldChar w:fldCharType="begin"/>
        </w:r>
        <w:r>
          <w:instrText xml:space="preserve"> PAGEREF _Toc4838 \h </w:instrText>
        </w:r>
        <w:r>
          <w:fldChar w:fldCharType="separate"/>
        </w:r>
        <w:r>
          <w:t>63</w:t>
        </w:r>
        <w:r>
          <w:fldChar w:fldCharType="end"/>
        </w:r>
      </w:hyperlink>
    </w:p>
    <w:p>
      <w:pPr>
        <w:pStyle w:val="TOC2"/>
        <w:tabs>
          <w:tab w:val="right" w:leader="dot" w:pos="8306"/>
        </w:tabs>
      </w:pPr>
      <w:hyperlink w:anchor="_Toc27881" w:history="1">
        <w:r>
          <w:rPr>
            <w:rFonts w:ascii="仿宋" w:eastAsia="仿宋" w:hAnsi="仿宋" w:cs="仿宋" w:hint="eastAsia"/>
            <w:lang w:eastAsia="zh-CN"/>
          </w:rPr>
          <w:t>(二)、土建工程建设指标</w:t>
        </w:r>
        <w:r>
          <w:tab/>
        </w:r>
        <w:r>
          <w:fldChar w:fldCharType="begin"/>
        </w:r>
        <w:r>
          <w:instrText xml:space="preserve"> PAGEREF _Toc27881 \h </w:instrText>
        </w:r>
        <w:r>
          <w:fldChar w:fldCharType="separate"/>
        </w:r>
        <w:r>
          <w:t>66</w:t>
        </w:r>
        <w:r>
          <w:fldChar w:fldCharType="end"/>
        </w:r>
      </w:hyperlink>
    </w:p>
    <w:p>
      <w:pPr>
        <w:pStyle w:val="TOC1"/>
        <w:tabs>
          <w:tab w:val="right" w:leader="dot" w:pos="8306"/>
        </w:tabs>
      </w:pPr>
      <w:hyperlink w:anchor="_Toc16238" w:history="1">
        <w:r>
          <w:rPr>
            <w:rFonts w:ascii="仿宋" w:eastAsia="仿宋" w:hAnsi="仿宋" w:cs="仿宋" w:hint="eastAsia"/>
            <w:lang w:eastAsia="zh-CN"/>
          </w:rPr>
          <w:t>十七、营销与推广策略</w:t>
        </w:r>
        <w:r>
          <w:tab/>
        </w:r>
        <w:r>
          <w:fldChar w:fldCharType="begin"/>
        </w:r>
        <w:r>
          <w:instrText xml:space="preserve"> PAGEREF _Toc16238 \h </w:instrText>
        </w:r>
        <w:r>
          <w:fldChar w:fldCharType="separate"/>
        </w:r>
        <w:r>
          <w:t>68</w:t>
        </w:r>
        <w:r>
          <w:fldChar w:fldCharType="end"/>
        </w:r>
      </w:hyperlink>
    </w:p>
    <w:p>
      <w:pPr>
        <w:pStyle w:val="TOC2"/>
        <w:tabs>
          <w:tab w:val="right" w:leader="dot" w:pos="8306"/>
        </w:tabs>
      </w:pPr>
      <w:hyperlink w:anchor="_Toc28833" w:history="1">
        <w:r>
          <w:rPr>
            <w:rFonts w:ascii="仿宋" w:eastAsia="仿宋" w:hAnsi="仿宋" w:cs="仿宋" w:hint="eastAsia"/>
            <w:lang w:eastAsia="zh-CN"/>
          </w:rPr>
          <w:t>(一)、产品/服务定位与特点</w:t>
        </w:r>
        <w:r>
          <w:tab/>
        </w:r>
        <w:r>
          <w:fldChar w:fldCharType="begin"/>
        </w:r>
        <w:r>
          <w:instrText xml:space="preserve"> PAGEREF _Toc28833 \h </w:instrText>
        </w:r>
        <w:r>
          <w:fldChar w:fldCharType="separate"/>
        </w:r>
        <w:r>
          <w:t>68</w:t>
        </w:r>
        <w:r>
          <w:fldChar w:fldCharType="end"/>
        </w:r>
      </w:hyperlink>
    </w:p>
    <w:p>
      <w:pPr>
        <w:pStyle w:val="TOC2"/>
        <w:tabs>
          <w:tab w:val="right" w:leader="dot" w:pos="8306"/>
        </w:tabs>
      </w:pPr>
      <w:hyperlink w:anchor="_Toc17271" w:history="1">
        <w:r>
          <w:rPr>
            <w:rFonts w:ascii="仿宋" w:eastAsia="仿宋" w:hAnsi="仿宋" w:cs="仿宋" w:hint="eastAsia"/>
            <w:lang w:eastAsia="zh-CN"/>
          </w:rPr>
          <w:t>(二)、市场定位与竞争分析</w:t>
        </w:r>
        <w:r>
          <w:tab/>
        </w:r>
        <w:r>
          <w:fldChar w:fldCharType="begin"/>
        </w:r>
        <w:r>
          <w:instrText xml:space="preserve"> PAGEREF _Toc17271 \h </w:instrText>
        </w:r>
        <w:r>
          <w:fldChar w:fldCharType="separate"/>
        </w:r>
        <w:r>
          <w:t>69</w:t>
        </w:r>
        <w:r>
          <w:fldChar w:fldCharType="end"/>
        </w:r>
      </w:hyperlink>
    </w:p>
    <w:p>
      <w:pPr>
        <w:pStyle w:val="TOC2"/>
        <w:tabs>
          <w:tab w:val="right" w:leader="dot" w:pos="8306"/>
        </w:tabs>
      </w:pPr>
      <w:hyperlink w:anchor="_Toc13721" w:history="1">
        <w:r>
          <w:rPr>
            <w:rFonts w:ascii="仿宋" w:eastAsia="仿宋" w:hAnsi="仿宋" w:cs="仿宋" w:hint="eastAsia"/>
            <w:lang w:eastAsia="zh-CN"/>
          </w:rPr>
          <w:t>(三)、营销渠道与策略</w:t>
        </w:r>
        <w:r>
          <w:tab/>
        </w:r>
        <w:r>
          <w:fldChar w:fldCharType="begin"/>
        </w:r>
        <w:r>
          <w:instrText xml:space="preserve"> PAGEREF _Toc13721 \h </w:instrText>
        </w:r>
        <w:r>
          <w:fldChar w:fldCharType="separate"/>
        </w:r>
        <w:r>
          <w:t>70</w:t>
        </w:r>
        <w:r>
          <w:fldChar w:fldCharType="end"/>
        </w:r>
      </w:hyperlink>
    </w:p>
    <w:p>
      <w:pPr>
        <w:pStyle w:val="TOC2"/>
        <w:tabs>
          <w:tab w:val="right" w:leader="dot" w:pos="8306"/>
        </w:tabs>
      </w:pPr>
      <w:hyperlink w:anchor="_Toc1399" w:history="1">
        <w:r>
          <w:rPr>
            <w:rFonts w:ascii="仿宋" w:eastAsia="仿宋" w:hAnsi="仿宋" w:cs="仿宋" w:hint="eastAsia"/>
            <w:lang w:eastAsia="zh-CN"/>
          </w:rPr>
          <w:t>(四)、推广与宣传活动</w:t>
        </w:r>
        <w:r>
          <w:tab/>
        </w:r>
        <w:r>
          <w:fldChar w:fldCharType="begin"/>
        </w:r>
        <w:r>
          <w:instrText xml:space="preserve"> PAGEREF _Toc1399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71"/>
      <w:r>
        <w:rPr>
          <w:rFonts w:ascii="仿宋" w:eastAsia="仿宋" w:hAnsi="仿宋" w:cs="仿宋" w:hint="eastAsia"/>
          <w:sz w:val="28"/>
          <w:lang w:eastAsia="zh-CN"/>
        </w:rPr>
        <w:t>一、氰化物项目建设背景及必要性分析</w:t>
      </w:r>
      <w:bookmarkEnd w:id="2"/>
    </w:p>
    <w:p>
      <w:pPr>
        <w:pStyle w:val="Heading2"/>
        <w:rPr>
          <w:rFonts w:ascii="仿宋" w:eastAsia="仿宋" w:hAnsi="仿宋" w:cs="仿宋" w:hint="eastAsia"/>
          <w:lang w:eastAsia="zh-CN"/>
        </w:rPr>
      </w:pPr>
      <w:bookmarkStart w:id="3" w:name="_Toc10247"/>
      <w:r>
        <w:rPr>
          <w:rFonts w:ascii="仿宋" w:eastAsia="仿宋" w:hAnsi="仿宋" w:cs="仿宋" w:hint="eastAsia"/>
          <w:lang w:eastAsia="zh-CN"/>
        </w:rPr>
        <w:t>(一)、氰化物项目背景分析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氰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我们的背景分析将深入挖掘当前行业的发展趋势，通过对竞争态势的全面审视，找到氰化物项目在这个潮流中的定位。同时，我们将关注行业内涌现的新兴机遇，以便氰化物项目更好地融入行业发展的潮流中。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氰化物项目提供了强大的发展动力。我们将聚焦于行业内最新的技术发展趋势，包括但不限于人工智能、大数据分析、物联网等领域。通过深度的技术研究，我们将确保氰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氰化物项目发展的源泉。我们将投入更多的精力对市场需求进行深入剖析，超越表面的需求，深入挖掘潜在的市场痛点和机遇。通过对市场需求的细致了解，氰化物项目将更有针对性地设计解决方案，满足市场的多样化需求，从而更好地促进氰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氰化物项目战略至关重要。我们将对竞争态势进行更为深入的分析，包括但不限于市场份额、产品特点、客户满意度等多个维度。通过深度的竞争分析，氰化物项目将能够更准确地把握市场脉搏，制定具有竞争力的氰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氰化物项目的发展具有直接的影响。我们将进行更为全面的法规和政策分析，了解行业发展中的潜在法律风险和合规挑战。通过充分了解和遵守相关法规，氰化物项目将确保在法律框架内合法合规运营，为氰化物项目的稳健发展提供有力支持。</w:t>
      </w:r>
    </w:p>
    <w:p>
      <w:pPr>
        <w:pStyle w:val="Heading2"/>
        <w:ind w:firstLine="560" w:firstLineChars="200"/>
        <w:rPr>
          <w:rFonts w:ascii="仿宋" w:eastAsia="仿宋" w:hAnsi="仿宋" w:cs="仿宋" w:hint="eastAsia"/>
          <w:sz w:val="28"/>
          <w:lang w:eastAsia="zh-CN"/>
        </w:rPr>
      </w:pPr>
      <w:bookmarkStart w:id="4" w:name="_Toc12036"/>
      <w:r>
        <w:rPr>
          <w:rFonts w:ascii="仿宋" w:eastAsia="仿宋" w:hAnsi="仿宋" w:cs="仿宋" w:hint="eastAsia"/>
          <w:sz w:val="28"/>
          <w:lang w:eastAsia="zh-CN"/>
        </w:rPr>
        <w:t>(二)、氰化物项目建设必要性分析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建设的迫切性源于对行业发展趋势的深刻洞察。我们正处于一个行业变革的时代，科技创新、数字化转型成为企业发展的关键动力。氰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建设不仅仅是为了跟上潮流，更是为了通过技术创新推动企业的持续发展。通过引入先进的技术和解决方案，氰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氰化物项目的建设成为必然选择，通过提高产品质量、拓展服务领域，从而在竞争中获得更多的机会。氰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氰化物项目建设的必要性体现在对客户需求更精准的满足。通过氰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建设的背后是对企业持续创新的追求。只有通过不断创新，企业才能在竞争中立于不败之地。氰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20"/>
      <w:r>
        <w:rPr>
          <w:rFonts w:ascii="仿宋" w:eastAsia="仿宋" w:hAnsi="仿宋" w:cs="仿宋" w:hint="eastAsia"/>
          <w:sz w:val="28"/>
          <w:lang w:eastAsia="zh-CN"/>
        </w:rPr>
        <w:t>二、氰化物项目危机管理</w:t>
      </w:r>
      <w:bookmarkEnd w:id="5"/>
    </w:p>
    <w:p>
      <w:pPr>
        <w:pStyle w:val="Heading2"/>
        <w:rPr>
          <w:rFonts w:ascii="仿宋" w:eastAsia="仿宋" w:hAnsi="仿宋" w:cs="仿宋" w:hint="eastAsia"/>
          <w:lang w:eastAsia="zh-CN"/>
        </w:rPr>
      </w:pPr>
      <w:bookmarkStart w:id="6" w:name="_Toc93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氰化物项目危机管理中，危机预警与识别是确保氰化物项目稳健运行的核心步骤。通过建立全面的监测机制，氰化物项目团队旨在及时发现和理解潜在的风险和危机因素，以便采取及时的预防和应对措施，确保氰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首先，通过深入的风险评估，氰化物项目团队全面分析了整个氰化物项目和各个阶段可能存在的威胁。这包括准确评估每个潜在风险的发生概率和可能影响的程度，为后续危机预警提供了有力支持。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氰化物项目团队着重于明确定义氰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氰化物项目进展的持续监控，团队能够及时发现潜在问题并作出迅速反应。氰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在这一阶段，团队的专业素养和反应速度将发挥至关重要的作用，以确保潜在危机能够在初期得到有效的处理，最大程度地减轻负面影响。通过危机预警与识别，氰化物项目得以更有序、可控地推进。</w:t>
      </w:r>
    </w:p>
    <w:p>
      <w:pPr>
        <w:pStyle w:val="Heading2"/>
        <w:ind w:firstLine="560" w:firstLineChars="200"/>
        <w:rPr>
          <w:rFonts w:ascii="仿宋" w:eastAsia="仿宋" w:hAnsi="仿宋" w:cs="仿宋" w:hint="eastAsia"/>
          <w:sz w:val="28"/>
          <w:lang w:eastAsia="zh-CN"/>
        </w:rPr>
      </w:pPr>
      <w:bookmarkStart w:id="7" w:name="_Toc1154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在危机发生时，氰化物项目团队立即行动，成立了应急小组。该小组的任务是迅速制定并实施紧急应对措施，以最小化潜在损失。以下是采取的主要措施：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暂停氰化物项目进度：为遏制危机蔓延，氰化物项目暂时停止进行，以便全面评估当前状况。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资源重新分配：重新评估氰化物项目资源的分配，确保最大限度地减小损失。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实时沟通：与关键利益相关者建立实时沟通机制，向他们传递氰化物项目危机的实际状况，保障氰化物项目核心利益。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在紧急应对的同时，氰化物项目团队强调了团队协作和有效沟通的重要性。以下是团队协作的关键举措：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信息共享机制：建立了信息共享平台，确保团队成员能够及时获取氰化物项目危机的实时信息。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领导者沟通：氰化物项目领导者通过定期会议和即时沟通工具，指导团队应对危机，保持团队稳定运行。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随着危机得到初步控制，氰化物项目团队转向制定恢复计划，以确保氰化物项目能够从中迅速恢复。主要恢复计划包括：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修复受损的进度计划：重新评估氰化物项目进度，制定修复计划，确保氰化物项目尽快回归正常进程。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重新调整资源分配：优化资源分配，确保氰化物项目在有限资源下高效运转。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风险管理机制加强：对氰化物项目风险进行全面评估，制定更强化的风险管理策略，以预防未来可能的危机。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009"/>
      <w:r>
        <w:rPr>
          <w:rFonts w:ascii="仿宋" w:eastAsia="仿宋" w:hAnsi="仿宋" w:cs="仿宋" w:hint="eastAsia"/>
          <w:sz w:val="28"/>
          <w:lang w:eastAsia="zh-CN"/>
        </w:rPr>
        <w:t>三、氰化物项目选址可行性分析</w:t>
      </w:r>
      <w:bookmarkEnd w:id="8"/>
    </w:p>
    <w:p>
      <w:pPr>
        <w:pStyle w:val="Heading2"/>
        <w:rPr>
          <w:rFonts w:ascii="仿宋" w:eastAsia="仿宋" w:hAnsi="仿宋" w:cs="仿宋" w:hint="eastAsia"/>
          <w:lang w:eastAsia="zh-CN"/>
        </w:rPr>
      </w:pPr>
      <w:bookmarkStart w:id="9" w:name="_Toc31268"/>
      <w:r>
        <w:rPr>
          <w:rFonts w:ascii="仿宋" w:eastAsia="仿宋" w:hAnsi="仿宋" w:cs="仿宋" w:hint="eastAsia"/>
          <w:lang w:eastAsia="zh-CN"/>
        </w:rPr>
        <w:t>(一)、氰化物项目选址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该氰化物项目选址位于XX省XX市XX区XXX街道</w:t>
      </w:r>
    </w:p>
    <w:p>
      <w:pPr>
        <w:pStyle w:val="Heading2"/>
        <w:ind w:firstLine="560" w:firstLineChars="200"/>
        <w:rPr>
          <w:rFonts w:ascii="仿宋" w:eastAsia="仿宋" w:hAnsi="仿宋" w:cs="仿宋" w:hint="eastAsia"/>
          <w:sz w:val="28"/>
          <w:lang w:eastAsia="zh-CN"/>
        </w:rPr>
      </w:pPr>
      <w:bookmarkStart w:id="10" w:name="_Toc109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氰化物项目的征地面积将根据氰化物项目的实际规模和需求进行精确规划。具体面积XXX平方米，旨在确保氰化物项目不仅能够满足当前的发展需求，还能够预留空间以适应未来的扩展。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净用地面积是在征地面积基础上去除不可利用面积后的实际可开发用地。具体面积XXX平方米，考虑到环保、交通、安全等多方面因素，以确保氰化物项目在整体利用效率上达到最优。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氰化物项目计划建设的建筑总规模具体面积XXX平方米。这一规模的确定综合考虑了氰化物项目的性质、规模，以及城市规划的相关要求，确保建筑布局与周边环境协调一致。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绿地率是氰化物项目用地中被规划为绿地的比例。具体面积XXX平方米，旨在通过合理规划绿地，改善氰化物项目周边环境，提升居民生活质量，并符合城市整体绿化规划。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容积率是用地上可以建设的建筑总体积与用地面积之比。具体面积XXX，通过合理的容积率规划，确保氰化物项目建筑规模与周边环境和谐共生。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确保氰化物项目选址与当地城市规划相一致，具体面积XXX平方米。通过与城市规划部门深入沟通，确保氰化物项目不仅符合城市的整体发展方向，还能够融入城市的发展布局，为城市的长远发展贡献力量。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充分了解并确保氰化物项目选址符合当地产业政策，具体面积XXX平方米。这包括氰化物项目对当地经济的促进作用，以及对相关产业的带动效应，确保氰化物项目与地方政府的产业政策保持一致，促进共赢合作。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用地总体要求必须符合环保和可持续发展的原则，具体面积XXX平方米。通过采用绿色建筑设计、节能减排等措施，确保氰化物项目在建设和运营过程中对环境的影响最小化，达到可持续发展的要求。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确保氰化物项目选址具备必要的公共设施配套，具体面积XXX平方米。这包括交通便利性、教育、医疗等基础设施，以提高居民生活品质，使得氰化物项目选址更具吸引力。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考虑用地总体要求对当地社会稳定性的影响，具体面积XXX平方米。通过深入了解当地社区反馈，确保氰化物项目的选址和建设过程对当地社会和谐稳定产生积极作用。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氰化物项目选址不仅符合法规和规划，还在实际操作中具有可行性。这一全面规划将为氰化物项目的成功实施提供坚实的基础，确保氰化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1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氰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氰化物项目的设备规划和空间设计中，我们将采取灵活设备布局的措施。设备布局将根据实际需求进行灵活设计，避免不必要的浪费。通过合理规划设备摆放位置，我们将提高设备的利用率，减少设备间距，以确保氰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氰化物项目内部引入共享设施的概念，例如共享会议室、办公区等。通过这种方式，我们可以减少对资源的重复建设，提高资源共享效率，从而减小氰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49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氰化物项目的总图布置中，我们将不同功能区域进行明确的规划，以最大程度满足氰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8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我们首先关注市场因素，包括潜在客户分布、竞争对手位置、市场需求等。通过深入的市场调研，我们能够更准确地评估选址对于市场开拓和产品销售的影响，确保氰化物项目能够在有利的市场环境中蓬勃发展。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氰化物项目对环境的影响是综合评价的重要因素之一。我们将详细考虑选址周边的自然环境、生态保护区、水源地等情况，确保氰化物项目的建设和运营对环境影响最小化，并符合当地的环保法规标准。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对选址的评价还需充分考虑当地政府的产业政策和法规。我们将详细了解氰化物项目所在地的相关政策，确保氰化物项目的规划和运营与当地法规相符，降低不必要的法律风险。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考虑到社会稳定性对企业运营的重要性，我们将评估选址地区的社会安全情况、劳工关系、社区反馈等方面，以确保氰化物项目的建设和运营不会受到社会稳定性的负面影响。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最后，我们将综合考虑用地成本，包括土地购置费用、土地开发成本等。通过对用地成本的详细评估，我们能够做出更为精确的经济效益分析，为氰化物项目的投资决策提供有力支持。</w:t>
      </w:r>
    </w:p>
    <w:p>
      <w:pPr>
        <w:pStyle w:val="Heading1"/>
        <w:ind w:firstLine="560" w:firstLineChars="200"/>
        <w:rPr>
          <w:rFonts w:ascii="仿宋" w:eastAsia="仿宋" w:hAnsi="仿宋" w:cs="仿宋" w:hint="eastAsia"/>
          <w:sz w:val="28"/>
          <w:lang w:eastAsia="zh-CN"/>
        </w:rPr>
      </w:pPr>
      <w:bookmarkStart w:id="14" w:name="_Toc79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858"/>
      <w:r>
        <w:rPr>
          <w:rFonts w:ascii="仿宋" w:eastAsia="仿宋" w:hAnsi="仿宋" w:cs="仿宋" w:hint="eastAsia"/>
          <w:lang w:eastAsia="zh-CN"/>
        </w:rPr>
        <w:t>(一)、氰化物行业分析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行业一直以来都是市场的关注焦点。行业内的发展趋势、竞争态势以及潜在机会都对氰化物项目的推进产生深远的影响。通过深入研究行业的整体概貌，我们将更好地理解行业的核心特征，为氰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氰化物行业，技术一直是推动创新和发展的关键因素。我们将对当前技术趋势进行详尽分析，包括但不限于人工智能、大数据应用、先进制造技术等。这有助于氰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氰化物项目成功的基础。我们将对主要竞争对手进行深入研究，包括其市场份额、产品特点、市场定位等。通过全面了解竞争对手的优势和劣势，氰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978"/>
      <w:r>
        <w:rPr>
          <w:rFonts w:ascii="仿宋" w:eastAsia="仿宋" w:hAnsi="仿宋" w:cs="仿宋" w:hint="eastAsia"/>
          <w:sz w:val="28"/>
          <w:lang w:eastAsia="zh-CN"/>
        </w:rPr>
        <w:t>(二)、氰化物市场分析预测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通过对市场规模的深入调研，我们将预测氰化物市场未来的增长趋势。这包括市场的整体规模、各细分领域的发展趋势等。氰化物项目可以根据市场的扩张速度和潜在机会，制定更符合市场需求的发展策略。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了解消费者的需求是市场分析的核心。我们将通过调查研究，深入挖掘目标消费者的需求特点、购买习惯以及对产品和服务的期望。这有助于氰化物项目更好地定位目标市场，提供更符合消费者期待的解决方案。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氰化物项目实施过程中需要充分考虑的因素。我们将对市场风险进行全面评估，包括但不限于政策法规风险、市场竞争风险、技术变革风险等。通过对潜在风险的深入分析，氰化物项目可以制定相应的风险缓解策略，降低不确定性对氰化物项目的影响。</w:t>
      </w:r>
    </w:p>
    <w:p>
      <w:pPr>
        <w:pStyle w:val="Heading1"/>
        <w:ind w:firstLine="560" w:firstLineChars="200"/>
        <w:rPr>
          <w:rFonts w:ascii="仿宋" w:eastAsia="仿宋" w:hAnsi="仿宋" w:cs="仿宋" w:hint="eastAsia"/>
          <w:sz w:val="28"/>
          <w:lang w:eastAsia="zh-CN"/>
        </w:rPr>
      </w:pPr>
      <w:bookmarkStart w:id="17" w:name="_Toc6584"/>
      <w:r>
        <w:rPr>
          <w:rFonts w:ascii="仿宋" w:eastAsia="仿宋" w:hAnsi="仿宋" w:cs="仿宋" w:hint="eastAsia"/>
          <w:sz w:val="28"/>
          <w:lang w:eastAsia="zh-CN"/>
        </w:rPr>
        <w:t>五、氰化物项目概论</w:t>
      </w:r>
      <w:bookmarkEnd w:id="17"/>
    </w:p>
    <w:p>
      <w:pPr>
        <w:pStyle w:val="Heading2"/>
        <w:rPr>
          <w:rFonts w:ascii="仿宋" w:eastAsia="仿宋" w:hAnsi="仿宋" w:cs="仿宋" w:hint="eastAsia"/>
          <w:lang w:eastAsia="zh-CN"/>
        </w:rPr>
      </w:pPr>
      <w:bookmarkStart w:id="18" w:name="_Toc17284"/>
      <w:r>
        <w:rPr>
          <w:rFonts w:ascii="仿宋" w:eastAsia="仿宋" w:hAnsi="仿宋" w:cs="仿宋" w:hint="eastAsia"/>
          <w:lang w:eastAsia="zh-CN"/>
        </w:rPr>
        <w:t>(一)、氰化物项目概况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起源追溯至对市场的深入洞察。市场的不断演变与变革为氰化物项目提供了难得的机遇。当前市场存在的需求缺口和变革的大环境共同构成了氰化物项目的背景。这个氰化物项目旨在充分利用市场机遇，填补行业中尚未满足的需求，为客户提供全新的解决方案。市场的变革和需求的增长使得这个氰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氰化物项目名称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正式命名为氰化物。这个名称不仅仅是一个标识，更代表了氰化物项目的核心理念和愿景。它蕴含着氰化物项目所要解决问题的关键字，具有强烈的表达和辨识度，为氰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氰化物项目目标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核心目标是提供一种全新、高效的解决方案，满足客户日益增长的需求。氰化物项目追求的不仅仅是满足市场需求，更是在市场中获得卓越的竞争优势。通过不断提升产品或服务的质量和创新水平，氰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氰化物项目范围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全面涵盖了产品研发、制造、市场推广和售后服务，确保从产品设计到最终用户体验的全方位关注。这一全面的氰化物项目范围是为了确保氰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氰化物项目时间表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氰化物项目计划在未来18个月内完成，包括研发、测试、市场试点和正式推出等不同阶段。这个时间表的合理设计是为了确保氰化物项目各个阶段的顺利推进，以便按时交付高质量的成果。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氰化物项目预算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氰化物项目总预算估算为XX百万美元，主要分配在研发、市场推广、人员培训和运营等方面。这一充足的预算为氰化物项目提供了充足的资源，确保氰化物项目在各个方面都能取得优异的表现。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氰化物项目风险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https://d.book118.com/528070010117006023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D71B8"/>
    <w:rsid w:val="031D7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7001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2024-01-04T07:55:00Z</dcterms:created>
  <dcterms:modified xsi:type="dcterms:W3CDTF">2024-01-04T07:55:59Z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FD8F4D8380A14038A2854FDCF4C6C219_11</vt:lpwstr>
  </property>
  <property fmtid="{D5CDD505-2E9C-101B-9397-08002B2CF9AE}" pid="3" name="KSOProductBuildVer">
    <vt:lpwstr>2052-12.1.0.16120</vt:lpwstr>
  </property>
</Properties>
</file>