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不锈钢焊接管项目规划设计纲要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04" w:history="1">
        <w:r>
          <w:rPr>
            <w:rFonts w:ascii="仿宋" w:eastAsia="仿宋" w:hAnsi="仿宋" w:cs="仿宋" w:hint="eastAsia"/>
            <w:lang w:eastAsia="zh-CN"/>
          </w:rPr>
          <w:t>序言</w:t>
        </w:r>
        <w:r>
          <w:tab/>
        </w:r>
        <w:r>
          <w:fldChar w:fldCharType="begin"/>
        </w:r>
        <w:r>
          <w:instrText xml:space="preserve"> PAGEREF _Toc16804 \h </w:instrText>
        </w:r>
        <w:r>
          <w:fldChar w:fldCharType="separate"/>
        </w:r>
        <w:r>
          <w:t>3</w:t>
        </w:r>
        <w:r>
          <w:fldChar w:fldCharType="end"/>
        </w:r>
      </w:hyperlink>
    </w:p>
    <w:p>
      <w:pPr>
        <w:pStyle w:val="TOC1"/>
        <w:tabs>
          <w:tab w:val="right" w:leader="dot" w:pos="8306"/>
        </w:tabs>
      </w:pPr>
      <w:hyperlink w:anchor="_Toc24595" w:history="1">
        <w:r>
          <w:rPr>
            <w:rFonts w:ascii="仿宋" w:eastAsia="仿宋" w:hAnsi="仿宋" w:cs="仿宋" w:hint="eastAsia"/>
            <w:lang w:eastAsia="zh-CN"/>
          </w:rPr>
          <w:t>一、不锈钢焊接管项目绩效评估</w:t>
        </w:r>
        <w:r>
          <w:tab/>
        </w:r>
        <w:r>
          <w:fldChar w:fldCharType="begin"/>
        </w:r>
        <w:r>
          <w:instrText xml:space="preserve"> PAGEREF _Toc24595 \h </w:instrText>
        </w:r>
        <w:r>
          <w:fldChar w:fldCharType="separate"/>
        </w:r>
        <w:r>
          <w:t>3</w:t>
        </w:r>
        <w:r>
          <w:fldChar w:fldCharType="end"/>
        </w:r>
      </w:hyperlink>
    </w:p>
    <w:p>
      <w:pPr>
        <w:pStyle w:val="TOC2"/>
        <w:tabs>
          <w:tab w:val="right" w:leader="dot" w:pos="8306"/>
        </w:tabs>
      </w:pPr>
      <w:hyperlink w:anchor="_Toc8624" w:history="1">
        <w:r>
          <w:rPr>
            <w:rFonts w:ascii="仿宋" w:eastAsia="仿宋" w:hAnsi="仿宋" w:cs="仿宋" w:hint="eastAsia"/>
            <w:lang w:eastAsia="zh-CN"/>
          </w:rPr>
          <w:t>(一)、绩效评估指标</w:t>
        </w:r>
        <w:r>
          <w:tab/>
        </w:r>
        <w:r>
          <w:fldChar w:fldCharType="begin"/>
        </w:r>
        <w:r>
          <w:instrText xml:space="preserve"> PAGEREF _Toc8624 \h </w:instrText>
        </w:r>
        <w:r>
          <w:fldChar w:fldCharType="separate"/>
        </w:r>
        <w:r>
          <w:t>3</w:t>
        </w:r>
        <w:r>
          <w:fldChar w:fldCharType="end"/>
        </w:r>
      </w:hyperlink>
    </w:p>
    <w:p>
      <w:pPr>
        <w:pStyle w:val="TOC2"/>
        <w:tabs>
          <w:tab w:val="right" w:leader="dot" w:pos="8306"/>
        </w:tabs>
      </w:pPr>
      <w:hyperlink w:anchor="_Toc10445" w:history="1">
        <w:r>
          <w:rPr>
            <w:rFonts w:ascii="仿宋" w:eastAsia="仿宋" w:hAnsi="仿宋" w:cs="仿宋" w:hint="eastAsia"/>
            <w:lang w:eastAsia="zh-CN"/>
          </w:rPr>
          <w:t>(二)、绩效评估方法</w:t>
        </w:r>
        <w:r>
          <w:tab/>
        </w:r>
        <w:r>
          <w:fldChar w:fldCharType="begin"/>
        </w:r>
        <w:r>
          <w:instrText xml:space="preserve"> PAGEREF _Toc10445 \h </w:instrText>
        </w:r>
        <w:r>
          <w:fldChar w:fldCharType="separate"/>
        </w:r>
        <w:r>
          <w:t>4</w:t>
        </w:r>
        <w:r>
          <w:fldChar w:fldCharType="end"/>
        </w:r>
      </w:hyperlink>
    </w:p>
    <w:p>
      <w:pPr>
        <w:pStyle w:val="TOC2"/>
        <w:tabs>
          <w:tab w:val="right" w:leader="dot" w:pos="8306"/>
        </w:tabs>
      </w:pPr>
      <w:hyperlink w:anchor="_Toc1928" w:history="1">
        <w:r>
          <w:rPr>
            <w:rFonts w:ascii="仿宋" w:eastAsia="仿宋" w:hAnsi="仿宋" w:cs="仿宋" w:hint="eastAsia"/>
            <w:lang w:eastAsia="zh-CN"/>
          </w:rPr>
          <w:t>(三)、绩效评估周期</w:t>
        </w:r>
        <w:r>
          <w:tab/>
        </w:r>
        <w:r>
          <w:fldChar w:fldCharType="begin"/>
        </w:r>
        <w:r>
          <w:instrText xml:space="preserve"> PAGEREF _Toc1928 \h </w:instrText>
        </w:r>
        <w:r>
          <w:fldChar w:fldCharType="separate"/>
        </w:r>
        <w:r>
          <w:t>5</w:t>
        </w:r>
        <w:r>
          <w:fldChar w:fldCharType="end"/>
        </w:r>
      </w:hyperlink>
    </w:p>
    <w:p>
      <w:pPr>
        <w:pStyle w:val="TOC1"/>
        <w:tabs>
          <w:tab w:val="right" w:leader="dot" w:pos="8306"/>
        </w:tabs>
      </w:pPr>
      <w:hyperlink w:anchor="_Toc18261" w:history="1">
        <w:r>
          <w:rPr>
            <w:rFonts w:ascii="仿宋" w:eastAsia="仿宋" w:hAnsi="仿宋" w:cs="仿宋" w:hint="eastAsia"/>
            <w:lang w:eastAsia="zh-CN"/>
          </w:rPr>
          <w:t>二、不锈钢焊接管项目土建工程</w:t>
        </w:r>
        <w:r>
          <w:tab/>
        </w:r>
        <w:r>
          <w:fldChar w:fldCharType="begin"/>
        </w:r>
        <w:r>
          <w:instrText xml:space="preserve"> PAGEREF _Toc18261 \h </w:instrText>
        </w:r>
        <w:r>
          <w:fldChar w:fldCharType="separate"/>
        </w:r>
        <w:r>
          <w:t>6</w:t>
        </w:r>
        <w:r>
          <w:fldChar w:fldCharType="end"/>
        </w:r>
      </w:hyperlink>
    </w:p>
    <w:p>
      <w:pPr>
        <w:pStyle w:val="TOC2"/>
        <w:tabs>
          <w:tab w:val="right" w:leader="dot" w:pos="8306"/>
        </w:tabs>
      </w:pPr>
      <w:hyperlink w:anchor="_Toc2913" w:history="1">
        <w:r>
          <w:rPr>
            <w:rFonts w:ascii="仿宋" w:eastAsia="仿宋" w:hAnsi="仿宋" w:cs="仿宋" w:hint="eastAsia"/>
            <w:lang w:eastAsia="zh-CN"/>
          </w:rPr>
          <w:t>(一)、建筑工程设计原则</w:t>
        </w:r>
        <w:r>
          <w:tab/>
        </w:r>
        <w:r>
          <w:fldChar w:fldCharType="begin"/>
        </w:r>
        <w:r>
          <w:instrText xml:space="preserve"> PAGEREF _Toc2913 \h </w:instrText>
        </w:r>
        <w:r>
          <w:fldChar w:fldCharType="separate"/>
        </w:r>
        <w:r>
          <w:t>6</w:t>
        </w:r>
        <w:r>
          <w:fldChar w:fldCharType="end"/>
        </w:r>
      </w:hyperlink>
    </w:p>
    <w:p>
      <w:pPr>
        <w:pStyle w:val="TOC2"/>
        <w:tabs>
          <w:tab w:val="right" w:leader="dot" w:pos="8306"/>
        </w:tabs>
      </w:pPr>
      <w:hyperlink w:anchor="_Toc11926" w:history="1">
        <w:r>
          <w:rPr>
            <w:rFonts w:ascii="仿宋" w:eastAsia="仿宋" w:hAnsi="仿宋" w:cs="仿宋" w:hint="eastAsia"/>
            <w:lang w:eastAsia="zh-CN"/>
          </w:rPr>
          <w:t>(二)、土建工程设计年限及安全等级</w:t>
        </w:r>
        <w:r>
          <w:tab/>
        </w:r>
        <w:r>
          <w:fldChar w:fldCharType="begin"/>
        </w:r>
        <w:r>
          <w:instrText xml:space="preserve"> PAGEREF _Toc11926 \h </w:instrText>
        </w:r>
        <w:r>
          <w:fldChar w:fldCharType="separate"/>
        </w:r>
        <w:r>
          <w:t>7</w:t>
        </w:r>
        <w:r>
          <w:fldChar w:fldCharType="end"/>
        </w:r>
      </w:hyperlink>
    </w:p>
    <w:p>
      <w:pPr>
        <w:pStyle w:val="TOC2"/>
        <w:tabs>
          <w:tab w:val="right" w:leader="dot" w:pos="8306"/>
        </w:tabs>
      </w:pPr>
      <w:hyperlink w:anchor="_Toc18910" w:history="1">
        <w:r>
          <w:rPr>
            <w:rFonts w:ascii="仿宋" w:eastAsia="仿宋" w:hAnsi="仿宋" w:cs="仿宋" w:hint="eastAsia"/>
            <w:lang w:eastAsia="zh-CN"/>
          </w:rPr>
          <w:t>(三)、建筑工程设计总体要求</w:t>
        </w:r>
        <w:r>
          <w:tab/>
        </w:r>
        <w:r>
          <w:fldChar w:fldCharType="begin"/>
        </w:r>
        <w:r>
          <w:instrText xml:space="preserve"> PAGEREF _Toc18910 \h </w:instrText>
        </w:r>
        <w:r>
          <w:fldChar w:fldCharType="separate"/>
        </w:r>
        <w:r>
          <w:t>9</w:t>
        </w:r>
        <w:r>
          <w:fldChar w:fldCharType="end"/>
        </w:r>
      </w:hyperlink>
    </w:p>
    <w:p>
      <w:pPr>
        <w:pStyle w:val="TOC2"/>
        <w:tabs>
          <w:tab w:val="right" w:leader="dot" w:pos="8306"/>
        </w:tabs>
      </w:pPr>
      <w:hyperlink w:anchor="_Toc12412" w:history="1">
        <w:r>
          <w:rPr>
            <w:rFonts w:ascii="仿宋" w:eastAsia="仿宋" w:hAnsi="仿宋" w:cs="仿宋" w:hint="eastAsia"/>
            <w:lang w:eastAsia="zh-CN"/>
          </w:rPr>
          <w:t>(四)、土建工程建设指标</w:t>
        </w:r>
        <w:r>
          <w:tab/>
        </w:r>
        <w:r>
          <w:fldChar w:fldCharType="begin"/>
        </w:r>
        <w:r>
          <w:instrText xml:space="preserve"> PAGEREF _Toc12412 \h </w:instrText>
        </w:r>
        <w:r>
          <w:fldChar w:fldCharType="separate"/>
        </w:r>
        <w:r>
          <w:t>9</w:t>
        </w:r>
        <w:r>
          <w:fldChar w:fldCharType="end"/>
        </w:r>
      </w:hyperlink>
    </w:p>
    <w:p>
      <w:pPr>
        <w:pStyle w:val="TOC1"/>
        <w:tabs>
          <w:tab w:val="right" w:leader="dot" w:pos="8306"/>
        </w:tabs>
      </w:pPr>
      <w:hyperlink w:anchor="_Toc15787" w:history="1">
        <w:r>
          <w:rPr>
            <w:rFonts w:ascii="仿宋" w:eastAsia="仿宋" w:hAnsi="仿宋" w:cs="仿宋" w:hint="eastAsia"/>
            <w:lang w:eastAsia="zh-CN"/>
          </w:rPr>
          <w:t>三、不锈钢焊接管项目建设背景及必要性分析</w:t>
        </w:r>
        <w:r>
          <w:tab/>
        </w:r>
        <w:r>
          <w:fldChar w:fldCharType="begin"/>
        </w:r>
        <w:r>
          <w:instrText xml:space="preserve"> PAGEREF _Toc15787 \h </w:instrText>
        </w:r>
        <w:r>
          <w:fldChar w:fldCharType="separate"/>
        </w:r>
        <w:r>
          <w:t>9</w:t>
        </w:r>
        <w:r>
          <w:fldChar w:fldCharType="end"/>
        </w:r>
      </w:hyperlink>
    </w:p>
    <w:p>
      <w:pPr>
        <w:pStyle w:val="TOC2"/>
        <w:tabs>
          <w:tab w:val="right" w:leader="dot" w:pos="8306"/>
        </w:tabs>
      </w:pPr>
      <w:hyperlink w:anchor="_Toc21430" w:history="1">
        <w:r>
          <w:rPr>
            <w:rFonts w:ascii="仿宋" w:eastAsia="仿宋" w:hAnsi="仿宋" w:cs="仿宋" w:hint="eastAsia"/>
            <w:lang w:eastAsia="zh-CN"/>
          </w:rPr>
          <w:t>(一)、不锈钢焊接管项目背景分析</w:t>
        </w:r>
        <w:r>
          <w:tab/>
        </w:r>
        <w:r>
          <w:fldChar w:fldCharType="begin"/>
        </w:r>
        <w:r>
          <w:instrText xml:space="preserve"> PAGEREF _Toc21430 \h </w:instrText>
        </w:r>
        <w:r>
          <w:fldChar w:fldCharType="separate"/>
        </w:r>
        <w:r>
          <w:t>9</w:t>
        </w:r>
        <w:r>
          <w:fldChar w:fldCharType="end"/>
        </w:r>
      </w:hyperlink>
    </w:p>
    <w:p>
      <w:pPr>
        <w:pStyle w:val="TOC2"/>
        <w:tabs>
          <w:tab w:val="right" w:leader="dot" w:pos="8306"/>
        </w:tabs>
      </w:pPr>
      <w:hyperlink w:anchor="_Toc5825" w:history="1">
        <w:r>
          <w:rPr>
            <w:rFonts w:ascii="仿宋" w:eastAsia="仿宋" w:hAnsi="仿宋" w:cs="仿宋" w:hint="eastAsia"/>
            <w:lang w:eastAsia="zh-CN"/>
          </w:rPr>
          <w:t>(二)、不锈钢焊接管项目建设必要性分析</w:t>
        </w:r>
        <w:r>
          <w:tab/>
        </w:r>
        <w:r>
          <w:fldChar w:fldCharType="begin"/>
        </w:r>
        <w:r>
          <w:instrText xml:space="preserve"> PAGEREF _Toc5825 \h </w:instrText>
        </w:r>
        <w:r>
          <w:fldChar w:fldCharType="separate"/>
        </w:r>
        <w:r>
          <w:t>11</w:t>
        </w:r>
        <w:r>
          <w:fldChar w:fldCharType="end"/>
        </w:r>
      </w:hyperlink>
    </w:p>
    <w:p>
      <w:pPr>
        <w:pStyle w:val="TOC1"/>
        <w:tabs>
          <w:tab w:val="right" w:leader="dot" w:pos="8306"/>
        </w:tabs>
      </w:pPr>
      <w:hyperlink w:anchor="_Toc17484" w:history="1">
        <w:r>
          <w:rPr>
            <w:rFonts w:ascii="仿宋" w:eastAsia="仿宋" w:hAnsi="仿宋" w:cs="仿宋" w:hint="eastAsia"/>
            <w:lang w:eastAsia="zh-CN"/>
          </w:rPr>
          <w:t>四、市场分析、调研</w:t>
        </w:r>
        <w:r>
          <w:tab/>
        </w:r>
        <w:r>
          <w:fldChar w:fldCharType="begin"/>
        </w:r>
        <w:r>
          <w:instrText xml:space="preserve"> PAGEREF _Toc17484 \h </w:instrText>
        </w:r>
        <w:r>
          <w:fldChar w:fldCharType="separate"/>
        </w:r>
        <w:r>
          <w:t>13</w:t>
        </w:r>
        <w:r>
          <w:fldChar w:fldCharType="end"/>
        </w:r>
      </w:hyperlink>
    </w:p>
    <w:p>
      <w:pPr>
        <w:pStyle w:val="TOC2"/>
        <w:tabs>
          <w:tab w:val="right" w:leader="dot" w:pos="8306"/>
        </w:tabs>
      </w:pPr>
      <w:hyperlink w:anchor="_Toc1301" w:history="1">
        <w:r>
          <w:rPr>
            <w:rFonts w:ascii="仿宋" w:eastAsia="仿宋" w:hAnsi="仿宋" w:cs="仿宋" w:hint="eastAsia"/>
            <w:lang w:eastAsia="zh-CN"/>
          </w:rPr>
          <w:t>(一)、不锈钢焊接管行业分析</w:t>
        </w:r>
        <w:r>
          <w:tab/>
        </w:r>
        <w:r>
          <w:fldChar w:fldCharType="begin"/>
        </w:r>
        <w:r>
          <w:instrText xml:space="preserve"> PAGEREF _Toc1301 \h </w:instrText>
        </w:r>
        <w:r>
          <w:fldChar w:fldCharType="separate"/>
        </w:r>
        <w:r>
          <w:t>13</w:t>
        </w:r>
        <w:r>
          <w:fldChar w:fldCharType="end"/>
        </w:r>
      </w:hyperlink>
    </w:p>
    <w:p>
      <w:pPr>
        <w:pStyle w:val="TOC2"/>
        <w:tabs>
          <w:tab w:val="right" w:leader="dot" w:pos="8306"/>
        </w:tabs>
      </w:pPr>
      <w:hyperlink w:anchor="_Toc7724" w:history="1">
        <w:r>
          <w:rPr>
            <w:rFonts w:ascii="仿宋" w:eastAsia="仿宋" w:hAnsi="仿宋" w:cs="仿宋" w:hint="eastAsia"/>
            <w:lang w:eastAsia="zh-CN"/>
          </w:rPr>
          <w:t>(二)、不锈钢焊接管市场分析预测</w:t>
        </w:r>
        <w:r>
          <w:tab/>
        </w:r>
        <w:r>
          <w:fldChar w:fldCharType="begin"/>
        </w:r>
        <w:r>
          <w:instrText xml:space="preserve"> PAGEREF _Toc7724 \h </w:instrText>
        </w:r>
        <w:r>
          <w:fldChar w:fldCharType="separate"/>
        </w:r>
        <w:r>
          <w:t>13</w:t>
        </w:r>
        <w:r>
          <w:fldChar w:fldCharType="end"/>
        </w:r>
      </w:hyperlink>
    </w:p>
    <w:p>
      <w:pPr>
        <w:pStyle w:val="TOC1"/>
        <w:tabs>
          <w:tab w:val="right" w:leader="dot" w:pos="8306"/>
        </w:tabs>
      </w:pPr>
      <w:hyperlink w:anchor="_Toc22915" w:history="1">
        <w:r>
          <w:rPr>
            <w:rFonts w:ascii="仿宋" w:eastAsia="仿宋" w:hAnsi="仿宋" w:cs="仿宋" w:hint="eastAsia"/>
            <w:lang w:eastAsia="zh-CN"/>
          </w:rPr>
          <w:t>五、工艺说明</w:t>
        </w:r>
        <w:r>
          <w:tab/>
        </w:r>
        <w:r>
          <w:fldChar w:fldCharType="begin"/>
        </w:r>
        <w:r>
          <w:instrText xml:space="preserve"> PAGEREF _Toc22915 \h </w:instrText>
        </w:r>
        <w:r>
          <w:fldChar w:fldCharType="separate"/>
        </w:r>
        <w:r>
          <w:t>14</w:t>
        </w:r>
        <w:r>
          <w:fldChar w:fldCharType="end"/>
        </w:r>
      </w:hyperlink>
    </w:p>
    <w:p>
      <w:pPr>
        <w:pStyle w:val="TOC2"/>
        <w:tabs>
          <w:tab w:val="right" w:leader="dot" w:pos="8306"/>
        </w:tabs>
      </w:pPr>
      <w:hyperlink w:anchor="_Toc2268" w:history="1">
        <w:r>
          <w:rPr>
            <w:rFonts w:ascii="仿宋" w:eastAsia="仿宋" w:hAnsi="仿宋" w:cs="仿宋" w:hint="eastAsia"/>
            <w:lang w:eastAsia="zh-CN"/>
          </w:rPr>
          <w:t>(一)、技术管理特点</w:t>
        </w:r>
        <w:r>
          <w:tab/>
        </w:r>
        <w:r>
          <w:fldChar w:fldCharType="begin"/>
        </w:r>
        <w:r>
          <w:instrText xml:space="preserve"> PAGEREF _Toc2268 \h </w:instrText>
        </w:r>
        <w:r>
          <w:fldChar w:fldCharType="separate"/>
        </w:r>
        <w:r>
          <w:t>14</w:t>
        </w:r>
        <w:r>
          <w:fldChar w:fldCharType="end"/>
        </w:r>
      </w:hyperlink>
    </w:p>
    <w:p>
      <w:pPr>
        <w:pStyle w:val="TOC2"/>
        <w:tabs>
          <w:tab w:val="right" w:leader="dot" w:pos="8306"/>
        </w:tabs>
      </w:pPr>
      <w:hyperlink w:anchor="_Toc14120" w:history="1">
        <w:r>
          <w:rPr>
            <w:rFonts w:ascii="仿宋" w:eastAsia="仿宋" w:hAnsi="仿宋" w:cs="仿宋" w:hint="eastAsia"/>
            <w:lang w:eastAsia="zh-CN"/>
          </w:rPr>
          <w:t>(二)、不锈钢焊接管项目工艺技术设计方案</w:t>
        </w:r>
        <w:r>
          <w:tab/>
        </w:r>
        <w:r>
          <w:fldChar w:fldCharType="begin"/>
        </w:r>
        <w:r>
          <w:instrText xml:space="preserve"> PAGEREF _Toc14120 \h </w:instrText>
        </w:r>
        <w:r>
          <w:fldChar w:fldCharType="separate"/>
        </w:r>
        <w:r>
          <w:t>15</w:t>
        </w:r>
        <w:r>
          <w:fldChar w:fldCharType="end"/>
        </w:r>
      </w:hyperlink>
    </w:p>
    <w:p>
      <w:pPr>
        <w:pStyle w:val="TOC2"/>
        <w:tabs>
          <w:tab w:val="right" w:leader="dot" w:pos="8306"/>
        </w:tabs>
      </w:pPr>
      <w:hyperlink w:anchor="_Toc5613" w:history="1">
        <w:r>
          <w:rPr>
            <w:rFonts w:ascii="仿宋" w:eastAsia="仿宋" w:hAnsi="仿宋" w:cs="仿宋" w:hint="eastAsia"/>
            <w:lang w:eastAsia="zh-CN"/>
          </w:rPr>
          <w:t>(三)、设备选型方案</w:t>
        </w:r>
        <w:r>
          <w:tab/>
        </w:r>
        <w:r>
          <w:fldChar w:fldCharType="begin"/>
        </w:r>
        <w:r>
          <w:instrText xml:space="preserve"> PAGEREF _Toc5613 \h </w:instrText>
        </w:r>
        <w:r>
          <w:fldChar w:fldCharType="separate"/>
        </w:r>
        <w:r>
          <w:t>17</w:t>
        </w:r>
        <w:r>
          <w:fldChar w:fldCharType="end"/>
        </w:r>
      </w:hyperlink>
    </w:p>
    <w:p>
      <w:pPr>
        <w:pStyle w:val="TOC1"/>
        <w:tabs>
          <w:tab w:val="right" w:leader="dot" w:pos="8306"/>
        </w:tabs>
      </w:pPr>
      <w:hyperlink w:anchor="_Toc8339" w:history="1">
        <w:r>
          <w:rPr>
            <w:rFonts w:ascii="仿宋" w:eastAsia="仿宋" w:hAnsi="仿宋" w:cs="仿宋" w:hint="eastAsia"/>
            <w:lang w:eastAsia="zh-CN"/>
          </w:rPr>
          <w:t>六、不锈钢焊接管项目建设单位说明</w:t>
        </w:r>
        <w:r>
          <w:tab/>
        </w:r>
        <w:r>
          <w:fldChar w:fldCharType="begin"/>
        </w:r>
        <w:r>
          <w:instrText xml:space="preserve"> PAGEREF _Toc8339 \h </w:instrText>
        </w:r>
        <w:r>
          <w:fldChar w:fldCharType="separate"/>
        </w:r>
        <w:r>
          <w:t>18</w:t>
        </w:r>
        <w:r>
          <w:fldChar w:fldCharType="end"/>
        </w:r>
      </w:hyperlink>
    </w:p>
    <w:p>
      <w:pPr>
        <w:pStyle w:val="TOC2"/>
        <w:tabs>
          <w:tab w:val="right" w:leader="dot" w:pos="8306"/>
        </w:tabs>
      </w:pPr>
      <w:hyperlink w:anchor="_Toc8172" w:history="1">
        <w:r>
          <w:rPr>
            <w:rFonts w:ascii="仿宋" w:eastAsia="仿宋" w:hAnsi="仿宋" w:cs="仿宋" w:hint="eastAsia"/>
            <w:lang w:eastAsia="zh-CN"/>
          </w:rPr>
          <w:t>(一)、不锈钢焊接管项目承办单位基本情况</w:t>
        </w:r>
        <w:r>
          <w:tab/>
        </w:r>
        <w:r>
          <w:fldChar w:fldCharType="begin"/>
        </w:r>
        <w:r>
          <w:instrText xml:space="preserve"> PAGEREF _Toc8172 \h </w:instrText>
        </w:r>
        <w:r>
          <w:fldChar w:fldCharType="separate"/>
        </w:r>
        <w:r>
          <w:t>18</w:t>
        </w:r>
        <w:r>
          <w:fldChar w:fldCharType="end"/>
        </w:r>
      </w:hyperlink>
    </w:p>
    <w:p>
      <w:pPr>
        <w:pStyle w:val="TOC2"/>
        <w:tabs>
          <w:tab w:val="right" w:leader="dot" w:pos="8306"/>
        </w:tabs>
      </w:pPr>
      <w:hyperlink w:anchor="_Toc18291" w:history="1">
        <w:r>
          <w:rPr>
            <w:rFonts w:ascii="仿宋" w:eastAsia="仿宋" w:hAnsi="仿宋" w:cs="仿宋" w:hint="eastAsia"/>
            <w:lang w:eastAsia="zh-CN"/>
          </w:rPr>
          <w:t>(二)、公司经济效益分析</w:t>
        </w:r>
        <w:r>
          <w:tab/>
        </w:r>
        <w:r>
          <w:fldChar w:fldCharType="begin"/>
        </w:r>
        <w:r>
          <w:instrText xml:space="preserve"> PAGEREF _Toc18291 \h </w:instrText>
        </w:r>
        <w:r>
          <w:fldChar w:fldCharType="separate"/>
        </w:r>
        <w:r>
          <w:t>19</w:t>
        </w:r>
        <w:r>
          <w:fldChar w:fldCharType="end"/>
        </w:r>
      </w:hyperlink>
    </w:p>
    <w:p>
      <w:pPr>
        <w:pStyle w:val="TOC1"/>
        <w:tabs>
          <w:tab w:val="right" w:leader="dot" w:pos="8306"/>
        </w:tabs>
      </w:pPr>
      <w:hyperlink w:anchor="_Toc5594" w:history="1">
        <w:r>
          <w:rPr>
            <w:rFonts w:ascii="仿宋" w:eastAsia="仿宋" w:hAnsi="仿宋" w:cs="仿宋" w:hint="eastAsia"/>
            <w:lang w:eastAsia="zh-CN"/>
          </w:rPr>
          <w:t>七、不锈钢焊接管项目人力资源管理</w:t>
        </w:r>
        <w:r>
          <w:tab/>
        </w:r>
        <w:r>
          <w:fldChar w:fldCharType="begin"/>
        </w:r>
        <w:r>
          <w:instrText xml:space="preserve"> PAGEREF _Toc5594 \h </w:instrText>
        </w:r>
        <w:r>
          <w:fldChar w:fldCharType="separate"/>
        </w:r>
        <w:r>
          <w:t>20</w:t>
        </w:r>
        <w:r>
          <w:fldChar w:fldCharType="end"/>
        </w:r>
      </w:hyperlink>
    </w:p>
    <w:p>
      <w:pPr>
        <w:pStyle w:val="TOC2"/>
        <w:tabs>
          <w:tab w:val="right" w:leader="dot" w:pos="8306"/>
        </w:tabs>
      </w:pPr>
      <w:hyperlink w:anchor="_Toc31396" w:history="1">
        <w:r>
          <w:rPr>
            <w:rFonts w:ascii="仿宋" w:eastAsia="仿宋" w:hAnsi="仿宋" w:cs="仿宋" w:hint="eastAsia"/>
            <w:lang w:eastAsia="zh-CN"/>
          </w:rPr>
          <w:t>(一)、建立健全的预算管理制度</w:t>
        </w:r>
        <w:r>
          <w:tab/>
        </w:r>
        <w:r>
          <w:fldChar w:fldCharType="begin"/>
        </w:r>
        <w:r>
          <w:instrText xml:space="preserve"> PAGEREF _Toc31396 \h </w:instrText>
        </w:r>
        <w:r>
          <w:fldChar w:fldCharType="separate"/>
        </w:r>
        <w:r>
          <w:t>20</w:t>
        </w:r>
        <w:r>
          <w:fldChar w:fldCharType="end"/>
        </w:r>
      </w:hyperlink>
    </w:p>
    <w:p>
      <w:pPr>
        <w:pStyle w:val="TOC2"/>
        <w:tabs>
          <w:tab w:val="right" w:leader="dot" w:pos="8306"/>
        </w:tabs>
      </w:pPr>
      <w:hyperlink w:anchor="_Toc16248" w:history="1">
        <w:r>
          <w:rPr>
            <w:rFonts w:ascii="仿宋" w:eastAsia="仿宋" w:hAnsi="仿宋" w:cs="仿宋" w:hint="eastAsia"/>
            <w:lang w:eastAsia="zh-CN"/>
          </w:rPr>
          <w:t>(二)、加强资金流动监控</w:t>
        </w:r>
        <w:r>
          <w:tab/>
        </w:r>
        <w:r>
          <w:fldChar w:fldCharType="begin"/>
        </w:r>
        <w:r>
          <w:instrText xml:space="preserve"> PAGEREF _Toc16248 \h </w:instrText>
        </w:r>
        <w:r>
          <w:fldChar w:fldCharType="separate"/>
        </w:r>
        <w:r>
          <w:t>21</w:t>
        </w:r>
        <w:r>
          <w:fldChar w:fldCharType="end"/>
        </w:r>
      </w:hyperlink>
    </w:p>
    <w:p>
      <w:pPr>
        <w:pStyle w:val="TOC2"/>
        <w:tabs>
          <w:tab w:val="right" w:leader="dot" w:pos="8306"/>
        </w:tabs>
      </w:pPr>
      <w:hyperlink w:anchor="_Toc11730" w:history="1">
        <w:r>
          <w:rPr>
            <w:rFonts w:ascii="仿宋" w:eastAsia="仿宋" w:hAnsi="仿宋" w:cs="仿宋" w:hint="eastAsia"/>
            <w:lang w:eastAsia="zh-CN"/>
          </w:rPr>
          <w:t>(三)、制定完善的风险控制机制</w:t>
        </w:r>
        <w:r>
          <w:tab/>
        </w:r>
        <w:r>
          <w:fldChar w:fldCharType="begin"/>
        </w:r>
        <w:r>
          <w:instrText xml:space="preserve"> PAGEREF _Toc11730 \h </w:instrText>
        </w:r>
        <w:r>
          <w:fldChar w:fldCharType="separate"/>
        </w:r>
        <w:r>
          <w:t>22</w:t>
        </w:r>
        <w:r>
          <w:fldChar w:fldCharType="end"/>
        </w:r>
      </w:hyperlink>
    </w:p>
    <w:p>
      <w:pPr>
        <w:pStyle w:val="TOC2"/>
        <w:tabs>
          <w:tab w:val="right" w:leader="dot" w:pos="8306"/>
        </w:tabs>
      </w:pPr>
      <w:hyperlink w:anchor="_Toc10479" w:history="1">
        <w:r>
          <w:rPr>
            <w:rFonts w:ascii="仿宋" w:eastAsia="仿宋" w:hAnsi="仿宋" w:cs="仿宋" w:hint="eastAsia"/>
            <w:lang w:eastAsia="zh-CN"/>
          </w:rPr>
          <w:t>(四)、优化成本管理</w:t>
        </w:r>
        <w:r>
          <w:tab/>
        </w:r>
        <w:r>
          <w:fldChar w:fldCharType="begin"/>
        </w:r>
        <w:r>
          <w:instrText xml:space="preserve"> PAGEREF _Toc10479 \h </w:instrText>
        </w:r>
        <w:r>
          <w:fldChar w:fldCharType="separate"/>
        </w:r>
        <w:r>
          <w:t>24</w:t>
        </w:r>
        <w:r>
          <w:fldChar w:fldCharType="end"/>
        </w:r>
      </w:hyperlink>
    </w:p>
    <w:p>
      <w:pPr>
        <w:pStyle w:val="TOC1"/>
        <w:tabs>
          <w:tab w:val="right" w:leader="dot" w:pos="8306"/>
        </w:tabs>
      </w:pPr>
      <w:hyperlink w:anchor="_Toc12043" w:history="1">
        <w:r>
          <w:rPr>
            <w:rFonts w:ascii="仿宋" w:eastAsia="仿宋" w:hAnsi="仿宋" w:cs="仿宋" w:hint="eastAsia"/>
            <w:lang w:eastAsia="zh-CN"/>
          </w:rPr>
          <w:t>八、生产安全保护</w:t>
        </w:r>
        <w:r>
          <w:tab/>
        </w:r>
        <w:r>
          <w:fldChar w:fldCharType="begin"/>
        </w:r>
        <w:r>
          <w:instrText xml:space="preserve"> PAGEREF _Toc12043 \h </w:instrText>
        </w:r>
        <w:r>
          <w:fldChar w:fldCharType="separate"/>
        </w:r>
        <w:r>
          <w:t>25</w:t>
        </w:r>
        <w:r>
          <w:fldChar w:fldCharType="end"/>
        </w:r>
      </w:hyperlink>
    </w:p>
    <w:p>
      <w:pPr>
        <w:pStyle w:val="TOC2"/>
        <w:tabs>
          <w:tab w:val="right" w:leader="dot" w:pos="8306"/>
        </w:tabs>
      </w:pPr>
      <w:hyperlink w:anchor="_Toc6286" w:history="1">
        <w:r>
          <w:rPr>
            <w:rFonts w:ascii="仿宋" w:eastAsia="仿宋" w:hAnsi="仿宋" w:cs="仿宋" w:hint="eastAsia"/>
            <w:lang w:eastAsia="zh-CN"/>
          </w:rPr>
          <w:t>(一)、消防安全</w:t>
        </w:r>
        <w:r>
          <w:tab/>
        </w:r>
        <w:r>
          <w:fldChar w:fldCharType="begin"/>
        </w:r>
        <w:r>
          <w:instrText xml:space="preserve"> PAGEREF _Toc6286 \h </w:instrText>
        </w:r>
        <w:r>
          <w:fldChar w:fldCharType="separate"/>
        </w:r>
        <w:r>
          <w:t>25</w:t>
        </w:r>
        <w:r>
          <w:fldChar w:fldCharType="end"/>
        </w:r>
      </w:hyperlink>
    </w:p>
    <w:p>
      <w:pPr>
        <w:pStyle w:val="TOC2"/>
        <w:tabs>
          <w:tab w:val="right" w:leader="dot" w:pos="8306"/>
        </w:tabs>
      </w:pPr>
      <w:hyperlink w:anchor="_Toc496" w:history="1">
        <w:r>
          <w:rPr>
            <w:rFonts w:ascii="仿宋" w:eastAsia="仿宋" w:hAnsi="仿宋" w:cs="仿宋" w:hint="eastAsia"/>
            <w:lang w:eastAsia="zh-CN"/>
          </w:rPr>
          <w:t>(二)、防火防爆总图布置措施</w:t>
        </w:r>
        <w:r>
          <w:tab/>
        </w:r>
        <w:r>
          <w:fldChar w:fldCharType="begin"/>
        </w:r>
        <w:r>
          <w:instrText xml:space="preserve"> PAGEREF _Toc496 \h </w:instrText>
        </w:r>
        <w:r>
          <w:fldChar w:fldCharType="separate"/>
        </w:r>
        <w:r>
          <w:t>27</w:t>
        </w:r>
        <w:r>
          <w:fldChar w:fldCharType="end"/>
        </w:r>
      </w:hyperlink>
    </w:p>
    <w:p>
      <w:pPr>
        <w:pStyle w:val="TOC2"/>
        <w:tabs>
          <w:tab w:val="right" w:leader="dot" w:pos="8306"/>
        </w:tabs>
      </w:pPr>
      <w:hyperlink w:anchor="_Toc18365" w:history="1">
        <w:r>
          <w:rPr>
            <w:rFonts w:ascii="仿宋" w:eastAsia="仿宋" w:hAnsi="仿宋" w:cs="仿宋" w:hint="eastAsia"/>
            <w:lang w:eastAsia="zh-CN"/>
          </w:rPr>
          <w:t>(三)、自然灾害防范措施</w:t>
        </w:r>
        <w:r>
          <w:tab/>
        </w:r>
        <w:r>
          <w:fldChar w:fldCharType="begin"/>
        </w:r>
        <w:r>
          <w:instrText xml:space="preserve"> PAGEREF _Toc18365 \h </w:instrText>
        </w:r>
        <w:r>
          <w:fldChar w:fldCharType="separate"/>
        </w:r>
        <w:r>
          <w:t>28</w:t>
        </w:r>
        <w:r>
          <w:fldChar w:fldCharType="end"/>
        </w:r>
      </w:hyperlink>
    </w:p>
    <w:p>
      <w:pPr>
        <w:pStyle w:val="TOC2"/>
        <w:tabs>
          <w:tab w:val="right" w:leader="dot" w:pos="8306"/>
        </w:tabs>
      </w:pPr>
      <w:hyperlink w:anchor="_Toc21865" w:history="1">
        <w:r>
          <w:rPr>
            <w:rFonts w:ascii="仿宋" w:eastAsia="仿宋" w:hAnsi="仿宋" w:cs="仿宋" w:hint="eastAsia"/>
            <w:lang w:eastAsia="zh-CN"/>
          </w:rPr>
          <w:t>(四)、安全色及安全标志使用要求</w:t>
        </w:r>
        <w:r>
          <w:tab/>
        </w:r>
        <w:r>
          <w:fldChar w:fldCharType="begin"/>
        </w:r>
        <w:r>
          <w:instrText xml:space="preserve"> PAGEREF _Toc21865 \h </w:instrText>
        </w:r>
        <w:r>
          <w:fldChar w:fldCharType="separate"/>
        </w:r>
        <w:r>
          <w:t>29</w:t>
        </w:r>
        <w:r>
          <w:fldChar w:fldCharType="end"/>
        </w:r>
      </w:hyperlink>
    </w:p>
    <w:p>
      <w:pPr>
        <w:pStyle w:val="TOC2"/>
        <w:tabs>
          <w:tab w:val="right" w:leader="dot" w:pos="8306"/>
        </w:tabs>
      </w:pPr>
      <w:hyperlink w:anchor="_Toc8284" w:history="1">
        <w:r>
          <w:rPr>
            <w:rFonts w:ascii="仿宋" w:eastAsia="仿宋" w:hAnsi="仿宋" w:cs="仿宋" w:hint="eastAsia"/>
            <w:lang w:eastAsia="zh-CN"/>
          </w:rPr>
          <w:t>(五)、防尘防毒措施</w:t>
        </w:r>
        <w:r>
          <w:tab/>
        </w:r>
        <w:r>
          <w:fldChar w:fldCharType="begin"/>
        </w:r>
        <w:r>
          <w:instrText xml:space="preserve"> PAGEREF _Toc8284 \h </w:instrText>
        </w:r>
        <w:r>
          <w:fldChar w:fldCharType="separate"/>
        </w:r>
        <w:r>
          <w:t>30</w:t>
        </w:r>
        <w:r>
          <w:fldChar w:fldCharType="end"/>
        </w:r>
      </w:hyperlink>
    </w:p>
    <w:p>
      <w:pPr>
        <w:pStyle w:val="TOC2"/>
        <w:tabs>
          <w:tab w:val="right" w:leader="dot" w:pos="8306"/>
        </w:tabs>
      </w:pPr>
      <w:hyperlink w:anchor="_Toc28683" w:history="1">
        <w:r>
          <w:rPr>
            <w:rFonts w:ascii="仿宋" w:eastAsia="仿宋" w:hAnsi="仿宋" w:cs="仿宋" w:hint="eastAsia"/>
            <w:lang w:eastAsia="zh-CN"/>
          </w:rPr>
          <w:t>(六)、防静电、触电防护及防雷措施</w:t>
        </w:r>
        <w:r>
          <w:tab/>
        </w:r>
        <w:r>
          <w:fldChar w:fldCharType="begin"/>
        </w:r>
        <w:r>
          <w:instrText xml:space="preserve"> PAGEREF _Toc28683 \h </w:instrText>
        </w:r>
        <w:r>
          <w:fldChar w:fldCharType="separate"/>
        </w:r>
        <w:r>
          <w:t>31</w:t>
        </w:r>
        <w:r>
          <w:fldChar w:fldCharType="end"/>
        </w:r>
      </w:hyperlink>
    </w:p>
    <w:p>
      <w:pPr>
        <w:pStyle w:val="TOC2"/>
        <w:tabs>
          <w:tab w:val="right" w:leader="dot" w:pos="8306"/>
        </w:tabs>
      </w:pPr>
      <w:hyperlink w:anchor="_Toc2586" w:history="1">
        <w:r>
          <w:rPr>
            <w:rFonts w:ascii="仿宋" w:eastAsia="仿宋" w:hAnsi="仿宋" w:cs="仿宋" w:hint="eastAsia"/>
            <w:lang w:eastAsia="zh-CN"/>
          </w:rPr>
          <w:t>(七)、机械设备安全保障措施</w:t>
        </w:r>
        <w:r>
          <w:tab/>
        </w:r>
        <w:r>
          <w:fldChar w:fldCharType="begin"/>
        </w:r>
        <w:r>
          <w:instrText xml:space="preserve"> PAGEREF _Toc2586 \h </w:instrText>
        </w:r>
        <w:r>
          <w:fldChar w:fldCharType="separate"/>
        </w:r>
        <w:r>
          <w:t>32</w:t>
        </w:r>
        <w:r>
          <w:fldChar w:fldCharType="end"/>
        </w:r>
      </w:hyperlink>
    </w:p>
    <w:p>
      <w:pPr>
        <w:pStyle w:val="TOC1"/>
        <w:tabs>
          <w:tab w:val="right" w:leader="dot" w:pos="8306"/>
        </w:tabs>
      </w:pPr>
      <w:hyperlink w:anchor="_Toc4235" w:history="1">
        <w:r>
          <w:rPr>
            <w:rFonts w:ascii="仿宋" w:eastAsia="仿宋" w:hAnsi="仿宋" w:cs="仿宋" w:hint="eastAsia"/>
            <w:lang w:eastAsia="zh-CN"/>
          </w:rPr>
          <w:t>九、不锈钢焊接管项目财务管理</w:t>
        </w:r>
        <w:r>
          <w:tab/>
        </w:r>
        <w:r>
          <w:fldChar w:fldCharType="begin"/>
        </w:r>
        <w:r>
          <w:instrText xml:space="preserve"> PAGEREF _Toc4235 \h </w:instrText>
        </w:r>
        <w:r>
          <w:fldChar w:fldCharType="separate"/>
        </w:r>
        <w:r>
          <w:t>33</w:t>
        </w:r>
        <w:r>
          <w:fldChar w:fldCharType="end"/>
        </w:r>
      </w:hyperlink>
    </w:p>
    <w:p>
      <w:pPr>
        <w:pStyle w:val="TOC2"/>
        <w:tabs>
          <w:tab w:val="right" w:leader="dot" w:pos="8306"/>
        </w:tabs>
      </w:pPr>
      <w:hyperlink w:anchor="_Toc28557" w:history="1">
        <w:r>
          <w:rPr>
            <w:rFonts w:ascii="仿宋" w:eastAsia="仿宋" w:hAnsi="仿宋" w:cs="仿宋" w:hint="eastAsia"/>
            <w:lang w:eastAsia="zh-CN"/>
          </w:rPr>
          <w:t>(一)、资金需求大</w:t>
        </w:r>
        <w:r>
          <w:tab/>
        </w:r>
        <w:r>
          <w:fldChar w:fldCharType="begin"/>
        </w:r>
        <w:r>
          <w:instrText xml:space="preserve"> PAGEREF _Toc28557 \h </w:instrText>
        </w:r>
        <w:r>
          <w:fldChar w:fldCharType="separate"/>
        </w:r>
        <w:r>
          <w:t>33</w:t>
        </w:r>
        <w:r>
          <w:fldChar w:fldCharType="end"/>
        </w:r>
      </w:hyperlink>
    </w:p>
    <w:p>
      <w:pPr>
        <w:pStyle w:val="TOC2"/>
        <w:tabs>
          <w:tab w:val="right" w:leader="dot" w:pos="8306"/>
        </w:tabs>
      </w:pPr>
      <w:hyperlink w:anchor="_Toc27383" w:history="1">
        <w:r>
          <w:rPr>
            <w:rFonts w:ascii="仿宋" w:eastAsia="仿宋" w:hAnsi="仿宋" w:cs="仿宋" w:hint="eastAsia"/>
            <w:lang w:eastAsia="zh-CN"/>
          </w:rPr>
          <w:t>(二)、研发周期长</w:t>
        </w:r>
        <w:r>
          <w:tab/>
        </w:r>
        <w:r>
          <w:fldChar w:fldCharType="begin"/>
        </w:r>
        <w:r>
          <w:instrText xml:space="preserve"> PAGEREF _Toc27383 \h </w:instrText>
        </w:r>
        <w:r>
          <w:fldChar w:fldCharType="separate"/>
        </w:r>
        <w:r>
          <w:t>34</w:t>
        </w:r>
        <w:r>
          <w:fldChar w:fldCharType="end"/>
        </w:r>
      </w:hyperlink>
    </w:p>
    <w:p>
      <w:pPr>
        <w:pStyle w:val="TOC2"/>
        <w:tabs>
          <w:tab w:val="right" w:leader="dot" w:pos="8306"/>
        </w:tabs>
      </w:pPr>
      <w:hyperlink w:anchor="_Toc8471" w:history="1">
        <w:r>
          <w:rPr>
            <w:rFonts w:ascii="仿宋" w:eastAsia="仿宋" w:hAnsi="仿宋" w:cs="仿宋" w:hint="eastAsia"/>
            <w:lang w:eastAsia="zh-CN"/>
          </w:rPr>
          <w:t>(三)、市场风险大</w:t>
        </w:r>
        <w:r>
          <w:tab/>
        </w:r>
        <w:r>
          <w:fldChar w:fldCharType="begin"/>
        </w:r>
        <w:r>
          <w:instrText xml:space="preserve"> PAGEREF _Toc8471 \h </w:instrText>
        </w:r>
        <w:r>
          <w:fldChar w:fldCharType="separate"/>
        </w:r>
        <w:r>
          <w:t>36</w:t>
        </w:r>
        <w:r>
          <w:fldChar w:fldCharType="end"/>
        </w:r>
      </w:hyperlink>
    </w:p>
    <w:p>
      <w:pPr>
        <w:pStyle w:val="TOC2"/>
        <w:tabs>
          <w:tab w:val="right" w:leader="dot" w:pos="8306"/>
        </w:tabs>
      </w:pPr>
      <w:hyperlink w:anchor="_Toc28814" w:history="1">
        <w:r>
          <w:rPr>
            <w:rFonts w:ascii="仿宋" w:eastAsia="仿宋" w:hAnsi="仿宋" w:cs="仿宋" w:hint="eastAsia"/>
            <w:lang w:eastAsia="zh-CN"/>
          </w:rPr>
          <w:t>(四)、利润率高</w:t>
        </w:r>
        <w:r>
          <w:tab/>
        </w:r>
        <w:r>
          <w:fldChar w:fldCharType="begin"/>
        </w:r>
        <w:r>
          <w:instrText xml:space="preserve"> PAGEREF _Toc28814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22" w:history="1">
        <w:r>
          <w:rPr>
            <w:rFonts w:ascii="仿宋" w:eastAsia="仿宋" w:hAnsi="仿宋" w:cs="仿宋" w:hint="eastAsia"/>
            <w:lang w:eastAsia="zh-CN"/>
          </w:rPr>
          <w:t>十、不锈钢焊接管项目创新与研发</w:t>
        </w:r>
        <w:r>
          <w:tab/>
        </w:r>
        <w:r>
          <w:fldChar w:fldCharType="begin"/>
        </w:r>
        <w:r>
          <w:instrText xml:space="preserve"> PAGEREF _Toc11222 \h </w:instrText>
        </w:r>
        <w:r>
          <w:fldChar w:fldCharType="separate"/>
        </w:r>
        <w:r>
          <w:t>41</w:t>
        </w:r>
        <w:r>
          <w:fldChar w:fldCharType="end"/>
        </w:r>
      </w:hyperlink>
    </w:p>
    <w:p>
      <w:pPr>
        <w:pStyle w:val="TOC2"/>
        <w:tabs>
          <w:tab w:val="right" w:leader="dot" w:pos="8306"/>
        </w:tabs>
      </w:pPr>
      <w:hyperlink w:anchor="_Toc16230" w:history="1">
        <w:r>
          <w:rPr>
            <w:rFonts w:ascii="仿宋" w:eastAsia="仿宋" w:hAnsi="仿宋" w:cs="仿宋" w:hint="eastAsia"/>
            <w:lang w:eastAsia="zh-CN"/>
          </w:rPr>
          <w:t>(一)、创新策略与方向</w:t>
        </w:r>
        <w:r>
          <w:tab/>
        </w:r>
        <w:r>
          <w:fldChar w:fldCharType="begin"/>
        </w:r>
        <w:r>
          <w:instrText xml:space="preserve"> PAGEREF _Toc16230 \h </w:instrText>
        </w:r>
        <w:r>
          <w:fldChar w:fldCharType="separate"/>
        </w:r>
        <w:r>
          <w:t>41</w:t>
        </w:r>
        <w:r>
          <w:fldChar w:fldCharType="end"/>
        </w:r>
      </w:hyperlink>
    </w:p>
    <w:p>
      <w:pPr>
        <w:pStyle w:val="TOC2"/>
        <w:tabs>
          <w:tab w:val="right" w:leader="dot" w:pos="8306"/>
        </w:tabs>
      </w:pPr>
      <w:hyperlink w:anchor="_Toc11570" w:history="1">
        <w:r>
          <w:rPr>
            <w:rFonts w:ascii="仿宋" w:eastAsia="仿宋" w:hAnsi="仿宋" w:cs="仿宋" w:hint="eastAsia"/>
            <w:lang w:eastAsia="zh-CN"/>
          </w:rPr>
          <w:t>(二)、研发规划与投入</w:t>
        </w:r>
        <w:r>
          <w:tab/>
        </w:r>
        <w:r>
          <w:fldChar w:fldCharType="begin"/>
        </w:r>
        <w:r>
          <w:instrText xml:space="preserve"> PAGEREF _Toc11570 \h </w:instrText>
        </w:r>
        <w:r>
          <w:fldChar w:fldCharType="separate"/>
        </w:r>
        <w:r>
          <w:t>42</w:t>
        </w:r>
        <w:r>
          <w:fldChar w:fldCharType="end"/>
        </w:r>
      </w:hyperlink>
    </w:p>
    <w:p>
      <w:pPr>
        <w:pStyle w:val="TOC1"/>
        <w:tabs>
          <w:tab w:val="right" w:leader="dot" w:pos="8306"/>
        </w:tabs>
      </w:pPr>
      <w:hyperlink w:anchor="_Toc16455" w:history="1">
        <w:r>
          <w:rPr>
            <w:rFonts w:ascii="仿宋" w:eastAsia="仿宋" w:hAnsi="仿宋" w:cs="仿宋" w:hint="eastAsia"/>
            <w:lang w:eastAsia="zh-CN"/>
          </w:rPr>
          <w:t>十一、不锈钢焊接管项目经营效益</w:t>
        </w:r>
        <w:r>
          <w:tab/>
        </w:r>
        <w:r>
          <w:fldChar w:fldCharType="begin"/>
        </w:r>
        <w:r>
          <w:instrText xml:space="preserve"> PAGEREF _Toc16455 \h </w:instrText>
        </w:r>
        <w:r>
          <w:fldChar w:fldCharType="separate"/>
        </w:r>
        <w:r>
          <w:t>44</w:t>
        </w:r>
        <w:r>
          <w:fldChar w:fldCharType="end"/>
        </w:r>
      </w:hyperlink>
    </w:p>
    <w:p>
      <w:pPr>
        <w:pStyle w:val="TOC2"/>
        <w:tabs>
          <w:tab w:val="right" w:leader="dot" w:pos="8306"/>
        </w:tabs>
      </w:pPr>
      <w:hyperlink w:anchor="_Toc12235" w:history="1">
        <w:r>
          <w:rPr>
            <w:rFonts w:ascii="仿宋" w:eastAsia="仿宋" w:hAnsi="仿宋" w:cs="仿宋" w:hint="eastAsia"/>
            <w:lang w:eastAsia="zh-CN"/>
          </w:rPr>
          <w:t>(一)、经济评价财务测算</w:t>
        </w:r>
        <w:r>
          <w:tab/>
        </w:r>
        <w:r>
          <w:fldChar w:fldCharType="begin"/>
        </w:r>
        <w:r>
          <w:instrText xml:space="preserve"> PAGEREF _Toc12235 \h </w:instrText>
        </w:r>
        <w:r>
          <w:fldChar w:fldCharType="separate"/>
        </w:r>
        <w:r>
          <w:t>44</w:t>
        </w:r>
        <w:r>
          <w:fldChar w:fldCharType="end"/>
        </w:r>
      </w:hyperlink>
    </w:p>
    <w:p>
      <w:pPr>
        <w:pStyle w:val="TOC2"/>
        <w:tabs>
          <w:tab w:val="right" w:leader="dot" w:pos="8306"/>
        </w:tabs>
      </w:pPr>
      <w:hyperlink w:anchor="_Toc27750" w:history="1">
        <w:r>
          <w:rPr>
            <w:rFonts w:ascii="仿宋" w:eastAsia="仿宋" w:hAnsi="仿宋" w:cs="仿宋" w:hint="eastAsia"/>
            <w:lang w:eastAsia="zh-CN"/>
          </w:rPr>
          <w:t>(二)、不锈钢焊接管项目盈利能力分析</w:t>
        </w:r>
        <w:r>
          <w:tab/>
        </w:r>
        <w:r>
          <w:fldChar w:fldCharType="begin"/>
        </w:r>
        <w:r>
          <w:instrText xml:space="preserve"> PAGEREF _Toc27750 \h </w:instrText>
        </w:r>
        <w:r>
          <w:fldChar w:fldCharType="separate"/>
        </w:r>
        <w:r>
          <w:t>45</w:t>
        </w:r>
        <w:r>
          <w:fldChar w:fldCharType="end"/>
        </w:r>
      </w:hyperlink>
    </w:p>
    <w:p>
      <w:pPr>
        <w:pStyle w:val="TOC1"/>
        <w:tabs>
          <w:tab w:val="right" w:leader="dot" w:pos="8306"/>
        </w:tabs>
      </w:pPr>
      <w:hyperlink w:anchor="_Toc17613" w:history="1">
        <w:r>
          <w:rPr>
            <w:rFonts w:ascii="仿宋" w:eastAsia="仿宋" w:hAnsi="仿宋" w:cs="仿宋" w:hint="eastAsia"/>
            <w:lang w:eastAsia="zh-CN"/>
          </w:rPr>
          <w:t>十二、不锈钢焊接管项目风险管理</w:t>
        </w:r>
        <w:r>
          <w:tab/>
        </w:r>
        <w:r>
          <w:fldChar w:fldCharType="begin"/>
        </w:r>
        <w:r>
          <w:instrText xml:space="preserve"> PAGEREF _Toc17613 \h </w:instrText>
        </w:r>
        <w:r>
          <w:fldChar w:fldCharType="separate"/>
        </w:r>
        <w:r>
          <w:t>46</w:t>
        </w:r>
        <w:r>
          <w:fldChar w:fldCharType="end"/>
        </w:r>
      </w:hyperlink>
    </w:p>
    <w:p>
      <w:pPr>
        <w:pStyle w:val="TOC2"/>
        <w:tabs>
          <w:tab w:val="right" w:leader="dot" w:pos="8306"/>
        </w:tabs>
      </w:pPr>
      <w:hyperlink w:anchor="_Toc16866" w:history="1">
        <w:r>
          <w:rPr>
            <w:rFonts w:ascii="仿宋" w:eastAsia="仿宋" w:hAnsi="仿宋" w:cs="仿宋" w:hint="eastAsia"/>
            <w:lang w:eastAsia="zh-CN"/>
          </w:rPr>
          <w:t>(一)、风险识别与评估</w:t>
        </w:r>
        <w:r>
          <w:tab/>
        </w:r>
        <w:r>
          <w:fldChar w:fldCharType="begin"/>
        </w:r>
        <w:r>
          <w:instrText xml:space="preserve"> PAGEREF _Toc16866 \h </w:instrText>
        </w:r>
        <w:r>
          <w:fldChar w:fldCharType="separate"/>
        </w:r>
        <w:r>
          <w:t>46</w:t>
        </w:r>
        <w:r>
          <w:fldChar w:fldCharType="end"/>
        </w:r>
      </w:hyperlink>
    </w:p>
    <w:p>
      <w:pPr>
        <w:pStyle w:val="TOC2"/>
        <w:tabs>
          <w:tab w:val="right" w:leader="dot" w:pos="8306"/>
        </w:tabs>
      </w:pPr>
      <w:hyperlink w:anchor="_Toc25848" w:history="1">
        <w:r>
          <w:rPr>
            <w:rFonts w:ascii="仿宋" w:eastAsia="仿宋" w:hAnsi="仿宋" w:cs="仿宋" w:hint="eastAsia"/>
            <w:lang w:eastAsia="zh-CN"/>
          </w:rPr>
          <w:t>(二)、风险应对策略</w:t>
        </w:r>
        <w:r>
          <w:tab/>
        </w:r>
        <w:r>
          <w:fldChar w:fldCharType="begin"/>
        </w:r>
        <w:r>
          <w:instrText xml:space="preserve"> PAGEREF _Toc25848 \h </w:instrText>
        </w:r>
        <w:r>
          <w:fldChar w:fldCharType="separate"/>
        </w:r>
        <w:r>
          <w:t>47</w:t>
        </w:r>
        <w:r>
          <w:fldChar w:fldCharType="end"/>
        </w:r>
      </w:hyperlink>
    </w:p>
    <w:p>
      <w:pPr>
        <w:pStyle w:val="TOC2"/>
        <w:tabs>
          <w:tab w:val="right" w:leader="dot" w:pos="8306"/>
        </w:tabs>
      </w:pPr>
      <w:hyperlink w:anchor="_Toc25899" w:history="1">
        <w:r>
          <w:rPr>
            <w:rFonts w:ascii="仿宋" w:eastAsia="仿宋" w:hAnsi="仿宋" w:cs="仿宋" w:hint="eastAsia"/>
            <w:lang w:eastAsia="zh-CN"/>
          </w:rPr>
          <w:t>(三)、风险监控与控制</w:t>
        </w:r>
        <w:r>
          <w:tab/>
        </w:r>
        <w:r>
          <w:fldChar w:fldCharType="begin"/>
        </w:r>
        <w:r>
          <w:instrText xml:space="preserve"> PAGEREF _Toc25899 \h </w:instrText>
        </w:r>
        <w:r>
          <w:fldChar w:fldCharType="separate"/>
        </w:r>
        <w:r>
          <w:t>49</w:t>
        </w:r>
        <w:r>
          <w:fldChar w:fldCharType="end"/>
        </w:r>
      </w:hyperlink>
    </w:p>
    <w:p>
      <w:pPr>
        <w:pStyle w:val="TOC1"/>
        <w:tabs>
          <w:tab w:val="right" w:leader="dot" w:pos="8306"/>
        </w:tabs>
      </w:pPr>
      <w:hyperlink w:anchor="_Toc16095" w:history="1">
        <w:r>
          <w:rPr>
            <w:rFonts w:ascii="仿宋" w:eastAsia="仿宋" w:hAnsi="仿宋" w:cs="仿宋" w:hint="eastAsia"/>
            <w:lang w:eastAsia="zh-CN"/>
          </w:rPr>
          <w:t>十三、不锈钢焊接管项目实施保障措施</w:t>
        </w:r>
        <w:r>
          <w:tab/>
        </w:r>
        <w:r>
          <w:fldChar w:fldCharType="begin"/>
        </w:r>
        <w:r>
          <w:instrText xml:space="preserve"> PAGEREF _Toc16095 \h </w:instrText>
        </w:r>
        <w:r>
          <w:fldChar w:fldCharType="separate"/>
        </w:r>
        <w:r>
          <w:t>50</w:t>
        </w:r>
        <w:r>
          <w:fldChar w:fldCharType="end"/>
        </w:r>
      </w:hyperlink>
    </w:p>
    <w:p>
      <w:pPr>
        <w:pStyle w:val="TOC2"/>
        <w:tabs>
          <w:tab w:val="right" w:leader="dot" w:pos="8306"/>
        </w:tabs>
      </w:pPr>
      <w:hyperlink w:anchor="_Toc7880" w:history="1">
        <w:r>
          <w:rPr>
            <w:rFonts w:ascii="仿宋" w:eastAsia="仿宋" w:hAnsi="仿宋" w:cs="仿宋" w:hint="eastAsia"/>
            <w:lang w:eastAsia="zh-CN"/>
          </w:rPr>
          <w:t>(一)、不锈钢焊接管项目实施保障机制</w:t>
        </w:r>
        <w:r>
          <w:tab/>
        </w:r>
        <w:r>
          <w:fldChar w:fldCharType="begin"/>
        </w:r>
        <w:r>
          <w:instrText xml:space="preserve"> PAGEREF _Toc7880 \h </w:instrText>
        </w:r>
        <w:r>
          <w:fldChar w:fldCharType="separate"/>
        </w:r>
        <w:r>
          <w:t>50</w:t>
        </w:r>
        <w:r>
          <w:fldChar w:fldCharType="end"/>
        </w:r>
      </w:hyperlink>
    </w:p>
    <w:p>
      <w:pPr>
        <w:pStyle w:val="TOC2"/>
        <w:tabs>
          <w:tab w:val="right" w:leader="dot" w:pos="8306"/>
        </w:tabs>
      </w:pPr>
      <w:hyperlink w:anchor="_Toc1069" w:history="1">
        <w:r>
          <w:rPr>
            <w:rFonts w:ascii="仿宋" w:eastAsia="仿宋" w:hAnsi="仿宋" w:cs="仿宋" w:hint="eastAsia"/>
            <w:lang w:eastAsia="zh-CN"/>
          </w:rPr>
          <w:t>(二)、不锈钢焊接管项目法律合规要求</w:t>
        </w:r>
        <w:r>
          <w:tab/>
        </w:r>
        <w:r>
          <w:fldChar w:fldCharType="begin"/>
        </w:r>
        <w:r>
          <w:instrText xml:space="preserve"> PAGEREF _Toc1069 \h </w:instrText>
        </w:r>
        <w:r>
          <w:fldChar w:fldCharType="separate"/>
        </w:r>
        <w:r>
          <w:t>53</w:t>
        </w:r>
        <w:r>
          <w:fldChar w:fldCharType="end"/>
        </w:r>
      </w:hyperlink>
    </w:p>
    <w:p>
      <w:pPr>
        <w:pStyle w:val="TOC2"/>
        <w:tabs>
          <w:tab w:val="right" w:leader="dot" w:pos="8306"/>
        </w:tabs>
      </w:pPr>
      <w:hyperlink w:anchor="_Toc8207" w:history="1">
        <w:r>
          <w:rPr>
            <w:rFonts w:ascii="仿宋" w:eastAsia="仿宋" w:hAnsi="仿宋" w:cs="仿宋" w:hint="eastAsia"/>
            <w:lang w:eastAsia="zh-CN"/>
          </w:rPr>
          <w:t>(三)、不锈钢焊接管项目合同管理与法律事务</w:t>
        </w:r>
        <w:r>
          <w:tab/>
        </w:r>
        <w:r>
          <w:fldChar w:fldCharType="begin"/>
        </w:r>
        <w:r>
          <w:instrText xml:space="preserve"> PAGEREF _Toc8207 \h </w:instrText>
        </w:r>
        <w:r>
          <w:fldChar w:fldCharType="separate"/>
        </w:r>
        <w:r>
          <w:t>58</w:t>
        </w:r>
        <w:r>
          <w:fldChar w:fldCharType="end"/>
        </w:r>
      </w:hyperlink>
    </w:p>
    <w:p>
      <w:pPr>
        <w:pStyle w:val="TOC2"/>
        <w:tabs>
          <w:tab w:val="right" w:leader="dot" w:pos="8306"/>
        </w:tabs>
      </w:pPr>
      <w:hyperlink w:anchor="_Toc5610" w:history="1">
        <w:r>
          <w:rPr>
            <w:rFonts w:ascii="仿宋" w:eastAsia="仿宋" w:hAnsi="仿宋" w:cs="仿宋" w:hint="eastAsia"/>
            <w:lang w:eastAsia="zh-CN"/>
          </w:rPr>
          <w:t>(四)、不锈钢焊接管项目知识产权保护策略</w:t>
        </w:r>
        <w:r>
          <w:tab/>
        </w:r>
        <w:r>
          <w:fldChar w:fldCharType="begin"/>
        </w:r>
        <w:r>
          <w:instrText xml:space="preserve"> PAGEREF _Toc5610 \h </w:instrText>
        </w:r>
        <w:r>
          <w:fldChar w:fldCharType="separate"/>
        </w:r>
        <w:r>
          <w:t>64</w:t>
        </w:r>
        <w:r>
          <w:fldChar w:fldCharType="end"/>
        </w:r>
      </w:hyperlink>
    </w:p>
    <w:p>
      <w:pPr>
        <w:pStyle w:val="TOC1"/>
        <w:tabs>
          <w:tab w:val="right" w:leader="dot" w:pos="8306"/>
        </w:tabs>
      </w:pPr>
      <w:hyperlink w:anchor="_Toc3783" w:history="1">
        <w:r>
          <w:rPr>
            <w:rFonts w:ascii="仿宋" w:eastAsia="仿宋" w:hAnsi="仿宋" w:cs="仿宋" w:hint="eastAsia"/>
            <w:lang w:eastAsia="zh-CN"/>
          </w:rPr>
          <w:t>十四、不锈钢焊接管项目实施时间节点</w:t>
        </w:r>
        <w:r>
          <w:tab/>
        </w:r>
        <w:r>
          <w:fldChar w:fldCharType="begin"/>
        </w:r>
        <w:r>
          <w:instrText xml:space="preserve"> PAGEREF _Toc3783 \h </w:instrText>
        </w:r>
        <w:r>
          <w:fldChar w:fldCharType="separate"/>
        </w:r>
        <w:r>
          <w:t>67</w:t>
        </w:r>
        <w:r>
          <w:fldChar w:fldCharType="end"/>
        </w:r>
      </w:hyperlink>
    </w:p>
    <w:p>
      <w:pPr>
        <w:pStyle w:val="TOC2"/>
        <w:tabs>
          <w:tab w:val="right" w:leader="dot" w:pos="8306"/>
        </w:tabs>
      </w:pPr>
      <w:hyperlink w:anchor="_Toc12313" w:history="1">
        <w:r>
          <w:rPr>
            <w:rFonts w:ascii="仿宋" w:eastAsia="仿宋" w:hAnsi="仿宋" w:cs="仿宋" w:hint="eastAsia"/>
            <w:lang w:eastAsia="zh-CN"/>
          </w:rPr>
          <w:t>(一)、不锈钢焊接管项目启动阶段时间节点</w:t>
        </w:r>
        <w:r>
          <w:tab/>
        </w:r>
        <w:r>
          <w:fldChar w:fldCharType="begin"/>
        </w:r>
        <w:r>
          <w:instrText xml:space="preserve"> PAGEREF _Toc12313 \h </w:instrText>
        </w:r>
        <w:r>
          <w:fldChar w:fldCharType="separate"/>
        </w:r>
        <w:r>
          <w:t>67</w:t>
        </w:r>
        <w:r>
          <w:fldChar w:fldCharType="end"/>
        </w:r>
      </w:hyperlink>
    </w:p>
    <w:p>
      <w:pPr>
        <w:pStyle w:val="TOC2"/>
        <w:tabs>
          <w:tab w:val="right" w:leader="dot" w:pos="8306"/>
        </w:tabs>
      </w:pPr>
      <w:hyperlink w:anchor="_Toc5847" w:history="1">
        <w:r>
          <w:rPr>
            <w:rFonts w:ascii="仿宋" w:eastAsia="仿宋" w:hAnsi="仿宋" w:cs="仿宋" w:hint="eastAsia"/>
            <w:lang w:eastAsia="zh-CN"/>
          </w:rPr>
          <w:t>(二)、不锈钢焊接管项目执行阶段时间节点</w:t>
        </w:r>
        <w:r>
          <w:tab/>
        </w:r>
        <w:r>
          <w:fldChar w:fldCharType="begin"/>
        </w:r>
        <w:r>
          <w:instrText xml:space="preserve"> PAGEREF _Toc5847 \h </w:instrText>
        </w:r>
        <w:r>
          <w:fldChar w:fldCharType="separate"/>
        </w:r>
        <w:r>
          <w:t>68</w:t>
        </w:r>
        <w:r>
          <w:fldChar w:fldCharType="end"/>
        </w:r>
      </w:hyperlink>
    </w:p>
    <w:p>
      <w:pPr>
        <w:pStyle w:val="TOC2"/>
        <w:tabs>
          <w:tab w:val="right" w:leader="dot" w:pos="8306"/>
        </w:tabs>
      </w:pPr>
      <w:hyperlink w:anchor="_Toc30509" w:history="1">
        <w:r>
          <w:rPr>
            <w:rFonts w:ascii="仿宋" w:eastAsia="仿宋" w:hAnsi="仿宋" w:cs="仿宋" w:hint="eastAsia"/>
            <w:lang w:eastAsia="zh-CN"/>
          </w:rPr>
          <w:t>(三)、不锈钢焊接管项目完成阶段时间节点</w:t>
        </w:r>
        <w:r>
          <w:tab/>
        </w:r>
        <w:r>
          <w:fldChar w:fldCharType="begin"/>
        </w:r>
        <w:r>
          <w:instrText xml:space="preserve"> PAGEREF _Toc30509 \h </w:instrText>
        </w:r>
        <w:r>
          <w:fldChar w:fldCharType="separate"/>
        </w:r>
        <w:r>
          <w:t>69</w:t>
        </w:r>
        <w:r>
          <w:fldChar w:fldCharType="end"/>
        </w:r>
      </w:hyperlink>
    </w:p>
    <w:p>
      <w:pPr>
        <w:pStyle w:val="TOC1"/>
        <w:tabs>
          <w:tab w:val="right" w:leader="dot" w:pos="8306"/>
        </w:tabs>
      </w:pPr>
      <w:hyperlink w:anchor="_Toc31341" w:history="1">
        <w:r>
          <w:rPr>
            <w:rFonts w:ascii="仿宋" w:eastAsia="仿宋" w:hAnsi="仿宋" w:cs="仿宋" w:hint="eastAsia"/>
            <w:lang w:eastAsia="zh-CN"/>
          </w:rPr>
          <w:t>十五、风险识别与分类</w:t>
        </w:r>
        <w:r>
          <w:tab/>
        </w:r>
        <w:r>
          <w:fldChar w:fldCharType="begin"/>
        </w:r>
        <w:r>
          <w:instrText xml:space="preserve"> PAGEREF _Toc31341 \h </w:instrText>
        </w:r>
        <w:r>
          <w:fldChar w:fldCharType="separate"/>
        </w:r>
        <w:r>
          <w:t>70</w:t>
        </w:r>
        <w:r>
          <w:fldChar w:fldCharType="end"/>
        </w:r>
      </w:hyperlink>
    </w:p>
    <w:p>
      <w:pPr>
        <w:pStyle w:val="TOC2"/>
        <w:tabs>
          <w:tab w:val="right" w:leader="dot" w:pos="8306"/>
        </w:tabs>
      </w:pPr>
      <w:hyperlink w:anchor="_Toc7706" w:history="1">
        <w:r>
          <w:rPr>
            <w:rFonts w:ascii="仿宋" w:eastAsia="仿宋" w:hAnsi="仿宋" w:cs="仿宋" w:hint="eastAsia"/>
            <w:lang w:eastAsia="zh-CN"/>
          </w:rPr>
          <w:t>(一)、风险识别</w:t>
        </w:r>
        <w:r>
          <w:tab/>
        </w:r>
        <w:r>
          <w:fldChar w:fldCharType="begin"/>
        </w:r>
        <w:r>
          <w:instrText xml:space="preserve"> PAGEREF _Toc7706 \h </w:instrText>
        </w:r>
        <w:r>
          <w:fldChar w:fldCharType="separate"/>
        </w:r>
        <w:r>
          <w:t>70</w:t>
        </w:r>
        <w:r>
          <w:fldChar w:fldCharType="end"/>
        </w:r>
      </w:hyperlink>
    </w:p>
    <w:p>
      <w:pPr>
        <w:pStyle w:val="TOC2"/>
        <w:tabs>
          <w:tab w:val="right" w:leader="dot" w:pos="8306"/>
        </w:tabs>
      </w:pPr>
      <w:hyperlink w:anchor="_Toc7224" w:history="1">
        <w:r>
          <w:rPr>
            <w:rFonts w:ascii="仿宋" w:eastAsia="仿宋" w:hAnsi="仿宋" w:cs="仿宋" w:hint="eastAsia"/>
            <w:lang w:eastAsia="zh-CN"/>
          </w:rPr>
          <w:t>(二)、风险分类</w:t>
        </w:r>
        <w:r>
          <w:tab/>
        </w:r>
        <w:r>
          <w:fldChar w:fldCharType="begin"/>
        </w:r>
        <w:r>
          <w:instrText xml:space="preserve"> PAGEREF _Toc7224 \h </w:instrText>
        </w:r>
        <w:r>
          <w:fldChar w:fldCharType="separate"/>
        </w:r>
        <w:r>
          <w:t>71</w:t>
        </w:r>
        <w:r>
          <w:fldChar w:fldCharType="end"/>
        </w:r>
      </w:hyperlink>
    </w:p>
    <w:p>
      <w:pPr>
        <w:pStyle w:val="TOC1"/>
        <w:tabs>
          <w:tab w:val="right" w:leader="dot" w:pos="8306"/>
        </w:tabs>
      </w:pPr>
      <w:hyperlink w:anchor="_Toc21018" w:history="1">
        <w:r>
          <w:rPr>
            <w:rFonts w:ascii="仿宋" w:eastAsia="仿宋" w:hAnsi="仿宋" w:cs="仿宋" w:hint="eastAsia"/>
            <w:lang w:eastAsia="zh-CN"/>
          </w:rPr>
          <w:t>十六、不锈钢焊接管项目治理与监督</w:t>
        </w:r>
        <w:r>
          <w:tab/>
        </w:r>
        <w:r>
          <w:fldChar w:fldCharType="begin"/>
        </w:r>
        <w:r>
          <w:instrText xml:space="preserve"> PAGEREF _Toc21018 \h </w:instrText>
        </w:r>
        <w:r>
          <w:fldChar w:fldCharType="separate"/>
        </w:r>
        <w:r>
          <w:t>73</w:t>
        </w:r>
        <w:r>
          <w:fldChar w:fldCharType="end"/>
        </w:r>
      </w:hyperlink>
    </w:p>
    <w:p>
      <w:pPr>
        <w:pStyle w:val="TOC2"/>
        <w:tabs>
          <w:tab w:val="right" w:leader="dot" w:pos="8306"/>
        </w:tabs>
      </w:pPr>
      <w:hyperlink w:anchor="_Toc7348" w:history="1">
        <w:r>
          <w:rPr>
            <w:rFonts w:ascii="仿宋" w:eastAsia="仿宋" w:hAnsi="仿宋" w:cs="仿宋" w:hint="eastAsia"/>
            <w:lang w:eastAsia="zh-CN"/>
          </w:rPr>
          <w:t>(一)、不锈钢焊接管项目治理结构</w:t>
        </w:r>
        <w:r>
          <w:tab/>
        </w:r>
        <w:r>
          <w:fldChar w:fldCharType="begin"/>
        </w:r>
        <w:r>
          <w:instrText xml:space="preserve"> PAGEREF _Toc7348 \h </w:instrText>
        </w:r>
        <w:r>
          <w:fldChar w:fldCharType="separate"/>
        </w:r>
        <w:r>
          <w:t>73</w:t>
        </w:r>
        <w:r>
          <w:fldChar w:fldCharType="end"/>
        </w:r>
      </w:hyperlink>
    </w:p>
    <w:p>
      <w:pPr>
        <w:pStyle w:val="TOC2"/>
        <w:tabs>
          <w:tab w:val="right" w:leader="dot" w:pos="8306"/>
        </w:tabs>
      </w:pPr>
      <w:hyperlink w:anchor="_Toc16724" w:history="1">
        <w:r>
          <w:rPr>
            <w:rFonts w:ascii="仿宋" w:eastAsia="仿宋" w:hAnsi="仿宋" w:cs="仿宋" w:hint="eastAsia"/>
            <w:lang w:eastAsia="zh-CN"/>
          </w:rPr>
          <w:t>(二)、监督与审计</w:t>
        </w:r>
        <w:r>
          <w:tab/>
        </w:r>
        <w:r>
          <w:fldChar w:fldCharType="begin"/>
        </w:r>
        <w:r>
          <w:instrText xml:space="preserve"> PAGEREF _Toc16724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595"/>
      <w:r>
        <w:rPr>
          <w:rFonts w:ascii="仿宋" w:eastAsia="仿宋" w:hAnsi="仿宋" w:cs="仿宋" w:hint="eastAsia"/>
          <w:sz w:val="28"/>
          <w:lang w:eastAsia="zh-CN"/>
        </w:rPr>
        <w:t>一、不锈钢焊接管项目绩效评估</w:t>
      </w:r>
      <w:bookmarkEnd w:id="2"/>
    </w:p>
    <w:p>
      <w:pPr>
        <w:pStyle w:val="Heading2"/>
        <w:rPr>
          <w:rFonts w:ascii="仿宋" w:eastAsia="仿宋" w:hAnsi="仿宋" w:cs="仿宋" w:hint="eastAsia"/>
          <w:lang w:eastAsia="zh-CN"/>
        </w:rPr>
      </w:pPr>
      <w:bookmarkStart w:id="3" w:name="_Toc862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中，我们设计了一套全面的绩效评估指标，以确保不锈钢焊接管项目的可控和成功交付。这些指标跨足不锈钢焊接管项目目标、成本、进度和质量等多个维度，为我们提供了全面洞察不锈钢焊接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目标达成率是我们关注的首要指标。我们设定了明确的目标，并通过定期监测和评估，迅速发现并应对潜在的目标偏差。这为不锈钢焊接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成本绩效是另一个核心关注点。通过实际成本与预算成本的对比分析，我们深入了解成本差异的原因，及时调整资源分配，保持不锈钢焊接管项目在经济效益方面的合理水平。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进度作为关键的绩效指标之一，得到了精心的关注。我们制定了详细的不锈钢焊接管项目进度计划，并设立了进度符合度指标，确保实际进度与计划进度保持一致。这使我们能够快速发现和解决潜在的进度问题，保持不锈钢焊接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锈钢焊接管项目绩效的不可或缺的一环。我们引入了一系列的质量标准和客户满意度指标，以确保不锈钢焊接管项目交付的成果在质量上达到或超越预期水平。通过持续监测这些指标，我们努力提升不锈钢焊接管项目整体质量水平，为不锈钢焊接管项目的成功交付提供有力保障。通过这些科学且全面的绩效评估，我们能够更好地引导不锈钢焊接管项目的持续改进，确保不锈钢焊接管项目目标的顺利达成。</w:t>
      </w:r>
    </w:p>
    <w:p>
      <w:pPr>
        <w:pStyle w:val="Heading2"/>
        <w:ind w:firstLine="560" w:firstLineChars="200"/>
        <w:rPr>
          <w:rFonts w:ascii="仿宋" w:eastAsia="仿宋" w:hAnsi="仿宋" w:cs="仿宋" w:hint="eastAsia"/>
          <w:sz w:val="28"/>
          <w:lang w:eastAsia="zh-CN"/>
        </w:rPr>
      </w:pPr>
      <w:bookmarkStart w:id="4" w:name="_Toc1044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绩效评估是不锈钢焊接管项目中的关键环节，为确保不锈钢焊接管项目达到预期目标，我们采用了多层次、多维度的绩效评估方法。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不锈钢焊接管项目的战略目标对齐，确保每个决策和行动都与不锈钢焊接管项目整体目标保持一致。团队会定期召开战略对齐会议，审视当前工作与不锈钢焊接管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不锈钢焊接管项目进度、质量、成本和风险等方面。这些指标通过数据收集和分析，为不锈钢焊接管项目管理团队提供了客观的评估依据。例如，我们通过不锈钢焊接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绩效评估不仅仅停留在不锈钢焊接管项目内部，还考虑了不锈钢焊接管项目对外部环境的影响。我们定期进行干系人满意度调查，以了解各利益相关方对不锈钢焊接管项目的期望和满意度，并及时做出调整。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这种多层次、多角度的绩效评估方法，使得我们能够全面了解不锈钢焊接管项目的运行状态，及时做出调整，确保不锈钢焊接管项目在不断变化的环境中保持稳健前行。</w:t>
      </w:r>
    </w:p>
    <w:p>
      <w:pPr>
        <w:pStyle w:val="Heading2"/>
        <w:ind w:firstLine="560" w:firstLineChars="200"/>
        <w:rPr>
          <w:rFonts w:ascii="仿宋" w:eastAsia="仿宋" w:hAnsi="仿宋" w:cs="仿宋" w:hint="eastAsia"/>
          <w:sz w:val="28"/>
          <w:lang w:eastAsia="zh-CN"/>
        </w:rPr>
      </w:pPr>
      <w:bookmarkStart w:id="5" w:name="_Toc19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为了确保不锈钢焊接管项目的有效管理和不断优化，我们采用了精心设计的绩效评估周期。这个周期旨在实现灵活、实时和全面的评估，以适应不锈钢焊接管项目执行中的各种挑战。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锈钢焊接管项目的不同需求，分为短期、中期和长期。短期评估关注每个迭代或工作周期，以及时发现和解决当前任务中的问题。中期评估涵盖几个迭代，深入了解整体不锈钢焊接管项目的趋势和性能。长期评估则着眼于整个不锈钢焊接管项目阶段，确保不锈钢焊接管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锈钢焊接管项目管理工具和协作平台，团队成员能够随时更新和分享不锈钢焊接管项目数据。这种实时性的反馈机制使我们能够及时察觉潜在问题，快速调整，保持不锈钢焊接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不锈钢焊接管项目的决策制定密不可分。每个周期的不锈钢焊接管项目回顾会议成为集体总结经验、识别问题深层次原因并找到创新解决方案的平台。这种定期的反思与调整机制使不锈钢焊接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261"/>
      <w:r>
        <w:rPr>
          <w:rFonts w:ascii="仿宋" w:eastAsia="仿宋" w:hAnsi="仿宋" w:cs="仿宋" w:hint="eastAsia"/>
          <w:sz w:val="28"/>
          <w:lang w:eastAsia="zh-CN"/>
        </w:rPr>
        <w:t>二、不锈钢焊接管项目土建工程</w:t>
      </w:r>
      <w:bookmarkEnd w:id="6"/>
    </w:p>
    <w:p>
      <w:pPr>
        <w:pStyle w:val="Heading2"/>
        <w:rPr>
          <w:rFonts w:ascii="仿宋" w:eastAsia="仿宋" w:hAnsi="仿宋" w:cs="仿宋" w:hint="eastAsia"/>
          <w:lang w:eastAsia="zh-CN"/>
        </w:rPr>
      </w:pPr>
      <w:bookmarkStart w:id="7" w:name="_Toc2913"/>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在不锈钢焊接管项目的建筑工程设计中，我们将秉承一系列重要的设计原则，以确保不锈钢焊接管项目建筑在功能、美观、可持续性等方面达到最佳效果。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首要原则是确保建筑的功能性得到最大化的发挥。我们将充分理解不锈钢焊接管项目的实际需求，合理布局各个功能区域，保证建筑在满足业务需求的同时，提供高效的工作环境。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在建筑设计中，我们将综合考虑建设和运营成本。通过精细的经济效益分析，确保设计方案在高效利用资源的同时，对不锈钢焊接管项目的长期盈利能力有积极的贡献。</w:t>
      </w:r>
    </w:p>
    <w:p>
      <w:pPr>
        <w:pStyle w:val="Heading2"/>
        <w:ind w:firstLine="560" w:firstLineChars="200"/>
        <w:rPr>
          <w:rFonts w:ascii="仿宋" w:eastAsia="仿宋" w:hAnsi="仿宋" w:cs="仿宋" w:hint="eastAsia"/>
          <w:sz w:val="28"/>
          <w:lang w:eastAsia="zh-CN"/>
        </w:rPr>
      </w:pPr>
      <w:bookmarkStart w:id="8" w:name="_Toc11926"/>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的土建工程设计中，我们将精准设定设计年限，结合不锈钢焊接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不锈钢焊接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8910"/>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焊接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不锈钢焊接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不锈钢焊接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241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本期工程不锈钢焊接管项目预计总建筑面积XXX平方米，其中：计容建筑面积XXX平方米，计划建筑工程投资XX万元，占不锈钢焊接管项目总投资的XX%。</w:t>
      </w:r>
    </w:p>
    <w:p>
      <w:pPr>
        <w:pStyle w:val="Heading1"/>
        <w:ind w:firstLine="560" w:firstLineChars="200"/>
        <w:rPr>
          <w:rFonts w:ascii="仿宋" w:eastAsia="仿宋" w:hAnsi="仿宋" w:cs="仿宋" w:hint="eastAsia"/>
          <w:sz w:val="28"/>
          <w:lang w:eastAsia="zh-CN"/>
        </w:rPr>
      </w:pPr>
      <w:bookmarkStart w:id="11" w:name="_Toc15787"/>
      <w:r>
        <w:rPr>
          <w:rFonts w:ascii="仿宋" w:eastAsia="仿宋" w:hAnsi="仿宋" w:cs="仿宋" w:hint="eastAsia"/>
          <w:sz w:val="28"/>
          <w:lang w:eastAsia="zh-CN"/>
        </w:rPr>
        <w:t>三、不锈钢焊接管项目建设背景及必要性分析</w:t>
      </w:r>
      <w:bookmarkEnd w:id="11"/>
    </w:p>
    <w:p>
      <w:pPr>
        <w:pStyle w:val="Heading2"/>
        <w:rPr>
          <w:rFonts w:ascii="仿宋" w:eastAsia="仿宋" w:hAnsi="仿宋" w:cs="仿宋" w:hint="eastAsia"/>
          <w:lang w:eastAsia="zh-CN"/>
        </w:rPr>
      </w:pPr>
      <w:bookmarkStart w:id="12" w:name="_Toc21430"/>
      <w:r>
        <w:rPr>
          <w:rFonts w:ascii="仿宋" w:eastAsia="仿宋" w:hAnsi="仿宋" w:cs="仿宋" w:hint="eastAsia"/>
          <w:lang w:eastAsia="zh-CN"/>
        </w:rPr>
        <w:t>(一)、不锈钢焊接管项目背景分析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不锈钢焊接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不锈钢焊接管项目在这个潮流中的定位。同时，我们将关注行业内涌现的新兴机遇，以便不锈钢焊接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不锈钢焊接管项目提供了强大的发展动力。我们将聚焦于行业内最新的技术发展趋势，包括但不限于人工智能、大数据分析、物联网等领域。通过深度的技术研究，我们将确保不锈钢焊接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不锈钢焊接管项目发展的源泉。我们将投入更多的精力对市场需求进行深入剖析，超越表面的需求，深入挖掘潜在的市场痛点和机遇。通过对市场需求的细致了解，不锈钢焊接管项目将更有针对性地设计解决方案，满足市场的多样化需求，从而更好地促进不锈钢焊接管项目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不锈钢焊接管项目战略至关重要。我们将对竞争态势进行更为深入的分析，包括但不限于市场份额、产品特点、客户满意度等多个维度。通过深度的竞争分析，不锈钢焊接管项目将能够更准确地把握市场脉搏，制定具有竞争力的不锈钢焊接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不锈钢焊接管项目的发展具有直接的影响。我们将进行更为全面的法规和政策分析，了解行业发展中的潜在法律风险和合规挑战。通过充分了解和遵守相关法规，不锈钢焊接管项目将确保在法律框架内合法合规运营，为不锈钢焊接管项目的稳健发展提供有力支持。</w:t>
      </w:r>
    </w:p>
    <w:p>
      <w:pPr>
        <w:pStyle w:val="Heading2"/>
        <w:ind w:firstLine="560" w:firstLineChars="200"/>
        <w:rPr>
          <w:rFonts w:ascii="仿宋" w:eastAsia="仿宋" w:hAnsi="仿宋" w:cs="仿宋" w:hint="eastAsia"/>
          <w:sz w:val="28"/>
          <w:lang w:eastAsia="zh-CN"/>
        </w:rPr>
      </w:pPr>
      <w:bookmarkStart w:id="13" w:name="_Toc5825"/>
      <w:r>
        <w:rPr>
          <w:rFonts w:ascii="仿宋" w:eastAsia="仿宋" w:hAnsi="仿宋" w:cs="仿宋" w:hint="eastAsia"/>
          <w:sz w:val="28"/>
          <w:lang w:eastAsia="zh-CN"/>
        </w:rPr>
        <w:t>(二)、不锈钢焊接管项目建设必要性分析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建设的迫切性源于对行业发展趋势的深刻洞察。我们正处于一个行业变革的时代，科技创新、数字化转型成为企业发展的关键动力。不锈钢焊接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建设不仅仅是为了跟上潮流，更是为了通过技术创新推动企业的持续发展。通过引入先进的技术和解决方案，不锈钢焊接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不锈钢焊接管项目的建设成为必然选择，通过提高产品质量、拓展服务领域，从而在竞争中获得更多的机会。不锈钢焊接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不锈钢焊接管项目建设的必要性体现在对客户需求更精准的满足。通过不锈钢焊接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不锈钢焊接管项目建设的背后是对企业持续创新的追求。只有通过不断创新，企业才能在竞争中立于不败之地。不锈钢焊接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748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301"/>
      <w:r>
        <w:rPr>
          <w:rFonts w:ascii="仿宋" w:eastAsia="仿宋" w:hAnsi="仿宋" w:cs="仿宋" w:hint="eastAsia"/>
          <w:lang w:eastAsia="zh-CN"/>
        </w:rPr>
        <w:t>(一)、不锈钢焊接管行业分析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行业一直以来都是市场的关注焦点。行业内的发展趋势、竞争态势以及潜在机会都对不锈钢焊接管项目的推进产生深远的影响。通过深入研究行业的整体概貌，我们将更好地理解行业的核心特征，为不锈钢焊接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行业，技术一直是推动创新和发展的关键因素。我们将对当前技术趋势进行详尽分析，包括但不限于人工智能、大数据应用、先进制造技术等。这有助于不锈钢焊接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不锈钢焊接管项目成功的基础。我们将对主要竞争对手进行深入研究，包括其市场份额、产品特点、市场定位等。通过全面了解竞争对手的优势和劣势，不锈钢焊接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7724"/>
      <w:r>
        <w:rPr>
          <w:rFonts w:ascii="仿宋" w:eastAsia="仿宋" w:hAnsi="仿宋" w:cs="仿宋" w:hint="eastAsia"/>
          <w:sz w:val="28"/>
          <w:lang w:eastAsia="zh-CN"/>
        </w:rPr>
        <w:t>(二)、不锈钢焊接管市场分析预测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不锈钢焊接管市场未来的增长趋势。这包括市场的整体规模、各细分领域的发展趋势等。不锈钢焊接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不锈钢焊接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不锈钢焊接管项目实施过程中需要充分考虑的因素。我们将对市场风险进行全面评估，包括但不限于政策法规风险、市场竞争风险、技术变革风险等。通过对潜在风险的深入分析，不锈钢焊接管项目可以制定相应的风险缓解策略，降低不确定性对不锈钢焊接管项目的影响。</w:t>
      </w:r>
    </w:p>
    <w:p>
      <w:pPr>
        <w:pStyle w:val="Heading1"/>
        <w:ind w:firstLine="560" w:firstLineChars="200"/>
        <w:rPr>
          <w:rFonts w:ascii="仿宋" w:eastAsia="仿宋" w:hAnsi="仿宋" w:cs="仿宋" w:hint="eastAsia"/>
          <w:sz w:val="28"/>
          <w:lang w:eastAsia="zh-CN"/>
        </w:rPr>
      </w:pPr>
      <w:bookmarkStart w:id="17" w:name="_Toc22915"/>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26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不锈钢焊接管项目的技术管理特点体现在其创新导向。通过引入最先进的技术趋势和解决方案，不锈钢焊接管项目致力于提升科技含量、提高质量和效率水平。这意味着我们将采用最新的工具和方法，确保不锈钢焊接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不锈钢焊接管项目技术管理的显著特征。通过整合不同领域的技术资源，我们实现了跨学科的协同工作。这有助于优化技术架构，提高整体效能。此外，整合性策略还促进了不同技术团队之间的紧密沟通和高效合作，确保不锈钢焊接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不锈钢焊接管项目所采用的技术。通过不断优化技术方案，不锈钢焊接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不锈钢焊接管项目团队将在不锈钢焊接管项目初期识别可能的技术风险，并采取相应的预防和应对措施。通过建立健全的风险评估机制，不锈钢焊接管项目能够在实施过程中及时发现并解决潜在的技术问题，保障不锈钢焊接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不锈钢焊接管项目中，技术将成为不锈钢焊接管项目成功的有力支持。这一深度剖析揭示了技术管理在不锈钢焊接管项目实施中的关键作用，为不锈钢焊接管项目的技术基础奠定了坚实的基础。</w:t>
      </w:r>
    </w:p>
    <w:p>
      <w:pPr>
        <w:pStyle w:val="Heading2"/>
        <w:ind w:firstLine="560" w:firstLineChars="200"/>
        <w:rPr>
          <w:rFonts w:ascii="仿宋" w:eastAsia="仿宋" w:hAnsi="仿宋" w:cs="仿宋" w:hint="eastAsia"/>
          <w:sz w:val="28"/>
          <w:lang w:eastAsia="zh-CN"/>
        </w:rPr>
      </w:pPr>
      <w:bookmarkStart w:id="19" w:name="_Toc14120"/>
      <w:r>
        <w:rPr>
          <w:rFonts w:ascii="仿宋" w:eastAsia="仿宋" w:hAnsi="仿宋" w:cs="仿宋" w:hint="eastAsia"/>
          <w:sz w:val="28"/>
          <w:lang w:eastAsia="zh-CN"/>
        </w:rPr>
        <w:t>(二)、不锈钢焊接管项目工艺技术设计方案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不锈钢焊接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不锈钢焊接管项目将严格按照相关行业规范要求进行组织。通过有效控制产品质量，不锈钢焊接管项目将致力于为顾客提供优质的不锈钢焊接管项目产品和良好的服务。这体现了不锈钢焊接管项目对于生产活动合规性和质量标准的高度重视，为不锈钢焊接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不锈钢焊接管项目注重生态效益和清洁生产原则。不锈钢焊接管项目建设将紧密结合地方特色经济发展，与社会经济发展规划和区域环境保护规划方案相协调一致。通过与当地区域自然生态系统的结合，不锈钢焊接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不锈钢焊接管项目产品具有多样化的客户需求和个性化的特点。因此，不锈钢焊接管项目产品规格品种多样，且单批生产数量较小。为满足这一特点，不锈钢焊接管项目承办单位将建设先进的柔性制造生产线。通过广泛应用柔性制造技术，不锈钢焊接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https://d.book118.com/528074100050006025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B1168"/>
    <w:rsid w:val="61FB11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074100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2024-01-10T05:04:00Z</dcterms:created>
  <dcterms:modified xsi:type="dcterms:W3CDTF">2024-01-10T05:05:11Z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D0FA6EB55EDD4BD4A7580F51E5A10037_11</vt:lpwstr>
  </property>
  <property fmtid="{D5CDD505-2E9C-101B-9397-08002B2CF9AE}" pid="3" name="KSOProductBuildVer">
    <vt:lpwstr>2052-12.1.0.16120</vt:lpwstr>
  </property>
</Properties>
</file>