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4" w:history="1">
        <w:r>
          <w:rPr>
            <w:rFonts w:ascii="仿宋" w:eastAsia="仿宋" w:hAnsi="仿宋" w:cs="仿宋" w:hint="eastAsia"/>
            <w:lang w:eastAsia="zh-CN"/>
          </w:rPr>
          <w:t>概论</w:t>
        </w:r>
        <w:r>
          <w:tab/>
        </w:r>
        <w:r>
          <w:fldChar w:fldCharType="begin"/>
        </w:r>
        <w:r>
          <w:instrText xml:space="preserve"> PAGEREF _Toc19654 \h </w:instrText>
        </w:r>
        <w:r>
          <w:fldChar w:fldCharType="separate"/>
        </w:r>
        <w:r>
          <w:t>3</w:t>
        </w:r>
        <w:r>
          <w:fldChar w:fldCharType="end"/>
        </w:r>
      </w:hyperlink>
    </w:p>
    <w:p>
      <w:pPr>
        <w:pStyle w:val="TOC1"/>
        <w:tabs>
          <w:tab w:val="right" w:leader="dot" w:pos="8306"/>
        </w:tabs>
      </w:pPr>
      <w:hyperlink w:anchor="_Toc16437" w:history="1">
        <w:r>
          <w:rPr>
            <w:rFonts w:ascii="仿宋" w:eastAsia="仿宋" w:hAnsi="仿宋" w:cs="仿宋" w:hint="eastAsia"/>
            <w:lang w:eastAsia="zh-CN"/>
          </w:rPr>
          <w:t>一、玻璃钢化设备项目建设背景及必要性分析</w:t>
        </w:r>
        <w:r>
          <w:tab/>
        </w:r>
        <w:r>
          <w:fldChar w:fldCharType="begin"/>
        </w:r>
        <w:r>
          <w:instrText xml:space="preserve"> PAGEREF _Toc16437 \h </w:instrText>
        </w:r>
        <w:r>
          <w:fldChar w:fldCharType="separate"/>
        </w:r>
        <w:r>
          <w:t>3</w:t>
        </w:r>
        <w:r>
          <w:fldChar w:fldCharType="end"/>
        </w:r>
      </w:hyperlink>
    </w:p>
    <w:p>
      <w:pPr>
        <w:pStyle w:val="TOC2"/>
        <w:tabs>
          <w:tab w:val="right" w:leader="dot" w:pos="8306"/>
        </w:tabs>
      </w:pPr>
      <w:hyperlink w:anchor="_Toc3987" w:history="1">
        <w:r>
          <w:rPr>
            <w:rFonts w:ascii="仿宋" w:eastAsia="仿宋" w:hAnsi="仿宋" w:cs="仿宋" w:hint="eastAsia"/>
            <w:lang w:eastAsia="zh-CN"/>
          </w:rPr>
          <w:t>(一)、玻璃钢化设备项目背景分析</w:t>
        </w:r>
        <w:r>
          <w:tab/>
        </w:r>
        <w:r>
          <w:fldChar w:fldCharType="begin"/>
        </w:r>
        <w:r>
          <w:instrText xml:space="preserve"> PAGEREF _Toc3987 \h </w:instrText>
        </w:r>
        <w:r>
          <w:fldChar w:fldCharType="separate"/>
        </w:r>
        <w:r>
          <w:t>3</w:t>
        </w:r>
        <w:r>
          <w:fldChar w:fldCharType="end"/>
        </w:r>
      </w:hyperlink>
    </w:p>
    <w:p>
      <w:pPr>
        <w:pStyle w:val="TOC2"/>
        <w:tabs>
          <w:tab w:val="right" w:leader="dot" w:pos="8306"/>
        </w:tabs>
      </w:pPr>
      <w:hyperlink w:anchor="_Toc31654" w:history="1">
        <w:r>
          <w:rPr>
            <w:rFonts w:ascii="仿宋" w:eastAsia="仿宋" w:hAnsi="仿宋" w:cs="仿宋" w:hint="eastAsia"/>
            <w:lang w:eastAsia="zh-CN"/>
          </w:rPr>
          <w:t>(二)、玻璃钢化设备项目建设必要性分析</w:t>
        </w:r>
        <w:r>
          <w:tab/>
        </w:r>
        <w:r>
          <w:fldChar w:fldCharType="begin"/>
        </w:r>
        <w:r>
          <w:instrText xml:space="preserve"> PAGEREF _Toc31654 \h </w:instrText>
        </w:r>
        <w:r>
          <w:fldChar w:fldCharType="separate"/>
        </w:r>
        <w:r>
          <w:t>5</w:t>
        </w:r>
        <w:r>
          <w:fldChar w:fldCharType="end"/>
        </w:r>
      </w:hyperlink>
    </w:p>
    <w:p>
      <w:pPr>
        <w:pStyle w:val="TOC1"/>
        <w:tabs>
          <w:tab w:val="right" w:leader="dot" w:pos="8306"/>
        </w:tabs>
      </w:pPr>
      <w:hyperlink w:anchor="_Toc25433" w:history="1">
        <w:r>
          <w:rPr>
            <w:rFonts w:ascii="仿宋" w:eastAsia="仿宋" w:hAnsi="仿宋" w:cs="仿宋" w:hint="eastAsia"/>
            <w:lang w:eastAsia="zh-CN"/>
          </w:rPr>
          <w:t>二、玻璃钢化设备项目建设单位说明</w:t>
        </w:r>
        <w:r>
          <w:tab/>
        </w:r>
        <w:r>
          <w:fldChar w:fldCharType="begin"/>
        </w:r>
        <w:r>
          <w:instrText xml:space="preserve"> PAGEREF _Toc25433 \h </w:instrText>
        </w:r>
        <w:r>
          <w:fldChar w:fldCharType="separate"/>
        </w:r>
        <w:r>
          <w:t>6</w:t>
        </w:r>
        <w:r>
          <w:fldChar w:fldCharType="end"/>
        </w:r>
      </w:hyperlink>
    </w:p>
    <w:p>
      <w:pPr>
        <w:pStyle w:val="TOC2"/>
        <w:tabs>
          <w:tab w:val="right" w:leader="dot" w:pos="8306"/>
        </w:tabs>
      </w:pPr>
      <w:hyperlink w:anchor="_Toc14636" w:history="1">
        <w:r>
          <w:rPr>
            <w:rFonts w:ascii="仿宋" w:eastAsia="仿宋" w:hAnsi="仿宋" w:cs="仿宋" w:hint="eastAsia"/>
            <w:lang w:eastAsia="zh-CN"/>
          </w:rPr>
          <w:t>(一)、玻璃钢化设备项目承办单位基本情况</w:t>
        </w:r>
        <w:r>
          <w:tab/>
        </w:r>
        <w:r>
          <w:fldChar w:fldCharType="begin"/>
        </w:r>
        <w:r>
          <w:instrText xml:space="preserve"> PAGEREF _Toc14636 \h </w:instrText>
        </w:r>
        <w:r>
          <w:fldChar w:fldCharType="separate"/>
        </w:r>
        <w:r>
          <w:t>6</w:t>
        </w:r>
        <w:r>
          <w:fldChar w:fldCharType="end"/>
        </w:r>
      </w:hyperlink>
    </w:p>
    <w:p>
      <w:pPr>
        <w:pStyle w:val="TOC2"/>
        <w:tabs>
          <w:tab w:val="right" w:leader="dot" w:pos="8306"/>
        </w:tabs>
      </w:pPr>
      <w:hyperlink w:anchor="_Toc7905" w:history="1">
        <w:r>
          <w:rPr>
            <w:rFonts w:ascii="仿宋" w:eastAsia="仿宋" w:hAnsi="仿宋" w:cs="仿宋" w:hint="eastAsia"/>
            <w:lang w:eastAsia="zh-CN"/>
          </w:rPr>
          <w:t>(二)、公司经济效益分析</w:t>
        </w:r>
        <w:r>
          <w:tab/>
        </w:r>
        <w:r>
          <w:fldChar w:fldCharType="begin"/>
        </w:r>
        <w:r>
          <w:instrText xml:space="preserve"> PAGEREF _Toc7905 \h </w:instrText>
        </w:r>
        <w:r>
          <w:fldChar w:fldCharType="separate"/>
        </w:r>
        <w:r>
          <w:t>7</w:t>
        </w:r>
        <w:r>
          <w:fldChar w:fldCharType="end"/>
        </w:r>
      </w:hyperlink>
    </w:p>
    <w:p>
      <w:pPr>
        <w:pStyle w:val="TOC1"/>
        <w:tabs>
          <w:tab w:val="right" w:leader="dot" w:pos="8306"/>
        </w:tabs>
      </w:pPr>
      <w:hyperlink w:anchor="_Toc20067" w:history="1">
        <w:r>
          <w:rPr>
            <w:rFonts w:ascii="仿宋" w:eastAsia="仿宋" w:hAnsi="仿宋" w:cs="仿宋" w:hint="eastAsia"/>
            <w:lang w:eastAsia="zh-CN"/>
          </w:rPr>
          <w:t>三、玻璃钢化设备项目文档管理</w:t>
        </w:r>
        <w:r>
          <w:tab/>
        </w:r>
        <w:r>
          <w:fldChar w:fldCharType="begin"/>
        </w:r>
        <w:r>
          <w:instrText xml:space="preserve"> PAGEREF _Toc20067 \h </w:instrText>
        </w:r>
        <w:r>
          <w:fldChar w:fldCharType="separate"/>
        </w:r>
        <w:r>
          <w:t>8</w:t>
        </w:r>
        <w:r>
          <w:fldChar w:fldCharType="end"/>
        </w:r>
      </w:hyperlink>
    </w:p>
    <w:p>
      <w:pPr>
        <w:pStyle w:val="TOC2"/>
        <w:tabs>
          <w:tab w:val="right" w:leader="dot" w:pos="8306"/>
        </w:tabs>
      </w:pPr>
      <w:hyperlink w:anchor="_Toc7021" w:history="1">
        <w:r>
          <w:rPr>
            <w:rFonts w:ascii="仿宋" w:eastAsia="仿宋" w:hAnsi="仿宋" w:cs="仿宋" w:hint="eastAsia"/>
            <w:lang w:eastAsia="zh-CN"/>
          </w:rPr>
          <w:t>(一)、文档编制与审查</w:t>
        </w:r>
        <w:r>
          <w:tab/>
        </w:r>
        <w:r>
          <w:fldChar w:fldCharType="begin"/>
        </w:r>
        <w:r>
          <w:instrText xml:space="preserve"> PAGEREF _Toc7021 \h </w:instrText>
        </w:r>
        <w:r>
          <w:fldChar w:fldCharType="separate"/>
        </w:r>
        <w:r>
          <w:t>8</w:t>
        </w:r>
        <w:r>
          <w:fldChar w:fldCharType="end"/>
        </w:r>
      </w:hyperlink>
    </w:p>
    <w:p>
      <w:pPr>
        <w:pStyle w:val="TOC2"/>
        <w:tabs>
          <w:tab w:val="right" w:leader="dot" w:pos="8306"/>
        </w:tabs>
      </w:pPr>
      <w:hyperlink w:anchor="_Toc26964" w:history="1">
        <w:r>
          <w:rPr>
            <w:rFonts w:ascii="仿宋" w:eastAsia="仿宋" w:hAnsi="仿宋" w:cs="仿宋" w:hint="eastAsia"/>
            <w:lang w:eastAsia="zh-CN"/>
          </w:rPr>
          <w:t>(二)、文档发布与分发</w:t>
        </w:r>
        <w:r>
          <w:tab/>
        </w:r>
        <w:r>
          <w:fldChar w:fldCharType="begin"/>
        </w:r>
        <w:r>
          <w:instrText xml:space="preserve"> PAGEREF _Toc26964 \h </w:instrText>
        </w:r>
        <w:r>
          <w:fldChar w:fldCharType="separate"/>
        </w:r>
        <w:r>
          <w:t>9</w:t>
        </w:r>
        <w:r>
          <w:fldChar w:fldCharType="end"/>
        </w:r>
      </w:hyperlink>
    </w:p>
    <w:p>
      <w:pPr>
        <w:pStyle w:val="TOC2"/>
        <w:tabs>
          <w:tab w:val="right" w:leader="dot" w:pos="8306"/>
        </w:tabs>
      </w:pPr>
      <w:hyperlink w:anchor="_Toc18814" w:history="1">
        <w:r>
          <w:rPr>
            <w:rFonts w:ascii="仿宋" w:eastAsia="仿宋" w:hAnsi="仿宋" w:cs="仿宋" w:hint="eastAsia"/>
            <w:lang w:eastAsia="zh-CN"/>
          </w:rPr>
          <w:t>(三)、文档存档与归档</w:t>
        </w:r>
        <w:r>
          <w:tab/>
        </w:r>
        <w:r>
          <w:fldChar w:fldCharType="begin"/>
        </w:r>
        <w:r>
          <w:instrText xml:space="preserve"> PAGEREF _Toc18814 \h </w:instrText>
        </w:r>
        <w:r>
          <w:fldChar w:fldCharType="separate"/>
        </w:r>
        <w:r>
          <w:t>10</w:t>
        </w:r>
        <w:r>
          <w:fldChar w:fldCharType="end"/>
        </w:r>
      </w:hyperlink>
    </w:p>
    <w:p>
      <w:pPr>
        <w:pStyle w:val="TOC1"/>
        <w:tabs>
          <w:tab w:val="right" w:leader="dot" w:pos="8306"/>
        </w:tabs>
      </w:pPr>
      <w:hyperlink w:anchor="_Toc20624" w:history="1">
        <w:r>
          <w:rPr>
            <w:rFonts w:ascii="仿宋" w:eastAsia="仿宋" w:hAnsi="仿宋" w:cs="仿宋" w:hint="eastAsia"/>
            <w:lang w:eastAsia="zh-CN"/>
          </w:rPr>
          <w:t>四、工艺说明</w:t>
        </w:r>
        <w:r>
          <w:tab/>
        </w:r>
        <w:r>
          <w:fldChar w:fldCharType="begin"/>
        </w:r>
        <w:r>
          <w:instrText xml:space="preserve"> PAGEREF _Toc20624 \h </w:instrText>
        </w:r>
        <w:r>
          <w:fldChar w:fldCharType="separate"/>
        </w:r>
        <w:r>
          <w:t>11</w:t>
        </w:r>
        <w:r>
          <w:fldChar w:fldCharType="end"/>
        </w:r>
      </w:hyperlink>
    </w:p>
    <w:p>
      <w:pPr>
        <w:pStyle w:val="TOC2"/>
        <w:tabs>
          <w:tab w:val="right" w:leader="dot" w:pos="8306"/>
        </w:tabs>
      </w:pPr>
      <w:hyperlink w:anchor="_Toc29975" w:history="1">
        <w:r>
          <w:rPr>
            <w:rFonts w:ascii="仿宋" w:eastAsia="仿宋" w:hAnsi="仿宋" w:cs="仿宋" w:hint="eastAsia"/>
            <w:lang w:eastAsia="zh-CN"/>
          </w:rPr>
          <w:t>(一)、技术管理特点</w:t>
        </w:r>
        <w:r>
          <w:tab/>
        </w:r>
        <w:r>
          <w:fldChar w:fldCharType="begin"/>
        </w:r>
        <w:r>
          <w:instrText xml:space="preserve"> PAGEREF _Toc29975 \h </w:instrText>
        </w:r>
        <w:r>
          <w:fldChar w:fldCharType="separate"/>
        </w:r>
        <w:r>
          <w:t>11</w:t>
        </w:r>
        <w:r>
          <w:fldChar w:fldCharType="end"/>
        </w:r>
      </w:hyperlink>
    </w:p>
    <w:p>
      <w:pPr>
        <w:pStyle w:val="TOC2"/>
        <w:tabs>
          <w:tab w:val="right" w:leader="dot" w:pos="8306"/>
        </w:tabs>
      </w:pPr>
      <w:hyperlink w:anchor="_Toc2301" w:history="1">
        <w:r>
          <w:rPr>
            <w:rFonts w:ascii="仿宋" w:eastAsia="仿宋" w:hAnsi="仿宋" w:cs="仿宋" w:hint="eastAsia"/>
            <w:lang w:eastAsia="zh-CN"/>
          </w:rPr>
          <w:t>(二)、玻璃钢化设备项目工艺技术设计方案</w:t>
        </w:r>
        <w:r>
          <w:tab/>
        </w:r>
        <w:r>
          <w:fldChar w:fldCharType="begin"/>
        </w:r>
        <w:r>
          <w:instrText xml:space="preserve"> PAGEREF _Toc2301 \h </w:instrText>
        </w:r>
        <w:r>
          <w:fldChar w:fldCharType="separate"/>
        </w:r>
        <w:r>
          <w:t>12</w:t>
        </w:r>
        <w:r>
          <w:fldChar w:fldCharType="end"/>
        </w:r>
      </w:hyperlink>
    </w:p>
    <w:p>
      <w:pPr>
        <w:pStyle w:val="TOC2"/>
        <w:tabs>
          <w:tab w:val="right" w:leader="dot" w:pos="8306"/>
        </w:tabs>
      </w:pPr>
      <w:hyperlink w:anchor="_Toc31942" w:history="1">
        <w:r>
          <w:rPr>
            <w:rFonts w:ascii="仿宋" w:eastAsia="仿宋" w:hAnsi="仿宋" w:cs="仿宋" w:hint="eastAsia"/>
            <w:lang w:eastAsia="zh-CN"/>
          </w:rPr>
          <w:t>(三)、设备选型方案</w:t>
        </w:r>
        <w:r>
          <w:tab/>
        </w:r>
        <w:r>
          <w:fldChar w:fldCharType="begin"/>
        </w:r>
        <w:r>
          <w:instrText xml:space="preserve"> PAGEREF _Toc31942 \h </w:instrText>
        </w:r>
        <w:r>
          <w:fldChar w:fldCharType="separate"/>
        </w:r>
        <w:r>
          <w:t>14</w:t>
        </w:r>
        <w:r>
          <w:fldChar w:fldCharType="end"/>
        </w:r>
      </w:hyperlink>
    </w:p>
    <w:p>
      <w:pPr>
        <w:pStyle w:val="TOC1"/>
        <w:tabs>
          <w:tab w:val="right" w:leader="dot" w:pos="8306"/>
        </w:tabs>
      </w:pPr>
      <w:hyperlink w:anchor="_Toc14122" w:history="1">
        <w:r>
          <w:rPr>
            <w:rFonts w:ascii="仿宋" w:eastAsia="仿宋" w:hAnsi="仿宋" w:cs="仿宋" w:hint="eastAsia"/>
            <w:lang w:eastAsia="zh-CN"/>
          </w:rPr>
          <w:t>五、产品规划分析</w:t>
        </w:r>
        <w:r>
          <w:tab/>
        </w:r>
        <w:r>
          <w:fldChar w:fldCharType="begin"/>
        </w:r>
        <w:r>
          <w:instrText xml:space="preserve"> PAGEREF _Toc14122 \h </w:instrText>
        </w:r>
        <w:r>
          <w:fldChar w:fldCharType="separate"/>
        </w:r>
        <w:r>
          <w:t>15</w:t>
        </w:r>
        <w:r>
          <w:fldChar w:fldCharType="end"/>
        </w:r>
      </w:hyperlink>
    </w:p>
    <w:p>
      <w:pPr>
        <w:pStyle w:val="TOC2"/>
        <w:tabs>
          <w:tab w:val="right" w:leader="dot" w:pos="8306"/>
        </w:tabs>
      </w:pPr>
      <w:hyperlink w:anchor="_Toc6708" w:history="1">
        <w:r>
          <w:rPr>
            <w:rFonts w:ascii="仿宋" w:eastAsia="仿宋" w:hAnsi="仿宋" w:cs="仿宋" w:hint="eastAsia"/>
            <w:lang w:eastAsia="zh-CN"/>
          </w:rPr>
          <w:t>(一)、产品规划</w:t>
        </w:r>
        <w:r>
          <w:tab/>
        </w:r>
        <w:r>
          <w:fldChar w:fldCharType="begin"/>
        </w:r>
        <w:r>
          <w:instrText xml:space="preserve"> PAGEREF _Toc6708 \h </w:instrText>
        </w:r>
        <w:r>
          <w:fldChar w:fldCharType="separate"/>
        </w:r>
        <w:r>
          <w:t>15</w:t>
        </w:r>
        <w:r>
          <w:fldChar w:fldCharType="end"/>
        </w:r>
      </w:hyperlink>
    </w:p>
    <w:p>
      <w:pPr>
        <w:pStyle w:val="TOC2"/>
        <w:tabs>
          <w:tab w:val="right" w:leader="dot" w:pos="8306"/>
        </w:tabs>
      </w:pPr>
      <w:hyperlink w:anchor="_Toc37" w:history="1">
        <w:r>
          <w:rPr>
            <w:rFonts w:ascii="仿宋" w:eastAsia="仿宋" w:hAnsi="仿宋" w:cs="仿宋" w:hint="eastAsia"/>
            <w:lang w:eastAsia="zh-CN"/>
          </w:rPr>
          <w:t>(二)、建设规模</w:t>
        </w:r>
        <w:r>
          <w:tab/>
        </w:r>
        <w:r>
          <w:fldChar w:fldCharType="begin"/>
        </w:r>
        <w:r>
          <w:instrText xml:space="preserve"> PAGEREF _Toc37 \h </w:instrText>
        </w:r>
        <w:r>
          <w:fldChar w:fldCharType="separate"/>
        </w:r>
        <w:r>
          <w:t>16</w:t>
        </w:r>
        <w:r>
          <w:fldChar w:fldCharType="end"/>
        </w:r>
      </w:hyperlink>
    </w:p>
    <w:p>
      <w:pPr>
        <w:pStyle w:val="TOC1"/>
        <w:tabs>
          <w:tab w:val="right" w:leader="dot" w:pos="8306"/>
        </w:tabs>
      </w:pPr>
      <w:hyperlink w:anchor="_Toc4118" w:history="1">
        <w:r>
          <w:rPr>
            <w:rFonts w:ascii="仿宋" w:eastAsia="仿宋" w:hAnsi="仿宋" w:cs="仿宋" w:hint="eastAsia"/>
            <w:lang w:eastAsia="zh-CN"/>
          </w:rPr>
          <w:t>六、玻璃钢化设备项目可持续发展</w:t>
        </w:r>
        <w:r>
          <w:tab/>
        </w:r>
        <w:r>
          <w:fldChar w:fldCharType="begin"/>
        </w:r>
        <w:r>
          <w:instrText xml:space="preserve"> PAGEREF _Toc4118 \h </w:instrText>
        </w:r>
        <w:r>
          <w:fldChar w:fldCharType="separate"/>
        </w:r>
        <w:r>
          <w:t>17</w:t>
        </w:r>
        <w:r>
          <w:fldChar w:fldCharType="end"/>
        </w:r>
      </w:hyperlink>
    </w:p>
    <w:p>
      <w:pPr>
        <w:pStyle w:val="TOC2"/>
        <w:tabs>
          <w:tab w:val="right" w:leader="dot" w:pos="8306"/>
        </w:tabs>
      </w:pPr>
      <w:hyperlink w:anchor="_Toc3625" w:history="1">
        <w:r>
          <w:rPr>
            <w:rFonts w:ascii="仿宋" w:eastAsia="仿宋" w:hAnsi="仿宋" w:cs="仿宋" w:hint="eastAsia"/>
            <w:lang w:eastAsia="zh-CN"/>
          </w:rPr>
          <w:t>(一)、可持续战略与实践</w:t>
        </w:r>
        <w:r>
          <w:tab/>
        </w:r>
        <w:r>
          <w:fldChar w:fldCharType="begin"/>
        </w:r>
        <w:r>
          <w:instrText xml:space="preserve"> PAGEREF _Toc3625 \h </w:instrText>
        </w:r>
        <w:r>
          <w:fldChar w:fldCharType="separate"/>
        </w:r>
        <w:r>
          <w:t>17</w:t>
        </w:r>
        <w:r>
          <w:fldChar w:fldCharType="end"/>
        </w:r>
      </w:hyperlink>
    </w:p>
    <w:p>
      <w:pPr>
        <w:pStyle w:val="TOC2"/>
        <w:tabs>
          <w:tab w:val="right" w:leader="dot" w:pos="8306"/>
        </w:tabs>
      </w:pPr>
      <w:hyperlink w:anchor="_Toc28843" w:history="1">
        <w:r>
          <w:rPr>
            <w:rFonts w:ascii="仿宋" w:eastAsia="仿宋" w:hAnsi="仿宋" w:cs="仿宋" w:hint="eastAsia"/>
            <w:lang w:eastAsia="zh-CN"/>
          </w:rPr>
          <w:t>(二)、环保与社会责任</w:t>
        </w:r>
        <w:r>
          <w:tab/>
        </w:r>
        <w:r>
          <w:fldChar w:fldCharType="begin"/>
        </w:r>
        <w:r>
          <w:instrText xml:space="preserve"> PAGEREF _Toc28843 \h </w:instrText>
        </w:r>
        <w:r>
          <w:fldChar w:fldCharType="separate"/>
        </w:r>
        <w:r>
          <w:t>18</w:t>
        </w:r>
        <w:r>
          <w:fldChar w:fldCharType="end"/>
        </w:r>
      </w:hyperlink>
    </w:p>
    <w:p>
      <w:pPr>
        <w:pStyle w:val="TOC1"/>
        <w:tabs>
          <w:tab w:val="right" w:leader="dot" w:pos="8306"/>
        </w:tabs>
      </w:pPr>
      <w:hyperlink w:anchor="_Toc16292" w:history="1">
        <w:r>
          <w:rPr>
            <w:rFonts w:ascii="仿宋" w:eastAsia="仿宋" w:hAnsi="仿宋" w:cs="仿宋" w:hint="eastAsia"/>
            <w:lang w:eastAsia="zh-CN"/>
          </w:rPr>
          <w:t>七、玻璃钢化设备项目环境影响分析</w:t>
        </w:r>
        <w:r>
          <w:tab/>
        </w:r>
        <w:r>
          <w:fldChar w:fldCharType="begin"/>
        </w:r>
        <w:r>
          <w:instrText xml:space="preserve"> PAGEREF _Toc16292 \h </w:instrText>
        </w:r>
        <w:r>
          <w:fldChar w:fldCharType="separate"/>
        </w:r>
        <w:r>
          <w:t>19</w:t>
        </w:r>
        <w:r>
          <w:fldChar w:fldCharType="end"/>
        </w:r>
      </w:hyperlink>
    </w:p>
    <w:p>
      <w:pPr>
        <w:pStyle w:val="TOC2"/>
        <w:tabs>
          <w:tab w:val="right" w:leader="dot" w:pos="8306"/>
        </w:tabs>
      </w:pPr>
      <w:hyperlink w:anchor="_Toc2352" w:history="1">
        <w:r>
          <w:rPr>
            <w:rFonts w:ascii="仿宋" w:eastAsia="仿宋" w:hAnsi="仿宋" w:cs="仿宋" w:hint="eastAsia"/>
            <w:lang w:eastAsia="zh-CN"/>
          </w:rPr>
          <w:t>(一)、建设区域环境质量现状</w:t>
        </w:r>
        <w:r>
          <w:tab/>
        </w:r>
        <w:r>
          <w:fldChar w:fldCharType="begin"/>
        </w:r>
        <w:r>
          <w:instrText xml:space="preserve"> PAGEREF _Toc2352 \h </w:instrText>
        </w:r>
        <w:r>
          <w:fldChar w:fldCharType="separate"/>
        </w:r>
        <w:r>
          <w:t>19</w:t>
        </w:r>
        <w:r>
          <w:fldChar w:fldCharType="end"/>
        </w:r>
      </w:hyperlink>
    </w:p>
    <w:p>
      <w:pPr>
        <w:pStyle w:val="TOC2"/>
        <w:tabs>
          <w:tab w:val="right" w:leader="dot" w:pos="8306"/>
        </w:tabs>
      </w:pPr>
      <w:hyperlink w:anchor="_Toc31574" w:history="1">
        <w:r>
          <w:rPr>
            <w:rFonts w:ascii="仿宋" w:eastAsia="仿宋" w:hAnsi="仿宋" w:cs="仿宋" w:hint="eastAsia"/>
            <w:lang w:eastAsia="zh-CN"/>
          </w:rPr>
          <w:t>(二)、建设期环境保护</w:t>
        </w:r>
        <w:r>
          <w:tab/>
        </w:r>
        <w:r>
          <w:fldChar w:fldCharType="begin"/>
        </w:r>
        <w:r>
          <w:instrText xml:space="preserve"> PAGEREF _Toc31574 \h </w:instrText>
        </w:r>
        <w:r>
          <w:fldChar w:fldCharType="separate"/>
        </w:r>
        <w:r>
          <w:t>20</w:t>
        </w:r>
        <w:r>
          <w:fldChar w:fldCharType="end"/>
        </w:r>
      </w:hyperlink>
    </w:p>
    <w:p>
      <w:pPr>
        <w:pStyle w:val="TOC2"/>
        <w:tabs>
          <w:tab w:val="right" w:leader="dot" w:pos="8306"/>
        </w:tabs>
      </w:pPr>
      <w:hyperlink w:anchor="_Toc8690" w:history="1">
        <w:r>
          <w:rPr>
            <w:rFonts w:ascii="仿宋" w:eastAsia="仿宋" w:hAnsi="仿宋" w:cs="仿宋" w:hint="eastAsia"/>
            <w:lang w:eastAsia="zh-CN"/>
          </w:rPr>
          <w:t>(三)、运营期环境保护</w:t>
        </w:r>
        <w:r>
          <w:tab/>
        </w:r>
        <w:r>
          <w:fldChar w:fldCharType="begin"/>
        </w:r>
        <w:r>
          <w:instrText xml:space="preserve"> PAGEREF _Toc8690 \h </w:instrText>
        </w:r>
        <w:r>
          <w:fldChar w:fldCharType="separate"/>
        </w:r>
        <w:r>
          <w:t>21</w:t>
        </w:r>
        <w:r>
          <w:fldChar w:fldCharType="end"/>
        </w:r>
      </w:hyperlink>
    </w:p>
    <w:p>
      <w:pPr>
        <w:pStyle w:val="TOC2"/>
        <w:tabs>
          <w:tab w:val="right" w:leader="dot" w:pos="8306"/>
        </w:tabs>
      </w:pPr>
      <w:hyperlink w:anchor="_Toc15014" w:history="1">
        <w:r>
          <w:rPr>
            <w:rFonts w:ascii="仿宋" w:eastAsia="仿宋" w:hAnsi="仿宋" w:cs="仿宋" w:hint="eastAsia"/>
            <w:lang w:eastAsia="zh-CN"/>
          </w:rPr>
          <w:t>(四)、玻璃钢化设备项目建设对区域经济的影响</w:t>
        </w:r>
        <w:r>
          <w:tab/>
        </w:r>
        <w:r>
          <w:fldChar w:fldCharType="begin"/>
        </w:r>
        <w:r>
          <w:instrText xml:space="preserve"> PAGEREF _Toc15014 \h </w:instrText>
        </w:r>
        <w:r>
          <w:fldChar w:fldCharType="separate"/>
        </w:r>
        <w:r>
          <w:t>23</w:t>
        </w:r>
        <w:r>
          <w:fldChar w:fldCharType="end"/>
        </w:r>
      </w:hyperlink>
    </w:p>
    <w:p>
      <w:pPr>
        <w:pStyle w:val="TOC2"/>
        <w:tabs>
          <w:tab w:val="right" w:leader="dot" w:pos="8306"/>
        </w:tabs>
      </w:pPr>
      <w:hyperlink w:anchor="_Toc32737" w:history="1">
        <w:r>
          <w:rPr>
            <w:rFonts w:ascii="仿宋" w:eastAsia="仿宋" w:hAnsi="仿宋" w:cs="仿宋" w:hint="eastAsia"/>
            <w:lang w:eastAsia="zh-CN"/>
          </w:rPr>
          <w:t>(五)、废弃物处理</w:t>
        </w:r>
        <w:r>
          <w:tab/>
        </w:r>
        <w:r>
          <w:fldChar w:fldCharType="begin"/>
        </w:r>
        <w:r>
          <w:instrText xml:space="preserve"> PAGEREF _Toc32737 \h </w:instrText>
        </w:r>
        <w:r>
          <w:fldChar w:fldCharType="separate"/>
        </w:r>
        <w:r>
          <w:t>25</w:t>
        </w:r>
        <w:r>
          <w:fldChar w:fldCharType="end"/>
        </w:r>
      </w:hyperlink>
    </w:p>
    <w:p>
      <w:pPr>
        <w:pStyle w:val="TOC2"/>
        <w:tabs>
          <w:tab w:val="right" w:leader="dot" w:pos="8306"/>
        </w:tabs>
      </w:pPr>
      <w:hyperlink w:anchor="_Toc9053" w:history="1">
        <w:r>
          <w:rPr>
            <w:rFonts w:ascii="仿宋" w:eastAsia="仿宋" w:hAnsi="仿宋" w:cs="仿宋" w:hint="eastAsia"/>
            <w:lang w:eastAsia="zh-CN"/>
          </w:rPr>
          <w:t>(六)、特殊环境影响分析</w:t>
        </w:r>
        <w:r>
          <w:tab/>
        </w:r>
        <w:r>
          <w:fldChar w:fldCharType="begin"/>
        </w:r>
        <w:r>
          <w:instrText xml:space="preserve"> PAGEREF _Toc9053 \h </w:instrText>
        </w:r>
        <w:r>
          <w:fldChar w:fldCharType="separate"/>
        </w:r>
        <w:r>
          <w:t>26</w:t>
        </w:r>
        <w:r>
          <w:fldChar w:fldCharType="end"/>
        </w:r>
      </w:hyperlink>
    </w:p>
    <w:p>
      <w:pPr>
        <w:pStyle w:val="TOC2"/>
        <w:tabs>
          <w:tab w:val="right" w:leader="dot" w:pos="8306"/>
        </w:tabs>
      </w:pPr>
      <w:hyperlink w:anchor="_Toc15316" w:history="1">
        <w:r>
          <w:rPr>
            <w:rFonts w:ascii="仿宋" w:eastAsia="仿宋" w:hAnsi="仿宋" w:cs="仿宋" w:hint="eastAsia"/>
            <w:lang w:eastAsia="zh-CN"/>
          </w:rPr>
          <w:t>(七)、清洁生产</w:t>
        </w:r>
        <w:r>
          <w:tab/>
        </w:r>
        <w:r>
          <w:fldChar w:fldCharType="begin"/>
        </w:r>
        <w:r>
          <w:instrText xml:space="preserve"> PAGEREF _Toc15316 \h </w:instrText>
        </w:r>
        <w:r>
          <w:fldChar w:fldCharType="separate"/>
        </w:r>
        <w:r>
          <w:t>27</w:t>
        </w:r>
        <w:r>
          <w:fldChar w:fldCharType="end"/>
        </w:r>
      </w:hyperlink>
    </w:p>
    <w:p>
      <w:pPr>
        <w:pStyle w:val="TOC2"/>
        <w:tabs>
          <w:tab w:val="right" w:leader="dot" w:pos="8306"/>
        </w:tabs>
      </w:pPr>
      <w:hyperlink w:anchor="_Toc5214" w:history="1">
        <w:r>
          <w:rPr>
            <w:rFonts w:ascii="仿宋" w:eastAsia="仿宋" w:hAnsi="仿宋" w:cs="仿宋" w:hint="eastAsia"/>
            <w:lang w:eastAsia="zh-CN"/>
          </w:rPr>
          <w:t>(八)、环境保护综合评价</w:t>
        </w:r>
        <w:r>
          <w:tab/>
        </w:r>
        <w:r>
          <w:fldChar w:fldCharType="begin"/>
        </w:r>
        <w:r>
          <w:instrText xml:space="preserve"> PAGEREF _Toc5214 \h </w:instrText>
        </w:r>
        <w:r>
          <w:fldChar w:fldCharType="separate"/>
        </w:r>
        <w:r>
          <w:t>28</w:t>
        </w:r>
        <w:r>
          <w:fldChar w:fldCharType="end"/>
        </w:r>
      </w:hyperlink>
    </w:p>
    <w:p>
      <w:pPr>
        <w:pStyle w:val="TOC1"/>
        <w:tabs>
          <w:tab w:val="right" w:leader="dot" w:pos="8306"/>
        </w:tabs>
      </w:pPr>
      <w:hyperlink w:anchor="_Toc25825" w:history="1">
        <w:r>
          <w:rPr>
            <w:rFonts w:ascii="仿宋" w:eastAsia="仿宋" w:hAnsi="仿宋" w:cs="仿宋" w:hint="eastAsia"/>
            <w:lang w:eastAsia="zh-CN"/>
          </w:rPr>
          <w:t>八、玻璃钢化设备项目计划安排</w:t>
        </w:r>
        <w:r>
          <w:tab/>
        </w:r>
        <w:r>
          <w:fldChar w:fldCharType="begin"/>
        </w:r>
        <w:r>
          <w:instrText xml:space="preserve"> PAGEREF _Toc25825 \h </w:instrText>
        </w:r>
        <w:r>
          <w:fldChar w:fldCharType="separate"/>
        </w:r>
        <w:r>
          <w:t>29</w:t>
        </w:r>
        <w:r>
          <w:fldChar w:fldCharType="end"/>
        </w:r>
      </w:hyperlink>
    </w:p>
    <w:p>
      <w:pPr>
        <w:pStyle w:val="TOC2"/>
        <w:tabs>
          <w:tab w:val="right" w:leader="dot" w:pos="8306"/>
        </w:tabs>
      </w:pPr>
      <w:hyperlink w:anchor="_Toc25891" w:history="1">
        <w:r>
          <w:rPr>
            <w:rFonts w:ascii="仿宋" w:eastAsia="仿宋" w:hAnsi="仿宋" w:cs="仿宋" w:hint="eastAsia"/>
            <w:lang w:eastAsia="zh-CN"/>
          </w:rPr>
          <w:t>(一)、建设周期</w:t>
        </w:r>
        <w:r>
          <w:tab/>
        </w:r>
        <w:r>
          <w:fldChar w:fldCharType="begin"/>
        </w:r>
        <w:r>
          <w:instrText xml:space="preserve"> PAGEREF _Toc25891 \h </w:instrText>
        </w:r>
        <w:r>
          <w:fldChar w:fldCharType="separate"/>
        </w:r>
        <w:r>
          <w:t>29</w:t>
        </w:r>
        <w:r>
          <w:fldChar w:fldCharType="end"/>
        </w:r>
      </w:hyperlink>
    </w:p>
    <w:p>
      <w:pPr>
        <w:pStyle w:val="TOC2"/>
        <w:tabs>
          <w:tab w:val="right" w:leader="dot" w:pos="8306"/>
        </w:tabs>
      </w:pPr>
      <w:hyperlink w:anchor="_Toc20081" w:history="1">
        <w:r>
          <w:rPr>
            <w:rFonts w:ascii="仿宋" w:eastAsia="仿宋" w:hAnsi="仿宋" w:cs="仿宋" w:hint="eastAsia"/>
            <w:lang w:eastAsia="zh-CN"/>
          </w:rPr>
          <w:t>(二)、建设进度</w:t>
        </w:r>
        <w:r>
          <w:tab/>
        </w:r>
        <w:r>
          <w:fldChar w:fldCharType="begin"/>
        </w:r>
        <w:r>
          <w:instrText xml:space="preserve"> PAGEREF _Toc20081 \h </w:instrText>
        </w:r>
        <w:r>
          <w:fldChar w:fldCharType="separate"/>
        </w:r>
        <w:r>
          <w:t>30</w:t>
        </w:r>
        <w:r>
          <w:fldChar w:fldCharType="end"/>
        </w:r>
      </w:hyperlink>
    </w:p>
    <w:p>
      <w:pPr>
        <w:pStyle w:val="TOC2"/>
        <w:tabs>
          <w:tab w:val="right" w:leader="dot" w:pos="8306"/>
        </w:tabs>
      </w:pPr>
      <w:hyperlink w:anchor="_Toc22009" w:history="1">
        <w:r>
          <w:rPr>
            <w:rFonts w:ascii="仿宋" w:eastAsia="仿宋" w:hAnsi="仿宋" w:cs="仿宋" w:hint="eastAsia"/>
            <w:lang w:eastAsia="zh-CN"/>
          </w:rPr>
          <w:t>(三)、进度安排注意事项</w:t>
        </w:r>
        <w:r>
          <w:tab/>
        </w:r>
        <w:r>
          <w:fldChar w:fldCharType="begin"/>
        </w:r>
        <w:r>
          <w:instrText xml:space="preserve"> PAGEREF _Toc22009 \h </w:instrText>
        </w:r>
        <w:r>
          <w:fldChar w:fldCharType="separate"/>
        </w:r>
        <w:r>
          <w:t>31</w:t>
        </w:r>
        <w:r>
          <w:fldChar w:fldCharType="end"/>
        </w:r>
      </w:hyperlink>
    </w:p>
    <w:p>
      <w:pPr>
        <w:pStyle w:val="TOC2"/>
        <w:tabs>
          <w:tab w:val="right" w:leader="dot" w:pos="8306"/>
        </w:tabs>
      </w:pPr>
      <w:hyperlink w:anchor="_Toc12282" w:history="1">
        <w:r>
          <w:rPr>
            <w:rFonts w:ascii="仿宋" w:eastAsia="仿宋" w:hAnsi="仿宋" w:cs="仿宋" w:hint="eastAsia"/>
            <w:lang w:eastAsia="zh-CN"/>
          </w:rPr>
          <w:t>(四)、人力资源配置</w:t>
        </w:r>
        <w:r>
          <w:tab/>
        </w:r>
        <w:r>
          <w:fldChar w:fldCharType="begin"/>
        </w:r>
        <w:r>
          <w:instrText xml:space="preserve"> PAGEREF _Toc12282 \h </w:instrText>
        </w:r>
        <w:r>
          <w:fldChar w:fldCharType="separate"/>
        </w:r>
        <w:r>
          <w:t>33</w:t>
        </w:r>
        <w:r>
          <w:fldChar w:fldCharType="end"/>
        </w:r>
      </w:hyperlink>
    </w:p>
    <w:p>
      <w:pPr>
        <w:pStyle w:val="TOC1"/>
        <w:tabs>
          <w:tab w:val="right" w:leader="dot" w:pos="8306"/>
        </w:tabs>
      </w:pPr>
      <w:hyperlink w:anchor="_Toc24409" w:history="1">
        <w:r>
          <w:rPr>
            <w:rFonts w:ascii="仿宋" w:eastAsia="仿宋" w:hAnsi="仿宋" w:cs="仿宋" w:hint="eastAsia"/>
            <w:lang w:eastAsia="zh-CN"/>
          </w:rPr>
          <w:t>九、玻璃钢化设备项目投资规划</w:t>
        </w:r>
        <w:r>
          <w:tab/>
        </w:r>
        <w:r>
          <w:fldChar w:fldCharType="begin"/>
        </w:r>
        <w:r>
          <w:instrText xml:space="preserve"> PAGEREF _Toc24409 \h </w:instrText>
        </w:r>
        <w:r>
          <w:fldChar w:fldCharType="separate"/>
        </w:r>
        <w:r>
          <w:t>34</w:t>
        </w:r>
        <w:r>
          <w:fldChar w:fldCharType="end"/>
        </w:r>
      </w:hyperlink>
    </w:p>
    <w:p>
      <w:pPr>
        <w:pStyle w:val="TOC2"/>
        <w:tabs>
          <w:tab w:val="right" w:leader="dot" w:pos="8306"/>
        </w:tabs>
      </w:pPr>
      <w:hyperlink w:anchor="_Toc11142" w:history="1">
        <w:r>
          <w:rPr>
            <w:rFonts w:ascii="仿宋" w:eastAsia="仿宋" w:hAnsi="仿宋" w:cs="仿宋" w:hint="eastAsia"/>
            <w:lang w:eastAsia="zh-CN"/>
          </w:rPr>
          <w:t>(一)、玻璃钢化设备项目总投资估算</w:t>
        </w:r>
        <w:r>
          <w:tab/>
        </w:r>
        <w:r>
          <w:fldChar w:fldCharType="begin"/>
        </w:r>
        <w:r>
          <w:instrText xml:space="preserve"> PAGEREF _Toc11142 \h </w:instrText>
        </w:r>
        <w:r>
          <w:fldChar w:fldCharType="separate"/>
        </w:r>
        <w:r>
          <w:t>34</w:t>
        </w:r>
        <w:r>
          <w:fldChar w:fldCharType="end"/>
        </w:r>
      </w:hyperlink>
    </w:p>
    <w:p>
      <w:pPr>
        <w:pStyle w:val="TOC2"/>
        <w:tabs>
          <w:tab w:val="right" w:leader="dot" w:pos="8306"/>
        </w:tabs>
      </w:pPr>
      <w:hyperlink w:anchor="_Toc16593" w:history="1">
        <w:r>
          <w:rPr>
            <w:rFonts w:ascii="仿宋" w:eastAsia="仿宋" w:hAnsi="仿宋" w:cs="仿宋" w:hint="eastAsia"/>
            <w:lang w:eastAsia="zh-CN"/>
          </w:rPr>
          <w:t>(二)、资金筹措</w:t>
        </w:r>
        <w:r>
          <w:tab/>
        </w:r>
        <w:r>
          <w:fldChar w:fldCharType="begin"/>
        </w:r>
        <w:r>
          <w:instrText xml:space="preserve"> PAGEREF _Toc16593 \h </w:instrText>
        </w:r>
        <w:r>
          <w:fldChar w:fldCharType="separate"/>
        </w:r>
        <w:r>
          <w:t>35</w:t>
        </w:r>
        <w:r>
          <w:fldChar w:fldCharType="end"/>
        </w:r>
      </w:hyperlink>
    </w:p>
    <w:p>
      <w:pPr>
        <w:pStyle w:val="TOC1"/>
        <w:tabs>
          <w:tab w:val="right" w:leader="dot" w:pos="8306"/>
        </w:tabs>
      </w:pPr>
      <w:hyperlink w:anchor="_Toc14700" w:history="1">
        <w:r>
          <w:rPr>
            <w:rFonts w:ascii="仿宋" w:eastAsia="仿宋" w:hAnsi="仿宋" w:cs="仿宋" w:hint="eastAsia"/>
            <w:lang w:eastAsia="zh-CN"/>
          </w:rPr>
          <w:t>十、玻璃钢化设备项目技术管理</w:t>
        </w:r>
        <w:r>
          <w:tab/>
        </w:r>
        <w:r>
          <w:fldChar w:fldCharType="begin"/>
        </w:r>
        <w:r>
          <w:instrText xml:space="preserve"> PAGEREF _Toc14700 \h </w:instrText>
        </w:r>
        <w:r>
          <w:fldChar w:fldCharType="separate"/>
        </w:r>
        <w:r>
          <w:t>36</w:t>
        </w:r>
        <w:r>
          <w:fldChar w:fldCharType="end"/>
        </w:r>
      </w:hyperlink>
    </w:p>
    <w:p>
      <w:pPr>
        <w:pStyle w:val="TOC2"/>
        <w:tabs>
          <w:tab w:val="right" w:leader="dot" w:pos="8306"/>
        </w:tabs>
      </w:pPr>
      <w:hyperlink w:anchor="_Toc29778" w:history="1">
        <w:r>
          <w:rPr>
            <w:rFonts w:ascii="仿宋" w:eastAsia="仿宋" w:hAnsi="仿宋" w:cs="仿宋" w:hint="eastAsia"/>
            <w:lang w:eastAsia="zh-CN"/>
          </w:rPr>
          <w:t>(一)、技术方案选用方向</w:t>
        </w:r>
        <w:r>
          <w:tab/>
        </w:r>
        <w:r>
          <w:fldChar w:fldCharType="begin"/>
        </w:r>
        <w:r>
          <w:instrText xml:space="preserve"> PAGEREF _Toc29778 \h </w:instrText>
        </w:r>
        <w:r>
          <w:fldChar w:fldCharType="separate"/>
        </w:r>
        <w:r>
          <w:t>36</w:t>
        </w:r>
        <w:r>
          <w:fldChar w:fldCharType="end"/>
        </w:r>
      </w:hyperlink>
    </w:p>
    <w:p>
      <w:pPr>
        <w:pStyle w:val="TOC2"/>
        <w:tabs>
          <w:tab w:val="right" w:leader="dot" w:pos="8306"/>
        </w:tabs>
      </w:pPr>
      <w:hyperlink w:anchor="_Toc10990" w:history="1">
        <w:r>
          <w:rPr>
            <w:rFonts w:ascii="仿宋" w:eastAsia="仿宋" w:hAnsi="仿宋" w:cs="仿宋" w:hint="eastAsia"/>
            <w:lang w:eastAsia="zh-CN"/>
          </w:rPr>
          <w:t>(二)、工艺技术方案选用原则</w:t>
        </w:r>
        <w:r>
          <w:tab/>
        </w:r>
        <w:r>
          <w:fldChar w:fldCharType="begin"/>
        </w:r>
        <w:r>
          <w:instrText xml:space="preserve"> PAGEREF _Toc10990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4" w:history="1">
        <w:r>
          <w:rPr>
            <w:rFonts w:ascii="仿宋" w:eastAsia="仿宋" w:hAnsi="仿宋" w:cs="仿宋" w:hint="eastAsia"/>
            <w:lang w:eastAsia="zh-CN"/>
          </w:rPr>
          <w:t>(三)、工艺技术方案要求</w:t>
        </w:r>
        <w:r>
          <w:tab/>
        </w:r>
        <w:r>
          <w:fldChar w:fldCharType="begin"/>
        </w:r>
        <w:r>
          <w:instrText xml:space="preserve"> PAGEREF _Toc4324 \h </w:instrText>
        </w:r>
        <w:r>
          <w:fldChar w:fldCharType="separate"/>
        </w:r>
        <w:r>
          <w:t>40</w:t>
        </w:r>
        <w:r>
          <w:fldChar w:fldCharType="end"/>
        </w:r>
      </w:hyperlink>
    </w:p>
    <w:p>
      <w:pPr>
        <w:pStyle w:val="TOC1"/>
        <w:tabs>
          <w:tab w:val="right" w:leader="dot" w:pos="8306"/>
        </w:tabs>
      </w:pPr>
      <w:hyperlink w:anchor="_Toc17041" w:history="1">
        <w:r>
          <w:rPr>
            <w:rFonts w:ascii="仿宋" w:eastAsia="仿宋" w:hAnsi="仿宋" w:cs="仿宋" w:hint="eastAsia"/>
            <w:lang w:eastAsia="zh-CN"/>
          </w:rPr>
          <w:t>十一、玻璃钢化设备项目财务管理</w:t>
        </w:r>
        <w:r>
          <w:tab/>
        </w:r>
        <w:r>
          <w:fldChar w:fldCharType="begin"/>
        </w:r>
        <w:r>
          <w:instrText xml:space="preserve"> PAGEREF _Toc17041 \h </w:instrText>
        </w:r>
        <w:r>
          <w:fldChar w:fldCharType="separate"/>
        </w:r>
        <w:r>
          <w:t>42</w:t>
        </w:r>
        <w:r>
          <w:fldChar w:fldCharType="end"/>
        </w:r>
      </w:hyperlink>
    </w:p>
    <w:p>
      <w:pPr>
        <w:pStyle w:val="TOC2"/>
        <w:tabs>
          <w:tab w:val="right" w:leader="dot" w:pos="8306"/>
        </w:tabs>
      </w:pPr>
      <w:hyperlink w:anchor="_Toc16401" w:history="1">
        <w:r>
          <w:rPr>
            <w:rFonts w:ascii="仿宋" w:eastAsia="仿宋" w:hAnsi="仿宋" w:cs="仿宋" w:hint="eastAsia"/>
            <w:lang w:eastAsia="zh-CN"/>
          </w:rPr>
          <w:t>(一)、资金需求大</w:t>
        </w:r>
        <w:r>
          <w:tab/>
        </w:r>
        <w:r>
          <w:fldChar w:fldCharType="begin"/>
        </w:r>
        <w:r>
          <w:instrText xml:space="preserve"> PAGEREF _Toc16401 \h </w:instrText>
        </w:r>
        <w:r>
          <w:fldChar w:fldCharType="separate"/>
        </w:r>
        <w:r>
          <w:t>42</w:t>
        </w:r>
        <w:r>
          <w:fldChar w:fldCharType="end"/>
        </w:r>
      </w:hyperlink>
    </w:p>
    <w:p>
      <w:pPr>
        <w:pStyle w:val="TOC2"/>
        <w:tabs>
          <w:tab w:val="right" w:leader="dot" w:pos="8306"/>
        </w:tabs>
      </w:pPr>
      <w:hyperlink w:anchor="_Toc6249" w:history="1">
        <w:r>
          <w:rPr>
            <w:rFonts w:ascii="仿宋" w:eastAsia="仿宋" w:hAnsi="仿宋" w:cs="仿宋" w:hint="eastAsia"/>
            <w:lang w:eastAsia="zh-CN"/>
          </w:rPr>
          <w:t>(二)、研发周期长</w:t>
        </w:r>
        <w:r>
          <w:tab/>
        </w:r>
        <w:r>
          <w:fldChar w:fldCharType="begin"/>
        </w:r>
        <w:r>
          <w:instrText xml:space="preserve"> PAGEREF _Toc6249 \h </w:instrText>
        </w:r>
        <w:r>
          <w:fldChar w:fldCharType="separate"/>
        </w:r>
        <w:r>
          <w:t>43</w:t>
        </w:r>
        <w:r>
          <w:fldChar w:fldCharType="end"/>
        </w:r>
      </w:hyperlink>
    </w:p>
    <w:p>
      <w:pPr>
        <w:pStyle w:val="TOC2"/>
        <w:tabs>
          <w:tab w:val="right" w:leader="dot" w:pos="8306"/>
        </w:tabs>
      </w:pPr>
      <w:hyperlink w:anchor="_Toc17284" w:history="1">
        <w:r>
          <w:rPr>
            <w:rFonts w:ascii="仿宋" w:eastAsia="仿宋" w:hAnsi="仿宋" w:cs="仿宋" w:hint="eastAsia"/>
            <w:lang w:eastAsia="zh-CN"/>
          </w:rPr>
          <w:t>(三)、市场风险大</w:t>
        </w:r>
        <w:r>
          <w:tab/>
        </w:r>
        <w:r>
          <w:fldChar w:fldCharType="begin"/>
        </w:r>
        <w:r>
          <w:instrText xml:space="preserve"> PAGEREF _Toc17284 \h </w:instrText>
        </w:r>
        <w:r>
          <w:fldChar w:fldCharType="separate"/>
        </w:r>
        <w:r>
          <w:t>44</w:t>
        </w:r>
        <w:r>
          <w:fldChar w:fldCharType="end"/>
        </w:r>
      </w:hyperlink>
    </w:p>
    <w:p>
      <w:pPr>
        <w:pStyle w:val="TOC2"/>
        <w:tabs>
          <w:tab w:val="right" w:leader="dot" w:pos="8306"/>
        </w:tabs>
      </w:pPr>
      <w:hyperlink w:anchor="_Toc29117" w:history="1">
        <w:r>
          <w:rPr>
            <w:rFonts w:ascii="仿宋" w:eastAsia="仿宋" w:hAnsi="仿宋" w:cs="仿宋" w:hint="eastAsia"/>
            <w:lang w:eastAsia="zh-CN"/>
          </w:rPr>
          <w:t>(四)、利润率高</w:t>
        </w:r>
        <w:r>
          <w:tab/>
        </w:r>
        <w:r>
          <w:fldChar w:fldCharType="begin"/>
        </w:r>
        <w:r>
          <w:instrText xml:space="preserve"> PAGEREF _Toc29117 \h </w:instrText>
        </w:r>
        <w:r>
          <w:fldChar w:fldCharType="separate"/>
        </w:r>
        <w:r>
          <w:t>47</w:t>
        </w:r>
        <w:r>
          <w:fldChar w:fldCharType="end"/>
        </w:r>
      </w:hyperlink>
    </w:p>
    <w:p>
      <w:pPr>
        <w:pStyle w:val="TOC1"/>
        <w:tabs>
          <w:tab w:val="right" w:leader="dot" w:pos="8306"/>
        </w:tabs>
      </w:pPr>
      <w:hyperlink w:anchor="_Toc13479" w:history="1">
        <w:r>
          <w:rPr>
            <w:rFonts w:ascii="仿宋" w:eastAsia="仿宋" w:hAnsi="仿宋" w:cs="仿宋" w:hint="eastAsia"/>
            <w:lang w:eastAsia="zh-CN"/>
          </w:rPr>
          <w:t>十二、玻璃钢化设备项目人力资源培养与发展</w:t>
        </w:r>
        <w:r>
          <w:tab/>
        </w:r>
        <w:r>
          <w:fldChar w:fldCharType="begin"/>
        </w:r>
        <w:r>
          <w:instrText xml:space="preserve"> PAGEREF _Toc13479 \h </w:instrText>
        </w:r>
        <w:r>
          <w:fldChar w:fldCharType="separate"/>
        </w:r>
        <w:r>
          <w:t>49</w:t>
        </w:r>
        <w:r>
          <w:fldChar w:fldCharType="end"/>
        </w:r>
      </w:hyperlink>
    </w:p>
    <w:p>
      <w:pPr>
        <w:pStyle w:val="TOC2"/>
        <w:tabs>
          <w:tab w:val="right" w:leader="dot" w:pos="8306"/>
        </w:tabs>
      </w:pPr>
      <w:hyperlink w:anchor="_Toc11933" w:history="1">
        <w:r>
          <w:rPr>
            <w:rFonts w:ascii="仿宋" w:eastAsia="仿宋" w:hAnsi="仿宋" w:cs="仿宋" w:hint="eastAsia"/>
            <w:lang w:eastAsia="zh-CN"/>
          </w:rPr>
          <w:t>(一)、人才需求与规划</w:t>
        </w:r>
        <w:r>
          <w:tab/>
        </w:r>
        <w:r>
          <w:fldChar w:fldCharType="begin"/>
        </w:r>
        <w:r>
          <w:instrText xml:space="preserve"> PAGEREF _Toc11933 \h </w:instrText>
        </w:r>
        <w:r>
          <w:fldChar w:fldCharType="separate"/>
        </w:r>
        <w:r>
          <w:t>49</w:t>
        </w:r>
        <w:r>
          <w:fldChar w:fldCharType="end"/>
        </w:r>
      </w:hyperlink>
    </w:p>
    <w:p>
      <w:pPr>
        <w:pStyle w:val="TOC2"/>
        <w:tabs>
          <w:tab w:val="right" w:leader="dot" w:pos="8306"/>
        </w:tabs>
      </w:pPr>
      <w:hyperlink w:anchor="_Toc13904" w:history="1">
        <w:r>
          <w:rPr>
            <w:rFonts w:ascii="仿宋" w:eastAsia="仿宋" w:hAnsi="仿宋" w:cs="仿宋" w:hint="eastAsia"/>
            <w:lang w:eastAsia="zh-CN"/>
          </w:rPr>
          <w:t>(二)、培训与发展计划</w:t>
        </w:r>
        <w:r>
          <w:tab/>
        </w:r>
        <w:r>
          <w:fldChar w:fldCharType="begin"/>
        </w:r>
        <w:r>
          <w:instrText xml:space="preserve"> PAGEREF _Toc13904 \h </w:instrText>
        </w:r>
        <w:r>
          <w:fldChar w:fldCharType="separate"/>
        </w:r>
        <w:r>
          <w:t>50</w:t>
        </w:r>
        <w:r>
          <w:fldChar w:fldCharType="end"/>
        </w:r>
      </w:hyperlink>
    </w:p>
    <w:p>
      <w:pPr>
        <w:pStyle w:val="TOC1"/>
        <w:tabs>
          <w:tab w:val="right" w:leader="dot" w:pos="8306"/>
        </w:tabs>
      </w:pPr>
      <w:hyperlink w:anchor="_Toc17768" w:history="1">
        <w:r>
          <w:rPr>
            <w:rFonts w:ascii="仿宋" w:eastAsia="仿宋" w:hAnsi="仿宋" w:cs="仿宋" w:hint="eastAsia"/>
            <w:lang w:eastAsia="zh-CN"/>
          </w:rPr>
          <w:t>十三、质量管理体系</w:t>
        </w:r>
        <w:r>
          <w:tab/>
        </w:r>
        <w:r>
          <w:fldChar w:fldCharType="begin"/>
        </w:r>
        <w:r>
          <w:instrText xml:space="preserve"> PAGEREF _Toc17768 \h </w:instrText>
        </w:r>
        <w:r>
          <w:fldChar w:fldCharType="separate"/>
        </w:r>
        <w:r>
          <w:t>50</w:t>
        </w:r>
        <w:r>
          <w:fldChar w:fldCharType="end"/>
        </w:r>
      </w:hyperlink>
    </w:p>
    <w:p>
      <w:pPr>
        <w:pStyle w:val="TOC2"/>
        <w:tabs>
          <w:tab w:val="right" w:leader="dot" w:pos="8306"/>
        </w:tabs>
      </w:pPr>
      <w:hyperlink w:anchor="_Toc20668" w:history="1">
        <w:r>
          <w:rPr>
            <w:rFonts w:ascii="仿宋" w:eastAsia="仿宋" w:hAnsi="仿宋" w:cs="仿宋" w:hint="eastAsia"/>
            <w:lang w:eastAsia="zh-CN"/>
          </w:rPr>
          <w:t>(一)、质量目标与方针</w:t>
        </w:r>
        <w:r>
          <w:tab/>
        </w:r>
        <w:r>
          <w:fldChar w:fldCharType="begin"/>
        </w:r>
        <w:r>
          <w:instrText xml:space="preserve"> PAGEREF _Toc20668 \h </w:instrText>
        </w:r>
        <w:r>
          <w:fldChar w:fldCharType="separate"/>
        </w:r>
        <w:r>
          <w:t>50</w:t>
        </w:r>
        <w:r>
          <w:fldChar w:fldCharType="end"/>
        </w:r>
      </w:hyperlink>
    </w:p>
    <w:p>
      <w:pPr>
        <w:pStyle w:val="TOC2"/>
        <w:tabs>
          <w:tab w:val="right" w:leader="dot" w:pos="8306"/>
        </w:tabs>
      </w:pPr>
      <w:hyperlink w:anchor="_Toc17242" w:history="1">
        <w:r>
          <w:rPr>
            <w:rFonts w:ascii="仿宋" w:eastAsia="仿宋" w:hAnsi="仿宋" w:cs="仿宋" w:hint="eastAsia"/>
            <w:lang w:eastAsia="zh-CN"/>
          </w:rPr>
          <w:t>(二)、质量管理责任</w:t>
        </w:r>
        <w:r>
          <w:tab/>
        </w:r>
        <w:r>
          <w:fldChar w:fldCharType="begin"/>
        </w:r>
        <w:r>
          <w:instrText xml:space="preserve"> PAGEREF _Toc17242 \h </w:instrText>
        </w:r>
        <w:r>
          <w:fldChar w:fldCharType="separate"/>
        </w:r>
        <w:r>
          <w:t>51</w:t>
        </w:r>
        <w:r>
          <w:fldChar w:fldCharType="end"/>
        </w:r>
      </w:hyperlink>
    </w:p>
    <w:p>
      <w:pPr>
        <w:pStyle w:val="TOC2"/>
        <w:tabs>
          <w:tab w:val="right" w:leader="dot" w:pos="8306"/>
        </w:tabs>
      </w:pPr>
      <w:hyperlink w:anchor="_Toc12898" w:history="1">
        <w:r>
          <w:rPr>
            <w:rFonts w:ascii="仿宋" w:eastAsia="仿宋" w:hAnsi="仿宋" w:cs="仿宋" w:hint="eastAsia"/>
            <w:lang w:eastAsia="zh-CN"/>
          </w:rPr>
          <w:t>(三)、质量管理体系文件</w:t>
        </w:r>
        <w:r>
          <w:tab/>
        </w:r>
        <w:r>
          <w:fldChar w:fldCharType="begin"/>
        </w:r>
        <w:r>
          <w:instrText xml:space="preserve"> PAGEREF _Toc12898 \h </w:instrText>
        </w:r>
        <w:r>
          <w:fldChar w:fldCharType="separate"/>
        </w:r>
        <w:r>
          <w:t>53</w:t>
        </w:r>
        <w:r>
          <w:fldChar w:fldCharType="end"/>
        </w:r>
      </w:hyperlink>
    </w:p>
    <w:p>
      <w:pPr>
        <w:pStyle w:val="TOC2"/>
        <w:tabs>
          <w:tab w:val="right" w:leader="dot" w:pos="8306"/>
        </w:tabs>
      </w:pPr>
      <w:hyperlink w:anchor="_Toc17039" w:history="1">
        <w:r>
          <w:rPr>
            <w:rFonts w:ascii="仿宋" w:eastAsia="仿宋" w:hAnsi="仿宋" w:cs="仿宋" w:hint="eastAsia"/>
            <w:lang w:eastAsia="zh-CN"/>
          </w:rPr>
          <w:t>(四)、质量培训与教育</w:t>
        </w:r>
        <w:r>
          <w:tab/>
        </w:r>
        <w:r>
          <w:fldChar w:fldCharType="begin"/>
        </w:r>
        <w:r>
          <w:instrText xml:space="preserve"> PAGEREF _Toc17039 \h </w:instrText>
        </w:r>
        <w:r>
          <w:fldChar w:fldCharType="separate"/>
        </w:r>
        <w:r>
          <w:t>55</w:t>
        </w:r>
        <w:r>
          <w:fldChar w:fldCharType="end"/>
        </w:r>
      </w:hyperlink>
    </w:p>
    <w:p>
      <w:pPr>
        <w:pStyle w:val="TOC2"/>
        <w:tabs>
          <w:tab w:val="right" w:leader="dot" w:pos="8306"/>
        </w:tabs>
      </w:pPr>
      <w:hyperlink w:anchor="_Toc9323" w:history="1">
        <w:r>
          <w:rPr>
            <w:rFonts w:ascii="仿宋" w:eastAsia="仿宋" w:hAnsi="仿宋" w:cs="仿宋" w:hint="eastAsia"/>
            <w:lang w:eastAsia="zh-CN"/>
          </w:rPr>
          <w:t>(五)、质量审核与评价</w:t>
        </w:r>
        <w:r>
          <w:tab/>
        </w:r>
        <w:r>
          <w:fldChar w:fldCharType="begin"/>
        </w:r>
        <w:r>
          <w:instrText xml:space="preserve"> PAGEREF _Toc9323 \h </w:instrText>
        </w:r>
        <w:r>
          <w:fldChar w:fldCharType="separate"/>
        </w:r>
        <w:r>
          <w:t>56</w:t>
        </w:r>
        <w:r>
          <w:fldChar w:fldCharType="end"/>
        </w:r>
      </w:hyperlink>
    </w:p>
    <w:p>
      <w:pPr>
        <w:pStyle w:val="TOC2"/>
        <w:tabs>
          <w:tab w:val="right" w:leader="dot" w:pos="8306"/>
        </w:tabs>
      </w:pPr>
      <w:hyperlink w:anchor="_Toc2338" w:history="1">
        <w:r>
          <w:rPr>
            <w:rFonts w:ascii="仿宋" w:eastAsia="仿宋" w:hAnsi="仿宋" w:cs="仿宋" w:hint="eastAsia"/>
            <w:lang w:eastAsia="zh-CN"/>
          </w:rPr>
          <w:t>(六)、不符合与纠正措施</w:t>
        </w:r>
        <w:r>
          <w:tab/>
        </w:r>
        <w:r>
          <w:fldChar w:fldCharType="begin"/>
        </w:r>
        <w:r>
          <w:instrText xml:space="preserve"> PAGEREF _Toc2338 \h </w:instrText>
        </w:r>
        <w:r>
          <w:fldChar w:fldCharType="separate"/>
        </w:r>
        <w:r>
          <w:t>57</w:t>
        </w:r>
        <w:r>
          <w:fldChar w:fldCharType="end"/>
        </w:r>
      </w:hyperlink>
    </w:p>
    <w:p>
      <w:pPr>
        <w:pStyle w:val="TOC1"/>
        <w:tabs>
          <w:tab w:val="right" w:leader="dot" w:pos="8306"/>
        </w:tabs>
      </w:pPr>
      <w:hyperlink w:anchor="_Toc14282" w:history="1">
        <w:r>
          <w:rPr>
            <w:rFonts w:ascii="仿宋" w:eastAsia="仿宋" w:hAnsi="仿宋" w:cs="仿宋" w:hint="eastAsia"/>
            <w:lang w:eastAsia="zh-CN"/>
          </w:rPr>
          <w:t>十四、供应链管理</w:t>
        </w:r>
        <w:r>
          <w:tab/>
        </w:r>
        <w:r>
          <w:fldChar w:fldCharType="begin"/>
        </w:r>
        <w:r>
          <w:instrText xml:space="preserve"> PAGEREF _Toc14282 \h </w:instrText>
        </w:r>
        <w:r>
          <w:fldChar w:fldCharType="separate"/>
        </w:r>
        <w:r>
          <w:t>58</w:t>
        </w:r>
        <w:r>
          <w:fldChar w:fldCharType="end"/>
        </w:r>
      </w:hyperlink>
    </w:p>
    <w:p>
      <w:pPr>
        <w:pStyle w:val="TOC2"/>
        <w:tabs>
          <w:tab w:val="right" w:leader="dot" w:pos="8306"/>
        </w:tabs>
      </w:pPr>
      <w:hyperlink w:anchor="_Toc25175" w:history="1">
        <w:r>
          <w:rPr>
            <w:rFonts w:ascii="仿宋" w:eastAsia="仿宋" w:hAnsi="仿宋" w:cs="仿宋" w:hint="eastAsia"/>
            <w:lang w:eastAsia="zh-CN"/>
          </w:rPr>
          <w:t>(一)、供应链战略规划</w:t>
        </w:r>
        <w:r>
          <w:tab/>
        </w:r>
        <w:r>
          <w:fldChar w:fldCharType="begin"/>
        </w:r>
        <w:r>
          <w:instrText xml:space="preserve"> PAGEREF _Toc25175 \h </w:instrText>
        </w:r>
        <w:r>
          <w:fldChar w:fldCharType="separate"/>
        </w:r>
        <w:r>
          <w:t>58</w:t>
        </w:r>
        <w:r>
          <w:fldChar w:fldCharType="end"/>
        </w:r>
      </w:hyperlink>
    </w:p>
    <w:p>
      <w:pPr>
        <w:pStyle w:val="TOC2"/>
        <w:tabs>
          <w:tab w:val="right" w:leader="dot" w:pos="8306"/>
        </w:tabs>
      </w:pPr>
      <w:hyperlink w:anchor="_Toc6227" w:history="1">
        <w:r>
          <w:rPr>
            <w:rFonts w:ascii="仿宋" w:eastAsia="仿宋" w:hAnsi="仿宋" w:cs="仿宋" w:hint="eastAsia"/>
            <w:lang w:eastAsia="zh-CN"/>
          </w:rPr>
          <w:t>(二)、供应商选择与合作</w:t>
        </w:r>
        <w:r>
          <w:tab/>
        </w:r>
        <w:r>
          <w:fldChar w:fldCharType="begin"/>
        </w:r>
        <w:r>
          <w:instrText xml:space="preserve"> PAGEREF _Toc6227 \h </w:instrText>
        </w:r>
        <w:r>
          <w:fldChar w:fldCharType="separate"/>
        </w:r>
        <w:r>
          <w:t>60</w:t>
        </w:r>
        <w:r>
          <w:fldChar w:fldCharType="end"/>
        </w:r>
      </w:hyperlink>
    </w:p>
    <w:p>
      <w:pPr>
        <w:pStyle w:val="TOC2"/>
        <w:tabs>
          <w:tab w:val="right" w:leader="dot" w:pos="8306"/>
        </w:tabs>
      </w:pPr>
      <w:hyperlink w:anchor="_Toc2537" w:history="1">
        <w:r>
          <w:rPr>
            <w:rFonts w:ascii="仿宋" w:eastAsia="仿宋" w:hAnsi="仿宋" w:cs="仿宋" w:hint="eastAsia"/>
            <w:lang w:eastAsia="zh-CN"/>
          </w:rPr>
          <w:t>(三)、物流与库存管理</w:t>
        </w:r>
        <w:r>
          <w:tab/>
        </w:r>
        <w:r>
          <w:fldChar w:fldCharType="begin"/>
        </w:r>
        <w:r>
          <w:instrText xml:space="preserve"> PAGEREF _Toc2537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37"/>
      <w:r>
        <w:rPr>
          <w:rFonts w:ascii="仿宋" w:eastAsia="仿宋" w:hAnsi="仿宋" w:cs="仿宋" w:hint="eastAsia"/>
          <w:sz w:val="28"/>
          <w:lang w:eastAsia="zh-CN"/>
        </w:rPr>
        <w:t>一、玻璃钢化设备项目建设背景及必要性分析</w:t>
      </w:r>
      <w:bookmarkEnd w:id="2"/>
    </w:p>
    <w:p>
      <w:pPr>
        <w:pStyle w:val="Heading2"/>
        <w:rPr>
          <w:rFonts w:ascii="仿宋" w:eastAsia="仿宋" w:hAnsi="仿宋" w:cs="仿宋" w:hint="eastAsia"/>
          <w:lang w:eastAsia="zh-CN"/>
        </w:rPr>
      </w:pPr>
      <w:bookmarkStart w:id="3" w:name="_Toc3987"/>
      <w:r>
        <w:rPr>
          <w:rFonts w:ascii="仿宋" w:eastAsia="仿宋" w:hAnsi="仿宋" w:cs="仿宋" w:hint="eastAsia"/>
          <w:lang w:eastAsia="zh-CN"/>
        </w:rPr>
        <w:t>(一)、玻璃钢化设备项目背景分析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钢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钢化设备项目在这个潮流中的定位。同时，我们将关注行业内涌现的新兴机遇，以便玻璃钢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钢化设备项目提供了强大的发展动力。我们将聚焦于行业内最新的技术发展趋势，包括但不限于人工智能、大数据分析、物联网等领域。通过深度的技术研究，我们将确保玻璃钢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钢化设备项目发展的源泉。我们将投入更多的精力对市场需求进行深入剖析，超越表面的需求，深入挖掘潜在的市场痛点和机遇。通过对市场需求的细致了解，玻璃钢化设备项目将更有针对性地设计解决方案，满足市场的多样化需求，从而更好地促进玻璃钢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钢化设备项目战略至关重要。我们将对竞争态势进行更为深入的分析，包括但不限于市场份额、产品特点、客户满意度等多个维度。通过深度的竞争分析，玻璃钢化设备项目将能够更准确地把握市场脉搏，制定具有竞争力的玻璃钢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玻璃钢化设备项目的发展具有直接的影响。我们将进行更为全面的法规和政策分析，了解行业发展中的潜在法律风险和合规挑战。通过充分了解和遵守相关法规，玻璃钢化设备项目将确保在法律框架内合法合规运营，为玻璃钢化设备项目的稳健发展提供有力支持。</w:t>
      </w:r>
    </w:p>
    <w:p>
      <w:pPr>
        <w:pStyle w:val="Heading2"/>
        <w:ind w:firstLine="560" w:firstLineChars="200"/>
        <w:rPr>
          <w:rFonts w:ascii="仿宋" w:eastAsia="仿宋" w:hAnsi="仿宋" w:cs="仿宋" w:hint="eastAsia"/>
          <w:sz w:val="28"/>
          <w:lang w:eastAsia="zh-CN"/>
        </w:rPr>
      </w:pPr>
      <w:bookmarkStart w:id="4" w:name="_Toc31654"/>
      <w:r>
        <w:rPr>
          <w:rFonts w:ascii="仿宋" w:eastAsia="仿宋" w:hAnsi="仿宋" w:cs="仿宋" w:hint="eastAsia"/>
          <w:sz w:val="28"/>
          <w:lang w:eastAsia="zh-CN"/>
        </w:rPr>
        <w:t>(二)、玻璃钢化设备项目建设必要性分析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的迫切性源于对行业发展趋势的深刻洞察。我们正处于一个行业变革的时代，科技创新、数字化转型成为企业发展的关键动力。玻璃钢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不仅仅是为了跟上潮流，更是为了通过技术创新推动企业的持续发展。通过引入先进的技术和解决方案，玻璃钢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钢化设备项目的建设成为必然选择，通过提高产品质量、拓展服务领域，从而在竞争中获得更多的机会。玻璃钢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钢化设备项目建设的必要性体现在对客户需求更精准的满足。通过玻璃钢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的背后是对企业持续创新的追求。只有通过不断创新，企业才能在竞争中立于不败之地。玻璃钢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33"/>
      <w:r>
        <w:rPr>
          <w:rFonts w:ascii="仿宋" w:eastAsia="仿宋" w:hAnsi="仿宋" w:cs="仿宋" w:hint="eastAsia"/>
          <w:sz w:val="28"/>
          <w:lang w:eastAsia="zh-CN"/>
        </w:rPr>
        <w:t>二、玻璃钢化设备项目建设单位说明</w:t>
      </w:r>
      <w:bookmarkEnd w:id="5"/>
    </w:p>
    <w:p>
      <w:pPr>
        <w:pStyle w:val="Heading2"/>
        <w:rPr>
          <w:rFonts w:ascii="仿宋" w:eastAsia="仿宋" w:hAnsi="仿宋" w:cs="仿宋" w:hint="eastAsia"/>
          <w:lang w:eastAsia="zh-CN"/>
        </w:rPr>
      </w:pPr>
      <w:bookmarkStart w:id="6" w:name="_Toc14636"/>
      <w:r>
        <w:rPr>
          <w:rFonts w:ascii="仿宋" w:eastAsia="仿宋" w:hAnsi="仿宋" w:cs="仿宋" w:hint="eastAsia"/>
          <w:lang w:eastAsia="zh-CN"/>
        </w:rPr>
        <w:t>(一)、玻璃钢化设备项目承办单位基本情况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90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钢化设备项目承办单位的XXXX，我们着眼于实现可持续的经济效益。通过技术创新和解决方案的提供，公司预计在玻璃钢化设备项目执行期间将获得可观的收入增长。这一收入来源主要包括玻璃钢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同时，我们注重成本控制和效率提升，以确保玻璃钢化设备项目的可持续盈利。透过精细的管理和资源优化，公司期望实现玻璃钢化设备项目利润最大化。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钢化设备项目实施进行全面的投资评估，包括玻璃钢化设备项目启动阶段的资金投入和后续运营成本。通过对玻璃钢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玻璃钢化设备项目实施过程中具备足够的资金流动性，公司将进行详尽的现金流分析。这包括资金需求的合理预测、玻璃钢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067"/>
      <w:r>
        <w:rPr>
          <w:rFonts w:ascii="仿宋" w:eastAsia="仿宋" w:hAnsi="仿宋" w:cs="仿宋" w:hint="eastAsia"/>
          <w:sz w:val="28"/>
          <w:lang w:eastAsia="zh-CN"/>
        </w:rPr>
        <w:t>三、玻璃钢化设备项目文档管理</w:t>
      </w:r>
      <w:bookmarkEnd w:id="8"/>
    </w:p>
    <w:p>
      <w:pPr>
        <w:pStyle w:val="Heading2"/>
        <w:rPr>
          <w:rFonts w:ascii="仿宋" w:eastAsia="仿宋" w:hAnsi="仿宋" w:cs="仿宋" w:hint="eastAsia"/>
          <w:lang w:eastAsia="zh-CN"/>
        </w:rPr>
      </w:pPr>
      <w:bookmarkStart w:id="9" w:name="_Toc70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玻璃钢化设备项目高度重视文档的质量和准确性，以支持玻璃钢化设备项目的各项活动和决策。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文档的编制始于玻璃钢化设备项目计划的初期，我们制定了详细的文档编制计划，明确了每个文档的内容、格式和编写责任人。在玻璃钢化设备项目启动阶段，我们首先编制了玻璃钢化设备项目章程，明确定义了玻璃钢化设备项目的目标、范围、风险等关键要素。随后，玻璃钢化设备项目团队根据计划陆续编制了需求文档、设计文档、测试文档等各类文档，确保玻璃钢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钢化设备项目管理中的重要环节，旨在确保玻璃钢化设备项目文档符合质量标准和玻璃钢化设备项目需求。在玻璃钢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钢化设备项目相关利益方和专业领域的专家对文档进行独立审查。这有助于获取更全面、客观的反馈，确保玻璃钢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玻璃钢化设备项目在文档编制与审查方面建立了严格的管理机制，通过规范的流程和多维度的审查，确保玻璃钢化设备项目文档的质量、准确性和可靠性，为玻璃钢化设备项目的顺利推进提供了有力支持。</w:t>
      </w:r>
    </w:p>
    <w:p>
      <w:pPr>
        <w:pStyle w:val="Heading2"/>
        <w:ind w:firstLine="560" w:firstLineChars="200"/>
        <w:rPr>
          <w:rFonts w:ascii="仿宋" w:eastAsia="仿宋" w:hAnsi="仿宋" w:cs="仿宋" w:hint="eastAsia"/>
          <w:sz w:val="28"/>
          <w:lang w:eastAsia="zh-CN"/>
        </w:rPr>
      </w:pPr>
      <w:bookmarkStart w:id="10" w:name="_Toc2696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我们通过多渠道发布文档，包括电子邮件、玻璃钢化设备项目管理平台、内部网站等，以满足不同团队成员的偏好和需求。多渠道发布确保了信息的全面覆盖。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我们采用了精细的权限控制，确保只有授权人员可以访问敏感信息。这种安全措施保护了玻璃钢化设备项目文档的机密性，防止了未经授权的信息泄露。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81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钢化设备项目生命周期中一个至关重要的环节，直接关系到玻璃钢化设备项目信息的长期保存和历史记录的完整性。在玻璃钢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62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97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的技术管理特点体现在其创新导向。通过引入最先进的技术趋势和解决方案，玻璃钢化设备项目致力于提升科技含量、提高质量和效率水平。这意味着我们将采用最新的工具和方法，确保玻璃钢化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钢化设备项目技术管理的显著特征。通过整合不同领域的技术资源，我们实现了跨学科的协同工作。这有助于优化技术架构，提高整体效能。此外，整合性策略还促进了不同技术团队之间的紧密沟通和高效合作，确保玻璃钢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钢化设备项目所采用的技术。通过不断优化技术方案，玻璃钢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钢化设备项目团队将在玻璃钢化设备项目初期识别可能的技术风险，并采取相应的预防和应对措施。通过建立健全的风险评估机制，玻璃钢化设备项目能够在实施过程中及时发现并解决潜在的技术问题，保障玻璃钢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钢化设备项目中，技术将成为玻璃钢化设备项目成功的有力支持。这一深度剖析揭示了技术管理在玻璃钢化设备项目实施中的关键作用，为玻璃钢化设备项目的技术基础奠定了坚实的基础。</w:t>
      </w:r>
    </w:p>
    <w:p>
      <w:pPr>
        <w:pStyle w:val="Heading2"/>
        <w:ind w:firstLine="560" w:firstLineChars="200"/>
        <w:rPr>
          <w:rFonts w:ascii="仿宋" w:eastAsia="仿宋" w:hAnsi="仿宋" w:cs="仿宋" w:hint="eastAsia"/>
          <w:sz w:val="28"/>
          <w:lang w:eastAsia="zh-CN"/>
        </w:rPr>
      </w:pPr>
      <w:bookmarkStart w:id="14" w:name="_Toc2301"/>
      <w:r>
        <w:rPr>
          <w:rFonts w:ascii="仿宋" w:eastAsia="仿宋" w:hAnsi="仿宋" w:cs="仿宋" w:hint="eastAsia"/>
          <w:sz w:val="28"/>
          <w:lang w:eastAsia="zh-CN"/>
        </w:rPr>
        <w:t>(二)、玻璃钢化设备项目工艺技术设计方案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钢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钢化设备项目将严格按照相关行业规范要求进行组织。通过有效控制产品质量，玻璃钢化设备项目将致力于为顾客提供优质的玻璃钢化设备项目产品和良好的服务。这体现了玻璃钢化设备项目对于生产活动合规性和质量标准的高度重视，为玻璃钢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钢化设备项目注重生态效益和清洁生产原则。玻璃钢化设备项目建设将紧密结合地方特色经济发展，与社会经济发展规划和区域环境保护规划方案相协调一致。通过与当地区域自然生态系统的结合，玻璃钢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钢化设备项目产品具有多样化的客户需求和个性化的特点。因此，玻璃钢化设备项目产品规格品种多样，且单批生产数量较小。为满足这一特点，玻璃钢化设备项目承办单位将建设先进的柔性制造生产线。通过广泛应用柔性制造技术，玻璃钢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玻璃钢化设备项目采用的技术具有较高的技术含量和自动化水平，处于国内先进水平。这一技术选用不仅体现了对生产效率、质量和环境友好性的高标准要求，同时为玻璃钢化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3194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为确保玻璃钢化设备项目的高效生产和技术实施，我们制定了一套精心设计的设备选型方案，以满足玻璃钢化设备项目生产、质量和环保的要求。该方案的主要特点如下：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钢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针对玻璃钢化设备项目产品的多样性和小批量生产的特点，我们将建设柔性制造生产线。通过在设备选型中考虑柔性制造技术，可以灵活应对不同产品规格和生产需求，实现生产线的高度灵活性和适应性。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122"/>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670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玻璃钢化设备项目的主要产品是XXXX，预计年产值为XXX万元。这一产品在市场中占据着重要的地位，其广泛的应用范围使得该玻璃钢化设备项目的市场前景非常广阔。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璃钢化设备项目的xxx产品作为重要的原材料之一，将在多个领域发挥关键作用。其在建筑、交通、能源等方面的广泛应用将为整个产业链提供强大的支持，形成产业协同效应。玻璃钢化设备项目的年产值XXX万XXX万XXX万万元不仅反映了其在市场上的巨大潜力，更预示着它对国民经济的积极贡献。这种关联度高、涉及面广的产业关系，使得该玻璃钢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总征地面积为XXXX平方米，相当于约XX.XX亩，其中净用地面积为XXXX平方米，红线范围内相当于约XX.XX亩。这一用地规模充分考虑了玻璃钢化设备项目的建设需求，保障了玻璃钢化设备项目在合适的空间内得以充分发展。玻璃钢化设备项目规划的总建筑面积为XXXX平方米，其中主体工程建设占XXXX平方米，计容建筑面积达XXXX平方米。预计建筑工程的投资将达到XXXX万元，为玻璃钢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计划购置的设备共计XXXX台（套），设备购置费用为XXXX万元。这一设备购置计划充分考虑到玻璃钢化设备项目的生产需求和技术要求，确保了玻璃钢化设备项目在生产运营中具备先进的技术装备和高效的生产能力。设备的合理配置将为玻璃钢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https://d.book118.com/528103075124006037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8684C"/>
    <w:rsid w:val="270868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0307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2024-02-10T13:54:00Z</dcterms:created>
  <dcterms:modified xsi:type="dcterms:W3CDTF">2024-02-10T13:54:19Z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878E9010EFD040EDB0FE1C53FD8D583B_11</vt:lpwstr>
  </property>
  <property fmtid="{D5CDD505-2E9C-101B-9397-08002B2CF9AE}" pid="3" name="KSOProductBuildVer">
    <vt:lpwstr>2052-12.1.0.16250</vt:lpwstr>
  </property>
</Properties>
</file>