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热熔胶胶膜项目规划设计蓝图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4" w:history="1">
        <w:r>
          <w:rPr>
            <w:rFonts w:ascii="仿宋" w:eastAsia="仿宋" w:hAnsi="仿宋" w:cs="仿宋" w:hint="eastAsia"/>
            <w:lang w:eastAsia="zh-CN"/>
          </w:rPr>
          <w:t>前言</w:t>
        </w:r>
        <w:r>
          <w:tab/>
        </w:r>
        <w:r>
          <w:fldChar w:fldCharType="begin"/>
        </w:r>
        <w:r>
          <w:instrText xml:space="preserve"> PAGEREF _Toc4654 \h </w:instrText>
        </w:r>
        <w:r>
          <w:fldChar w:fldCharType="separate"/>
        </w:r>
        <w:r>
          <w:t>3</w:t>
        </w:r>
        <w:r>
          <w:fldChar w:fldCharType="end"/>
        </w:r>
      </w:hyperlink>
    </w:p>
    <w:p>
      <w:pPr>
        <w:pStyle w:val="TOC1"/>
        <w:tabs>
          <w:tab w:val="right" w:leader="dot" w:pos="8306"/>
        </w:tabs>
      </w:pPr>
      <w:hyperlink w:anchor="_Toc32043" w:history="1">
        <w:r>
          <w:rPr>
            <w:rFonts w:ascii="仿宋" w:eastAsia="仿宋" w:hAnsi="仿宋" w:cs="仿宋" w:hint="eastAsia"/>
            <w:lang w:eastAsia="zh-CN"/>
          </w:rPr>
          <w:t>一、市场分析、调研</w:t>
        </w:r>
        <w:r>
          <w:tab/>
        </w:r>
        <w:r>
          <w:fldChar w:fldCharType="begin"/>
        </w:r>
        <w:r>
          <w:instrText xml:space="preserve"> PAGEREF _Toc32043 \h </w:instrText>
        </w:r>
        <w:r>
          <w:fldChar w:fldCharType="separate"/>
        </w:r>
        <w:r>
          <w:t>3</w:t>
        </w:r>
        <w:r>
          <w:fldChar w:fldCharType="end"/>
        </w:r>
      </w:hyperlink>
    </w:p>
    <w:p>
      <w:pPr>
        <w:pStyle w:val="TOC2"/>
        <w:tabs>
          <w:tab w:val="right" w:leader="dot" w:pos="8306"/>
        </w:tabs>
      </w:pPr>
      <w:hyperlink w:anchor="_Toc7555" w:history="1">
        <w:r>
          <w:rPr>
            <w:rFonts w:ascii="仿宋" w:eastAsia="仿宋" w:hAnsi="仿宋" w:cs="仿宋" w:hint="eastAsia"/>
            <w:lang w:eastAsia="zh-CN"/>
          </w:rPr>
          <w:t>(一)、热熔胶胶膜行业分析</w:t>
        </w:r>
        <w:r>
          <w:tab/>
        </w:r>
        <w:r>
          <w:fldChar w:fldCharType="begin"/>
        </w:r>
        <w:r>
          <w:instrText xml:space="preserve"> PAGEREF _Toc7555 \h </w:instrText>
        </w:r>
        <w:r>
          <w:fldChar w:fldCharType="separate"/>
        </w:r>
        <w:r>
          <w:t>3</w:t>
        </w:r>
        <w:r>
          <w:fldChar w:fldCharType="end"/>
        </w:r>
      </w:hyperlink>
    </w:p>
    <w:p>
      <w:pPr>
        <w:pStyle w:val="TOC2"/>
        <w:tabs>
          <w:tab w:val="right" w:leader="dot" w:pos="8306"/>
        </w:tabs>
      </w:pPr>
      <w:hyperlink w:anchor="_Toc15939" w:history="1">
        <w:r>
          <w:rPr>
            <w:rFonts w:ascii="仿宋" w:eastAsia="仿宋" w:hAnsi="仿宋" w:cs="仿宋" w:hint="eastAsia"/>
            <w:lang w:eastAsia="zh-CN"/>
          </w:rPr>
          <w:t>(二)、热熔胶胶膜市场分析预测</w:t>
        </w:r>
        <w:r>
          <w:tab/>
        </w:r>
        <w:r>
          <w:fldChar w:fldCharType="begin"/>
        </w:r>
        <w:r>
          <w:instrText xml:space="preserve"> PAGEREF _Toc15939 \h </w:instrText>
        </w:r>
        <w:r>
          <w:fldChar w:fldCharType="separate"/>
        </w:r>
        <w:r>
          <w:t>4</w:t>
        </w:r>
        <w:r>
          <w:fldChar w:fldCharType="end"/>
        </w:r>
      </w:hyperlink>
    </w:p>
    <w:p>
      <w:pPr>
        <w:pStyle w:val="TOC1"/>
        <w:tabs>
          <w:tab w:val="right" w:leader="dot" w:pos="8306"/>
        </w:tabs>
      </w:pPr>
      <w:hyperlink w:anchor="_Toc9628" w:history="1">
        <w:r>
          <w:rPr>
            <w:rFonts w:ascii="仿宋" w:eastAsia="仿宋" w:hAnsi="仿宋" w:cs="仿宋" w:hint="eastAsia"/>
            <w:lang w:eastAsia="zh-CN"/>
          </w:rPr>
          <w:t>二、热熔胶胶膜项目危机管理</w:t>
        </w:r>
        <w:r>
          <w:tab/>
        </w:r>
        <w:r>
          <w:fldChar w:fldCharType="begin"/>
        </w:r>
        <w:r>
          <w:instrText xml:space="preserve"> PAGEREF _Toc9628 \h </w:instrText>
        </w:r>
        <w:r>
          <w:fldChar w:fldCharType="separate"/>
        </w:r>
        <w:r>
          <w:t>5</w:t>
        </w:r>
        <w:r>
          <w:fldChar w:fldCharType="end"/>
        </w:r>
      </w:hyperlink>
    </w:p>
    <w:p>
      <w:pPr>
        <w:pStyle w:val="TOC2"/>
        <w:tabs>
          <w:tab w:val="right" w:leader="dot" w:pos="8306"/>
        </w:tabs>
      </w:pPr>
      <w:hyperlink w:anchor="_Toc26096" w:history="1">
        <w:r>
          <w:rPr>
            <w:rFonts w:ascii="仿宋" w:eastAsia="仿宋" w:hAnsi="仿宋" w:cs="仿宋" w:hint="eastAsia"/>
            <w:lang w:eastAsia="zh-CN"/>
          </w:rPr>
          <w:t>(一)、危机预警与识别</w:t>
        </w:r>
        <w:r>
          <w:tab/>
        </w:r>
        <w:r>
          <w:fldChar w:fldCharType="begin"/>
        </w:r>
        <w:r>
          <w:instrText xml:space="preserve"> PAGEREF _Toc26096 \h </w:instrText>
        </w:r>
        <w:r>
          <w:fldChar w:fldCharType="separate"/>
        </w:r>
        <w:r>
          <w:t>5</w:t>
        </w:r>
        <w:r>
          <w:fldChar w:fldCharType="end"/>
        </w:r>
      </w:hyperlink>
    </w:p>
    <w:p>
      <w:pPr>
        <w:pStyle w:val="TOC2"/>
        <w:tabs>
          <w:tab w:val="right" w:leader="dot" w:pos="8306"/>
        </w:tabs>
      </w:pPr>
      <w:hyperlink w:anchor="_Toc2120" w:history="1">
        <w:r>
          <w:rPr>
            <w:rFonts w:ascii="仿宋" w:eastAsia="仿宋" w:hAnsi="仿宋" w:cs="仿宋" w:hint="eastAsia"/>
            <w:lang w:eastAsia="zh-CN"/>
          </w:rPr>
          <w:t>(二)、危机应对与恢复</w:t>
        </w:r>
        <w:r>
          <w:tab/>
        </w:r>
        <w:r>
          <w:fldChar w:fldCharType="begin"/>
        </w:r>
        <w:r>
          <w:instrText xml:space="preserve"> PAGEREF _Toc2120 \h </w:instrText>
        </w:r>
        <w:r>
          <w:fldChar w:fldCharType="separate"/>
        </w:r>
        <w:r>
          <w:t>6</w:t>
        </w:r>
        <w:r>
          <w:fldChar w:fldCharType="end"/>
        </w:r>
      </w:hyperlink>
    </w:p>
    <w:p>
      <w:pPr>
        <w:pStyle w:val="TOC1"/>
        <w:tabs>
          <w:tab w:val="right" w:leader="dot" w:pos="8306"/>
        </w:tabs>
      </w:pPr>
      <w:hyperlink w:anchor="_Toc25591" w:history="1">
        <w:r>
          <w:rPr>
            <w:rFonts w:ascii="仿宋" w:eastAsia="仿宋" w:hAnsi="仿宋" w:cs="仿宋" w:hint="eastAsia"/>
            <w:lang w:eastAsia="zh-CN"/>
          </w:rPr>
          <w:t>三、热熔胶胶膜项目选址可行性分析</w:t>
        </w:r>
        <w:r>
          <w:tab/>
        </w:r>
        <w:r>
          <w:fldChar w:fldCharType="begin"/>
        </w:r>
        <w:r>
          <w:instrText xml:space="preserve"> PAGEREF _Toc25591 \h </w:instrText>
        </w:r>
        <w:r>
          <w:fldChar w:fldCharType="separate"/>
        </w:r>
        <w:r>
          <w:t>7</w:t>
        </w:r>
        <w:r>
          <w:fldChar w:fldCharType="end"/>
        </w:r>
      </w:hyperlink>
    </w:p>
    <w:p>
      <w:pPr>
        <w:pStyle w:val="TOC2"/>
        <w:tabs>
          <w:tab w:val="right" w:leader="dot" w:pos="8306"/>
        </w:tabs>
      </w:pPr>
      <w:hyperlink w:anchor="_Toc695" w:history="1">
        <w:r>
          <w:rPr>
            <w:rFonts w:ascii="仿宋" w:eastAsia="仿宋" w:hAnsi="仿宋" w:cs="仿宋" w:hint="eastAsia"/>
            <w:lang w:eastAsia="zh-CN"/>
          </w:rPr>
          <w:t>(一)、热熔胶胶膜项目选址</w:t>
        </w:r>
        <w:r>
          <w:tab/>
        </w:r>
        <w:r>
          <w:fldChar w:fldCharType="begin"/>
        </w:r>
        <w:r>
          <w:instrText xml:space="preserve"> PAGEREF _Toc695 \h </w:instrText>
        </w:r>
        <w:r>
          <w:fldChar w:fldCharType="separate"/>
        </w:r>
        <w:r>
          <w:t>7</w:t>
        </w:r>
        <w:r>
          <w:fldChar w:fldCharType="end"/>
        </w:r>
      </w:hyperlink>
    </w:p>
    <w:p>
      <w:pPr>
        <w:pStyle w:val="TOC2"/>
        <w:tabs>
          <w:tab w:val="right" w:leader="dot" w:pos="8306"/>
        </w:tabs>
      </w:pPr>
      <w:hyperlink w:anchor="_Toc25403" w:history="1">
        <w:r>
          <w:rPr>
            <w:rFonts w:ascii="仿宋" w:eastAsia="仿宋" w:hAnsi="仿宋" w:cs="仿宋" w:hint="eastAsia"/>
            <w:lang w:eastAsia="zh-CN"/>
          </w:rPr>
          <w:t>(二)、用地控制指标</w:t>
        </w:r>
        <w:r>
          <w:tab/>
        </w:r>
        <w:r>
          <w:fldChar w:fldCharType="begin"/>
        </w:r>
        <w:r>
          <w:instrText xml:space="preserve"> PAGEREF _Toc25403 \h </w:instrText>
        </w:r>
        <w:r>
          <w:fldChar w:fldCharType="separate"/>
        </w:r>
        <w:r>
          <w:t>7</w:t>
        </w:r>
        <w:r>
          <w:fldChar w:fldCharType="end"/>
        </w:r>
      </w:hyperlink>
    </w:p>
    <w:p>
      <w:pPr>
        <w:pStyle w:val="TOC2"/>
        <w:tabs>
          <w:tab w:val="right" w:leader="dot" w:pos="8306"/>
        </w:tabs>
      </w:pPr>
      <w:hyperlink w:anchor="_Toc21716" w:history="1">
        <w:r>
          <w:rPr>
            <w:rFonts w:ascii="仿宋" w:eastAsia="仿宋" w:hAnsi="仿宋" w:cs="仿宋" w:hint="eastAsia"/>
            <w:lang w:eastAsia="zh-CN"/>
          </w:rPr>
          <w:t>(三)、节约用地措施</w:t>
        </w:r>
        <w:r>
          <w:tab/>
        </w:r>
        <w:r>
          <w:fldChar w:fldCharType="begin"/>
        </w:r>
        <w:r>
          <w:instrText xml:space="preserve"> PAGEREF _Toc21716 \h </w:instrText>
        </w:r>
        <w:r>
          <w:fldChar w:fldCharType="separate"/>
        </w:r>
        <w:r>
          <w:t>9</w:t>
        </w:r>
        <w:r>
          <w:fldChar w:fldCharType="end"/>
        </w:r>
      </w:hyperlink>
    </w:p>
    <w:p>
      <w:pPr>
        <w:pStyle w:val="TOC2"/>
        <w:tabs>
          <w:tab w:val="right" w:leader="dot" w:pos="8306"/>
        </w:tabs>
      </w:pPr>
      <w:hyperlink w:anchor="_Toc10827" w:history="1">
        <w:r>
          <w:rPr>
            <w:rFonts w:ascii="仿宋" w:eastAsia="仿宋" w:hAnsi="仿宋" w:cs="仿宋" w:hint="eastAsia"/>
            <w:lang w:eastAsia="zh-CN"/>
          </w:rPr>
          <w:t>(四)、总图布置方案</w:t>
        </w:r>
        <w:r>
          <w:tab/>
        </w:r>
        <w:r>
          <w:fldChar w:fldCharType="begin"/>
        </w:r>
        <w:r>
          <w:instrText xml:space="preserve"> PAGEREF _Toc10827 \h </w:instrText>
        </w:r>
        <w:r>
          <w:fldChar w:fldCharType="separate"/>
        </w:r>
        <w:r>
          <w:t>10</w:t>
        </w:r>
        <w:r>
          <w:fldChar w:fldCharType="end"/>
        </w:r>
      </w:hyperlink>
    </w:p>
    <w:p>
      <w:pPr>
        <w:pStyle w:val="TOC2"/>
        <w:tabs>
          <w:tab w:val="right" w:leader="dot" w:pos="8306"/>
        </w:tabs>
      </w:pPr>
      <w:hyperlink w:anchor="_Toc16403" w:history="1">
        <w:r>
          <w:rPr>
            <w:rFonts w:ascii="仿宋" w:eastAsia="仿宋" w:hAnsi="仿宋" w:cs="仿宋" w:hint="eastAsia"/>
            <w:lang w:eastAsia="zh-CN"/>
          </w:rPr>
          <w:t>(五)、选址综合评价</w:t>
        </w:r>
        <w:r>
          <w:tab/>
        </w:r>
        <w:r>
          <w:fldChar w:fldCharType="begin"/>
        </w:r>
        <w:r>
          <w:instrText xml:space="preserve"> PAGEREF _Toc16403 \h </w:instrText>
        </w:r>
        <w:r>
          <w:fldChar w:fldCharType="separate"/>
        </w:r>
        <w:r>
          <w:t>11</w:t>
        </w:r>
        <w:r>
          <w:fldChar w:fldCharType="end"/>
        </w:r>
      </w:hyperlink>
    </w:p>
    <w:p>
      <w:pPr>
        <w:pStyle w:val="TOC1"/>
        <w:tabs>
          <w:tab w:val="right" w:leader="dot" w:pos="8306"/>
        </w:tabs>
      </w:pPr>
      <w:hyperlink w:anchor="_Toc15713" w:history="1">
        <w:r>
          <w:rPr>
            <w:rFonts w:ascii="仿宋" w:eastAsia="仿宋" w:hAnsi="仿宋" w:cs="仿宋" w:hint="eastAsia"/>
            <w:lang w:eastAsia="zh-CN"/>
          </w:rPr>
          <w:t>四、热熔胶胶膜项目土建工程</w:t>
        </w:r>
        <w:r>
          <w:tab/>
        </w:r>
        <w:r>
          <w:fldChar w:fldCharType="begin"/>
        </w:r>
        <w:r>
          <w:instrText xml:space="preserve"> PAGEREF _Toc15713 \h </w:instrText>
        </w:r>
        <w:r>
          <w:fldChar w:fldCharType="separate"/>
        </w:r>
        <w:r>
          <w:t>12</w:t>
        </w:r>
        <w:r>
          <w:fldChar w:fldCharType="end"/>
        </w:r>
      </w:hyperlink>
    </w:p>
    <w:p>
      <w:pPr>
        <w:pStyle w:val="TOC2"/>
        <w:tabs>
          <w:tab w:val="right" w:leader="dot" w:pos="8306"/>
        </w:tabs>
      </w:pPr>
      <w:hyperlink w:anchor="_Toc17912" w:history="1">
        <w:r>
          <w:rPr>
            <w:rFonts w:ascii="仿宋" w:eastAsia="仿宋" w:hAnsi="仿宋" w:cs="仿宋" w:hint="eastAsia"/>
            <w:lang w:eastAsia="zh-CN"/>
          </w:rPr>
          <w:t>(一)、建筑工程设计原则</w:t>
        </w:r>
        <w:r>
          <w:tab/>
        </w:r>
        <w:r>
          <w:fldChar w:fldCharType="begin"/>
        </w:r>
        <w:r>
          <w:instrText xml:space="preserve"> PAGEREF _Toc17912 \h </w:instrText>
        </w:r>
        <w:r>
          <w:fldChar w:fldCharType="separate"/>
        </w:r>
        <w:r>
          <w:t>12</w:t>
        </w:r>
        <w:r>
          <w:fldChar w:fldCharType="end"/>
        </w:r>
      </w:hyperlink>
    </w:p>
    <w:p>
      <w:pPr>
        <w:pStyle w:val="TOC2"/>
        <w:tabs>
          <w:tab w:val="right" w:leader="dot" w:pos="8306"/>
        </w:tabs>
      </w:pPr>
      <w:hyperlink w:anchor="_Toc13658" w:history="1">
        <w:r>
          <w:rPr>
            <w:rFonts w:ascii="仿宋" w:eastAsia="仿宋" w:hAnsi="仿宋" w:cs="仿宋" w:hint="eastAsia"/>
            <w:lang w:eastAsia="zh-CN"/>
          </w:rPr>
          <w:t>(二)、土建工程设计年限及安全等级</w:t>
        </w:r>
        <w:r>
          <w:tab/>
        </w:r>
        <w:r>
          <w:fldChar w:fldCharType="begin"/>
        </w:r>
        <w:r>
          <w:instrText xml:space="preserve"> PAGEREF _Toc13658 \h </w:instrText>
        </w:r>
        <w:r>
          <w:fldChar w:fldCharType="separate"/>
        </w:r>
        <w:r>
          <w:t>13</w:t>
        </w:r>
        <w:r>
          <w:fldChar w:fldCharType="end"/>
        </w:r>
      </w:hyperlink>
    </w:p>
    <w:p>
      <w:pPr>
        <w:pStyle w:val="TOC2"/>
        <w:tabs>
          <w:tab w:val="right" w:leader="dot" w:pos="8306"/>
        </w:tabs>
      </w:pPr>
      <w:hyperlink w:anchor="_Toc27568" w:history="1">
        <w:r>
          <w:rPr>
            <w:rFonts w:ascii="仿宋" w:eastAsia="仿宋" w:hAnsi="仿宋" w:cs="仿宋" w:hint="eastAsia"/>
            <w:lang w:eastAsia="zh-CN"/>
          </w:rPr>
          <w:t>(三)、建筑工程设计总体要求</w:t>
        </w:r>
        <w:r>
          <w:tab/>
        </w:r>
        <w:r>
          <w:fldChar w:fldCharType="begin"/>
        </w:r>
        <w:r>
          <w:instrText xml:space="preserve"> PAGEREF _Toc27568 \h </w:instrText>
        </w:r>
        <w:r>
          <w:fldChar w:fldCharType="separate"/>
        </w:r>
        <w:r>
          <w:t>15</w:t>
        </w:r>
        <w:r>
          <w:fldChar w:fldCharType="end"/>
        </w:r>
      </w:hyperlink>
    </w:p>
    <w:p>
      <w:pPr>
        <w:pStyle w:val="TOC2"/>
        <w:tabs>
          <w:tab w:val="right" w:leader="dot" w:pos="8306"/>
        </w:tabs>
      </w:pPr>
      <w:hyperlink w:anchor="_Toc7023" w:history="1">
        <w:r>
          <w:rPr>
            <w:rFonts w:ascii="仿宋" w:eastAsia="仿宋" w:hAnsi="仿宋" w:cs="仿宋" w:hint="eastAsia"/>
            <w:lang w:eastAsia="zh-CN"/>
          </w:rPr>
          <w:t>(四)、土建工程建设指标</w:t>
        </w:r>
        <w:r>
          <w:tab/>
        </w:r>
        <w:r>
          <w:fldChar w:fldCharType="begin"/>
        </w:r>
        <w:r>
          <w:instrText xml:space="preserve"> PAGEREF _Toc7023 \h </w:instrText>
        </w:r>
        <w:r>
          <w:fldChar w:fldCharType="separate"/>
        </w:r>
        <w:r>
          <w:t>15</w:t>
        </w:r>
        <w:r>
          <w:fldChar w:fldCharType="end"/>
        </w:r>
      </w:hyperlink>
    </w:p>
    <w:p>
      <w:pPr>
        <w:pStyle w:val="TOC1"/>
        <w:tabs>
          <w:tab w:val="right" w:leader="dot" w:pos="8306"/>
        </w:tabs>
      </w:pPr>
      <w:hyperlink w:anchor="_Toc13151" w:history="1">
        <w:r>
          <w:rPr>
            <w:rFonts w:ascii="仿宋" w:eastAsia="仿宋" w:hAnsi="仿宋" w:cs="仿宋" w:hint="eastAsia"/>
            <w:lang w:eastAsia="zh-CN"/>
          </w:rPr>
          <w:t>五、热熔胶胶膜项目可持续发展</w:t>
        </w:r>
        <w:r>
          <w:tab/>
        </w:r>
        <w:r>
          <w:fldChar w:fldCharType="begin"/>
        </w:r>
        <w:r>
          <w:instrText xml:space="preserve"> PAGEREF _Toc13151 \h </w:instrText>
        </w:r>
        <w:r>
          <w:fldChar w:fldCharType="separate"/>
        </w:r>
        <w:r>
          <w:t>16</w:t>
        </w:r>
        <w:r>
          <w:fldChar w:fldCharType="end"/>
        </w:r>
      </w:hyperlink>
    </w:p>
    <w:p>
      <w:pPr>
        <w:pStyle w:val="TOC2"/>
        <w:tabs>
          <w:tab w:val="right" w:leader="dot" w:pos="8306"/>
        </w:tabs>
      </w:pPr>
      <w:hyperlink w:anchor="_Toc22455" w:history="1">
        <w:r>
          <w:rPr>
            <w:rFonts w:ascii="仿宋" w:eastAsia="仿宋" w:hAnsi="仿宋" w:cs="仿宋" w:hint="eastAsia"/>
            <w:lang w:eastAsia="zh-CN"/>
          </w:rPr>
          <w:t>(一)、可持续战略与实践</w:t>
        </w:r>
        <w:r>
          <w:tab/>
        </w:r>
        <w:r>
          <w:fldChar w:fldCharType="begin"/>
        </w:r>
        <w:r>
          <w:instrText xml:space="preserve"> PAGEREF _Toc22455 \h </w:instrText>
        </w:r>
        <w:r>
          <w:fldChar w:fldCharType="separate"/>
        </w:r>
        <w:r>
          <w:t>16</w:t>
        </w:r>
        <w:r>
          <w:fldChar w:fldCharType="end"/>
        </w:r>
      </w:hyperlink>
    </w:p>
    <w:p>
      <w:pPr>
        <w:pStyle w:val="TOC2"/>
        <w:tabs>
          <w:tab w:val="right" w:leader="dot" w:pos="8306"/>
        </w:tabs>
      </w:pPr>
      <w:hyperlink w:anchor="_Toc16673" w:history="1">
        <w:r>
          <w:rPr>
            <w:rFonts w:ascii="仿宋" w:eastAsia="仿宋" w:hAnsi="仿宋" w:cs="仿宋" w:hint="eastAsia"/>
            <w:lang w:eastAsia="zh-CN"/>
          </w:rPr>
          <w:t>(二)、环保与社会责任</w:t>
        </w:r>
        <w:r>
          <w:tab/>
        </w:r>
        <w:r>
          <w:fldChar w:fldCharType="begin"/>
        </w:r>
        <w:r>
          <w:instrText xml:space="preserve"> PAGEREF _Toc16673 \h </w:instrText>
        </w:r>
        <w:r>
          <w:fldChar w:fldCharType="separate"/>
        </w:r>
        <w:r>
          <w:t>16</w:t>
        </w:r>
        <w:r>
          <w:fldChar w:fldCharType="end"/>
        </w:r>
      </w:hyperlink>
    </w:p>
    <w:p>
      <w:pPr>
        <w:pStyle w:val="TOC1"/>
        <w:tabs>
          <w:tab w:val="right" w:leader="dot" w:pos="8306"/>
        </w:tabs>
      </w:pPr>
      <w:hyperlink w:anchor="_Toc28861" w:history="1">
        <w:r>
          <w:rPr>
            <w:rFonts w:ascii="仿宋" w:eastAsia="仿宋" w:hAnsi="仿宋" w:cs="仿宋" w:hint="eastAsia"/>
            <w:lang w:eastAsia="zh-CN"/>
          </w:rPr>
          <w:t>六、热熔胶胶膜项目建设单位说明</w:t>
        </w:r>
        <w:r>
          <w:tab/>
        </w:r>
        <w:r>
          <w:fldChar w:fldCharType="begin"/>
        </w:r>
        <w:r>
          <w:instrText xml:space="preserve"> PAGEREF _Toc28861 \h </w:instrText>
        </w:r>
        <w:r>
          <w:fldChar w:fldCharType="separate"/>
        </w:r>
        <w:r>
          <w:t>17</w:t>
        </w:r>
        <w:r>
          <w:fldChar w:fldCharType="end"/>
        </w:r>
      </w:hyperlink>
    </w:p>
    <w:p>
      <w:pPr>
        <w:pStyle w:val="TOC2"/>
        <w:tabs>
          <w:tab w:val="right" w:leader="dot" w:pos="8306"/>
        </w:tabs>
      </w:pPr>
      <w:hyperlink w:anchor="_Toc4301" w:history="1">
        <w:r>
          <w:rPr>
            <w:rFonts w:ascii="仿宋" w:eastAsia="仿宋" w:hAnsi="仿宋" w:cs="仿宋" w:hint="eastAsia"/>
            <w:lang w:eastAsia="zh-CN"/>
          </w:rPr>
          <w:t>(一)、热熔胶胶膜项目承办单位基本情况</w:t>
        </w:r>
        <w:r>
          <w:tab/>
        </w:r>
        <w:r>
          <w:fldChar w:fldCharType="begin"/>
        </w:r>
        <w:r>
          <w:instrText xml:space="preserve"> PAGEREF _Toc4301 \h </w:instrText>
        </w:r>
        <w:r>
          <w:fldChar w:fldCharType="separate"/>
        </w:r>
        <w:r>
          <w:t>17</w:t>
        </w:r>
        <w:r>
          <w:fldChar w:fldCharType="end"/>
        </w:r>
      </w:hyperlink>
    </w:p>
    <w:p>
      <w:pPr>
        <w:pStyle w:val="TOC2"/>
        <w:tabs>
          <w:tab w:val="right" w:leader="dot" w:pos="8306"/>
        </w:tabs>
      </w:pPr>
      <w:hyperlink w:anchor="_Toc3239" w:history="1">
        <w:r>
          <w:rPr>
            <w:rFonts w:ascii="仿宋" w:eastAsia="仿宋" w:hAnsi="仿宋" w:cs="仿宋" w:hint="eastAsia"/>
            <w:lang w:eastAsia="zh-CN"/>
          </w:rPr>
          <w:t>(二)、公司经济效益分析</w:t>
        </w:r>
        <w:r>
          <w:tab/>
        </w:r>
        <w:r>
          <w:fldChar w:fldCharType="begin"/>
        </w:r>
        <w:r>
          <w:instrText xml:space="preserve"> PAGEREF _Toc3239 \h </w:instrText>
        </w:r>
        <w:r>
          <w:fldChar w:fldCharType="separate"/>
        </w:r>
        <w:r>
          <w:t>18</w:t>
        </w:r>
        <w:r>
          <w:fldChar w:fldCharType="end"/>
        </w:r>
      </w:hyperlink>
    </w:p>
    <w:p>
      <w:pPr>
        <w:pStyle w:val="TOC1"/>
        <w:tabs>
          <w:tab w:val="right" w:leader="dot" w:pos="8306"/>
        </w:tabs>
      </w:pPr>
      <w:hyperlink w:anchor="_Toc2798" w:history="1">
        <w:r>
          <w:rPr>
            <w:rFonts w:ascii="仿宋" w:eastAsia="仿宋" w:hAnsi="仿宋" w:cs="仿宋" w:hint="eastAsia"/>
            <w:lang w:eastAsia="zh-CN"/>
          </w:rPr>
          <w:t>七、热熔胶胶膜项目人力资源培养与发展</w:t>
        </w:r>
        <w:r>
          <w:tab/>
        </w:r>
        <w:r>
          <w:fldChar w:fldCharType="begin"/>
        </w:r>
        <w:r>
          <w:instrText xml:space="preserve"> PAGEREF _Toc2798 \h </w:instrText>
        </w:r>
        <w:r>
          <w:fldChar w:fldCharType="separate"/>
        </w:r>
        <w:r>
          <w:t>19</w:t>
        </w:r>
        <w:r>
          <w:fldChar w:fldCharType="end"/>
        </w:r>
      </w:hyperlink>
    </w:p>
    <w:p>
      <w:pPr>
        <w:pStyle w:val="TOC2"/>
        <w:tabs>
          <w:tab w:val="right" w:leader="dot" w:pos="8306"/>
        </w:tabs>
      </w:pPr>
      <w:hyperlink w:anchor="_Toc26822" w:history="1">
        <w:r>
          <w:rPr>
            <w:rFonts w:ascii="仿宋" w:eastAsia="仿宋" w:hAnsi="仿宋" w:cs="仿宋" w:hint="eastAsia"/>
            <w:lang w:eastAsia="zh-CN"/>
          </w:rPr>
          <w:t>(一)、人才需求与规划</w:t>
        </w:r>
        <w:r>
          <w:tab/>
        </w:r>
        <w:r>
          <w:fldChar w:fldCharType="begin"/>
        </w:r>
        <w:r>
          <w:instrText xml:space="preserve"> PAGEREF _Toc26822 \h </w:instrText>
        </w:r>
        <w:r>
          <w:fldChar w:fldCharType="separate"/>
        </w:r>
        <w:r>
          <w:t>19</w:t>
        </w:r>
        <w:r>
          <w:fldChar w:fldCharType="end"/>
        </w:r>
      </w:hyperlink>
    </w:p>
    <w:p>
      <w:pPr>
        <w:pStyle w:val="TOC2"/>
        <w:tabs>
          <w:tab w:val="right" w:leader="dot" w:pos="8306"/>
        </w:tabs>
      </w:pPr>
      <w:hyperlink w:anchor="_Toc31396" w:history="1">
        <w:r>
          <w:rPr>
            <w:rFonts w:ascii="仿宋" w:eastAsia="仿宋" w:hAnsi="仿宋" w:cs="仿宋" w:hint="eastAsia"/>
            <w:lang w:eastAsia="zh-CN"/>
          </w:rPr>
          <w:t>(二)、培训与发展计划</w:t>
        </w:r>
        <w:r>
          <w:tab/>
        </w:r>
        <w:r>
          <w:fldChar w:fldCharType="begin"/>
        </w:r>
        <w:r>
          <w:instrText xml:space="preserve"> PAGEREF _Toc31396 \h </w:instrText>
        </w:r>
        <w:r>
          <w:fldChar w:fldCharType="separate"/>
        </w:r>
        <w:r>
          <w:t>19</w:t>
        </w:r>
        <w:r>
          <w:fldChar w:fldCharType="end"/>
        </w:r>
      </w:hyperlink>
    </w:p>
    <w:p>
      <w:pPr>
        <w:pStyle w:val="TOC1"/>
        <w:tabs>
          <w:tab w:val="right" w:leader="dot" w:pos="8306"/>
        </w:tabs>
      </w:pPr>
      <w:hyperlink w:anchor="_Toc25229" w:history="1">
        <w:r>
          <w:rPr>
            <w:rFonts w:ascii="仿宋" w:eastAsia="仿宋" w:hAnsi="仿宋" w:cs="仿宋" w:hint="eastAsia"/>
            <w:lang w:eastAsia="zh-CN"/>
          </w:rPr>
          <w:t>八、热熔胶胶膜项目风险管理</w:t>
        </w:r>
        <w:r>
          <w:tab/>
        </w:r>
        <w:r>
          <w:fldChar w:fldCharType="begin"/>
        </w:r>
        <w:r>
          <w:instrText xml:space="preserve"> PAGEREF _Toc25229 \h </w:instrText>
        </w:r>
        <w:r>
          <w:fldChar w:fldCharType="separate"/>
        </w:r>
        <w:r>
          <w:t>20</w:t>
        </w:r>
        <w:r>
          <w:fldChar w:fldCharType="end"/>
        </w:r>
      </w:hyperlink>
    </w:p>
    <w:p>
      <w:pPr>
        <w:pStyle w:val="TOC2"/>
        <w:tabs>
          <w:tab w:val="right" w:leader="dot" w:pos="8306"/>
        </w:tabs>
      </w:pPr>
      <w:hyperlink w:anchor="_Toc13112" w:history="1">
        <w:r>
          <w:rPr>
            <w:rFonts w:ascii="仿宋" w:eastAsia="仿宋" w:hAnsi="仿宋" w:cs="仿宋" w:hint="eastAsia"/>
            <w:lang w:eastAsia="zh-CN"/>
          </w:rPr>
          <w:t>(一)、风险识别与评估</w:t>
        </w:r>
        <w:r>
          <w:tab/>
        </w:r>
        <w:r>
          <w:fldChar w:fldCharType="begin"/>
        </w:r>
        <w:r>
          <w:instrText xml:space="preserve"> PAGEREF _Toc13112 \h </w:instrText>
        </w:r>
        <w:r>
          <w:fldChar w:fldCharType="separate"/>
        </w:r>
        <w:r>
          <w:t>20</w:t>
        </w:r>
        <w:r>
          <w:fldChar w:fldCharType="end"/>
        </w:r>
      </w:hyperlink>
    </w:p>
    <w:p>
      <w:pPr>
        <w:pStyle w:val="TOC2"/>
        <w:tabs>
          <w:tab w:val="right" w:leader="dot" w:pos="8306"/>
        </w:tabs>
      </w:pPr>
      <w:hyperlink w:anchor="_Toc17718" w:history="1">
        <w:r>
          <w:rPr>
            <w:rFonts w:ascii="仿宋" w:eastAsia="仿宋" w:hAnsi="仿宋" w:cs="仿宋" w:hint="eastAsia"/>
            <w:lang w:eastAsia="zh-CN"/>
          </w:rPr>
          <w:t>(二)、风险应对策略</w:t>
        </w:r>
        <w:r>
          <w:tab/>
        </w:r>
        <w:r>
          <w:fldChar w:fldCharType="begin"/>
        </w:r>
        <w:r>
          <w:instrText xml:space="preserve"> PAGEREF _Toc17718 \h </w:instrText>
        </w:r>
        <w:r>
          <w:fldChar w:fldCharType="separate"/>
        </w:r>
        <w:r>
          <w:t>21</w:t>
        </w:r>
        <w:r>
          <w:fldChar w:fldCharType="end"/>
        </w:r>
      </w:hyperlink>
    </w:p>
    <w:p>
      <w:pPr>
        <w:pStyle w:val="TOC2"/>
        <w:tabs>
          <w:tab w:val="right" w:leader="dot" w:pos="8306"/>
        </w:tabs>
      </w:pPr>
      <w:hyperlink w:anchor="_Toc27564" w:history="1">
        <w:r>
          <w:rPr>
            <w:rFonts w:ascii="仿宋" w:eastAsia="仿宋" w:hAnsi="仿宋" w:cs="仿宋" w:hint="eastAsia"/>
            <w:lang w:eastAsia="zh-CN"/>
          </w:rPr>
          <w:t>(三)、风险监控与控制</w:t>
        </w:r>
        <w:r>
          <w:tab/>
        </w:r>
        <w:r>
          <w:fldChar w:fldCharType="begin"/>
        </w:r>
        <w:r>
          <w:instrText xml:space="preserve"> PAGEREF _Toc27564 \h </w:instrText>
        </w:r>
        <w:r>
          <w:fldChar w:fldCharType="separate"/>
        </w:r>
        <w:r>
          <w:t>23</w:t>
        </w:r>
        <w:r>
          <w:fldChar w:fldCharType="end"/>
        </w:r>
      </w:hyperlink>
    </w:p>
    <w:p>
      <w:pPr>
        <w:pStyle w:val="TOC1"/>
        <w:tabs>
          <w:tab w:val="right" w:leader="dot" w:pos="8306"/>
        </w:tabs>
      </w:pPr>
      <w:hyperlink w:anchor="_Toc27045" w:history="1">
        <w:r>
          <w:rPr>
            <w:rFonts w:ascii="仿宋" w:eastAsia="仿宋" w:hAnsi="仿宋" w:cs="仿宋" w:hint="eastAsia"/>
            <w:lang w:eastAsia="zh-CN"/>
          </w:rPr>
          <w:t>九、热熔胶胶膜项目创新与研发</w:t>
        </w:r>
        <w:r>
          <w:tab/>
        </w:r>
        <w:r>
          <w:fldChar w:fldCharType="begin"/>
        </w:r>
        <w:r>
          <w:instrText xml:space="preserve"> PAGEREF _Toc27045 \h </w:instrText>
        </w:r>
        <w:r>
          <w:fldChar w:fldCharType="separate"/>
        </w:r>
        <w:r>
          <w:t>24</w:t>
        </w:r>
        <w:r>
          <w:fldChar w:fldCharType="end"/>
        </w:r>
      </w:hyperlink>
    </w:p>
    <w:p>
      <w:pPr>
        <w:pStyle w:val="TOC2"/>
        <w:tabs>
          <w:tab w:val="right" w:leader="dot" w:pos="8306"/>
        </w:tabs>
      </w:pPr>
      <w:hyperlink w:anchor="_Toc18331" w:history="1">
        <w:r>
          <w:rPr>
            <w:rFonts w:ascii="仿宋" w:eastAsia="仿宋" w:hAnsi="仿宋" w:cs="仿宋" w:hint="eastAsia"/>
            <w:lang w:eastAsia="zh-CN"/>
          </w:rPr>
          <w:t>(一)、创新策略与方向</w:t>
        </w:r>
        <w:r>
          <w:tab/>
        </w:r>
        <w:r>
          <w:fldChar w:fldCharType="begin"/>
        </w:r>
        <w:r>
          <w:instrText xml:space="preserve"> PAGEREF _Toc18331 \h </w:instrText>
        </w:r>
        <w:r>
          <w:fldChar w:fldCharType="separate"/>
        </w:r>
        <w:r>
          <w:t>24</w:t>
        </w:r>
        <w:r>
          <w:fldChar w:fldCharType="end"/>
        </w:r>
      </w:hyperlink>
    </w:p>
    <w:p>
      <w:pPr>
        <w:pStyle w:val="TOC2"/>
        <w:tabs>
          <w:tab w:val="right" w:leader="dot" w:pos="8306"/>
        </w:tabs>
      </w:pPr>
      <w:hyperlink w:anchor="_Toc25157" w:history="1">
        <w:r>
          <w:rPr>
            <w:rFonts w:ascii="仿宋" w:eastAsia="仿宋" w:hAnsi="仿宋" w:cs="仿宋" w:hint="eastAsia"/>
            <w:lang w:eastAsia="zh-CN"/>
          </w:rPr>
          <w:t>(二)、研发规划与投入</w:t>
        </w:r>
        <w:r>
          <w:tab/>
        </w:r>
        <w:r>
          <w:fldChar w:fldCharType="begin"/>
        </w:r>
        <w:r>
          <w:instrText xml:space="preserve"> PAGEREF _Toc25157 \h </w:instrText>
        </w:r>
        <w:r>
          <w:fldChar w:fldCharType="separate"/>
        </w:r>
        <w:r>
          <w:t>25</w:t>
        </w:r>
        <w:r>
          <w:fldChar w:fldCharType="end"/>
        </w:r>
      </w:hyperlink>
    </w:p>
    <w:p>
      <w:pPr>
        <w:pStyle w:val="TOC1"/>
        <w:tabs>
          <w:tab w:val="right" w:leader="dot" w:pos="8306"/>
        </w:tabs>
      </w:pPr>
      <w:hyperlink w:anchor="_Toc19" w:history="1">
        <w:r>
          <w:rPr>
            <w:rFonts w:ascii="仿宋" w:eastAsia="仿宋" w:hAnsi="仿宋" w:cs="仿宋" w:hint="eastAsia"/>
            <w:lang w:eastAsia="zh-CN"/>
          </w:rPr>
          <w:t>十、热熔胶胶膜项目投资规划</w:t>
        </w:r>
        <w:r>
          <w:tab/>
        </w:r>
        <w:r>
          <w:fldChar w:fldCharType="begin"/>
        </w:r>
        <w:r>
          <w:instrText xml:space="preserve"> PAGEREF _Toc19 \h </w:instrText>
        </w:r>
        <w:r>
          <w:fldChar w:fldCharType="separate"/>
        </w:r>
        <w:r>
          <w:t>27</w:t>
        </w:r>
        <w:r>
          <w:fldChar w:fldCharType="end"/>
        </w:r>
      </w:hyperlink>
    </w:p>
    <w:p>
      <w:pPr>
        <w:pStyle w:val="TOC2"/>
        <w:tabs>
          <w:tab w:val="right" w:leader="dot" w:pos="8306"/>
        </w:tabs>
      </w:pPr>
      <w:hyperlink w:anchor="_Toc31477" w:history="1">
        <w:r>
          <w:rPr>
            <w:rFonts w:ascii="仿宋" w:eastAsia="仿宋" w:hAnsi="仿宋" w:cs="仿宋" w:hint="eastAsia"/>
            <w:lang w:eastAsia="zh-CN"/>
          </w:rPr>
          <w:t>(一)、热熔胶胶膜项目总投资估算</w:t>
        </w:r>
        <w:r>
          <w:tab/>
        </w:r>
        <w:r>
          <w:fldChar w:fldCharType="begin"/>
        </w:r>
        <w:r>
          <w:instrText xml:space="preserve"> PAGEREF _Toc31477 \h </w:instrText>
        </w:r>
        <w:r>
          <w:fldChar w:fldCharType="separate"/>
        </w:r>
        <w:r>
          <w:t>27</w:t>
        </w:r>
        <w:r>
          <w:fldChar w:fldCharType="end"/>
        </w:r>
      </w:hyperlink>
    </w:p>
    <w:p>
      <w:pPr>
        <w:pStyle w:val="TOC2"/>
        <w:tabs>
          <w:tab w:val="right" w:leader="dot" w:pos="8306"/>
        </w:tabs>
      </w:pPr>
      <w:hyperlink w:anchor="_Toc29785" w:history="1">
        <w:r>
          <w:rPr>
            <w:rFonts w:ascii="仿宋" w:eastAsia="仿宋" w:hAnsi="仿宋" w:cs="仿宋" w:hint="eastAsia"/>
            <w:lang w:eastAsia="zh-CN"/>
          </w:rPr>
          <w:t>(二)、资金筹措</w:t>
        </w:r>
        <w:r>
          <w:tab/>
        </w:r>
        <w:r>
          <w:fldChar w:fldCharType="begin"/>
        </w:r>
        <w:r>
          <w:instrText xml:space="preserve"> PAGEREF _Toc29785 \h </w:instrText>
        </w:r>
        <w:r>
          <w:fldChar w:fldCharType="separate"/>
        </w:r>
        <w:r>
          <w:t>28</w:t>
        </w:r>
        <w:r>
          <w:fldChar w:fldCharType="end"/>
        </w:r>
      </w:hyperlink>
    </w:p>
    <w:p>
      <w:pPr>
        <w:pStyle w:val="TOC1"/>
        <w:tabs>
          <w:tab w:val="right" w:leader="dot" w:pos="8306"/>
        </w:tabs>
      </w:pPr>
      <w:hyperlink w:anchor="_Toc21828" w:history="1">
        <w:r>
          <w:rPr>
            <w:rFonts w:ascii="仿宋" w:eastAsia="仿宋" w:hAnsi="仿宋" w:cs="仿宋" w:hint="eastAsia"/>
            <w:lang w:eastAsia="zh-CN"/>
          </w:rPr>
          <w:t>十一、热熔胶胶膜项目技术管理</w:t>
        </w:r>
        <w:r>
          <w:tab/>
        </w:r>
        <w:r>
          <w:fldChar w:fldCharType="begin"/>
        </w:r>
        <w:r>
          <w:instrText xml:space="preserve"> PAGEREF _Toc21828 \h </w:instrText>
        </w:r>
        <w:r>
          <w:fldChar w:fldCharType="separate"/>
        </w:r>
        <w:r>
          <w:t>29</w:t>
        </w:r>
        <w:r>
          <w:fldChar w:fldCharType="end"/>
        </w:r>
      </w:hyperlink>
    </w:p>
    <w:p>
      <w:pPr>
        <w:pStyle w:val="TOC2"/>
        <w:tabs>
          <w:tab w:val="right" w:leader="dot" w:pos="8306"/>
        </w:tabs>
      </w:pPr>
      <w:hyperlink w:anchor="_Toc27059" w:history="1">
        <w:r>
          <w:rPr>
            <w:rFonts w:ascii="仿宋" w:eastAsia="仿宋" w:hAnsi="仿宋" w:cs="仿宋" w:hint="eastAsia"/>
            <w:lang w:eastAsia="zh-CN"/>
          </w:rPr>
          <w:t>(一)、技术方案选用方向</w:t>
        </w:r>
        <w:r>
          <w:tab/>
        </w:r>
        <w:r>
          <w:fldChar w:fldCharType="begin"/>
        </w:r>
        <w:r>
          <w:instrText xml:space="preserve"> PAGEREF _Toc27059 \h </w:instrText>
        </w:r>
        <w:r>
          <w:fldChar w:fldCharType="separate"/>
        </w:r>
        <w:r>
          <w:t>29</w:t>
        </w:r>
        <w:r>
          <w:fldChar w:fldCharType="end"/>
        </w:r>
      </w:hyperlink>
    </w:p>
    <w:p>
      <w:pPr>
        <w:pStyle w:val="TOC2"/>
        <w:tabs>
          <w:tab w:val="right" w:leader="dot" w:pos="8306"/>
        </w:tabs>
      </w:pPr>
      <w:hyperlink w:anchor="_Toc27521" w:history="1">
        <w:r>
          <w:rPr>
            <w:rFonts w:ascii="仿宋" w:eastAsia="仿宋" w:hAnsi="仿宋" w:cs="仿宋" w:hint="eastAsia"/>
            <w:lang w:eastAsia="zh-CN"/>
          </w:rPr>
          <w:t>(二)、工艺技术方案选用原则</w:t>
        </w:r>
        <w:r>
          <w:tab/>
        </w:r>
        <w:r>
          <w:fldChar w:fldCharType="begin"/>
        </w:r>
        <w:r>
          <w:instrText xml:space="preserve"> PAGEREF _Toc27521 \h </w:instrText>
        </w:r>
        <w:r>
          <w:fldChar w:fldCharType="separate"/>
        </w:r>
        <w:r>
          <w:t>31</w:t>
        </w:r>
        <w:r>
          <w:fldChar w:fldCharType="end"/>
        </w:r>
      </w:hyperlink>
    </w:p>
    <w:p>
      <w:pPr>
        <w:pStyle w:val="TOC2"/>
        <w:tabs>
          <w:tab w:val="right" w:leader="dot" w:pos="8306"/>
        </w:tabs>
      </w:pPr>
      <w:hyperlink w:anchor="_Toc15028" w:history="1">
        <w:r>
          <w:rPr>
            <w:rFonts w:ascii="仿宋" w:eastAsia="仿宋" w:hAnsi="仿宋" w:cs="仿宋" w:hint="eastAsia"/>
            <w:lang w:eastAsia="zh-CN"/>
          </w:rPr>
          <w:t>(三)、工艺技术方案要求</w:t>
        </w:r>
        <w:r>
          <w:tab/>
        </w:r>
        <w:r>
          <w:fldChar w:fldCharType="begin"/>
        </w:r>
        <w:r>
          <w:instrText xml:space="preserve"> PAGEREF _Toc15028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1" w:history="1">
        <w:r>
          <w:rPr>
            <w:rFonts w:ascii="仿宋" w:eastAsia="仿宋" w:hAnsi="仿宋" w:cs="仿宋" w:hint="eastAsia"/>
            <w:lang w:eastAsia="zh-CN"/>
          </w:rPr>
          <w:t>十二、热熔胶胶膜项目经营效益</w:t>
        </w:r>
        <w:r>
          <w:tab/>
        </w:r>
        <w:r>
          <w:fldChar w:fldCharType="begin"/>
        </w:r>
        <w:r>
          <w:instrText xml:space="preserve"> PAGEREF _Toc22901 \h </w:instrText>
        </w:r>
        <w:r>
          <w:fldChar w:fldCharType="separate"/>
        </w:r>
        <w:r>
          <w:t>35</w:t>
        </w:r>
        <w:r>
          <w:fldChar w:fldCharType="end"/>
        </w:r>
      </w:hyperlink>
    </w:p>
    <w:p>
      <w:pPr>
        <w:pStyle w:val="TOC2"/>
        <w:tabs>
          <w:tab w:val="right" w:leader="dot" w:pos="8306"/>
        </w:tabs>
      </w:pPr>
      <w:hyperlink w:anchor="_Toc31124" w:history="1">
        <w:r>
          <w:rPr>
            <w:rFonts w:ascii="仿宋" w:eastAsia="仿宋" w:hAnsi="仿宋" w:cs="仿宋" w:hint="eastAsia"/>
            <w:lang w:eastAsia="zh-CN"/>
          </w:rPr>
          <w:t>(一)、经济评价财务测算</w:t>
        </w:r>
        <w:r>
          <w:tab/>
        </w:r>
        <w:r>
          <w:fldChar w:fldCharType="begin"/>
        </w:r>
        <w:r>
          <w:instrText xml:space="preserve"> PAGEREF _Toc31124 \h </w:instrText>
        </w:r>
        <w:r>
          <w:fldChar w:fldCharType="separate"/>
        </w:r>
        <w:r>
          <w:t>35</w:t>
        </w:r>
        <w:r>
          <w:fldChar w:fldCharType="end"/>
        </w:r>
      </w:hyperlink>
    </w:p>
    <w:p>
      <w:pPr>
        <w:pStyle w:val="TOC2"/>
        <w:tabs>
          <w:tab w:val="right" w:leader="dot" w:pos="8306"/>
        </w:tabs>
      </w:pPr>
      <w:hyperlink w:anchor="_Toc32703" w:history="1">
        <w:r>
          <w:rPr>
            <w:rFonts w:ascii="仿宋" w:eastAsia="仿宋" w:hAnsi="仿宋" w:cs="仿宋" w:hint="eastAsia"/>
            <w:lang w:eastAsia="zh-CN"/>
          </w:rPr>
          <w:t>(二)、热熔胶胶膜项目盈利能力分析</w:t>
        </w:r>
        <w:r>
          <w:tab/>
        </w:r>
        <w:r>
          <w:fldChar w:fldCharType="begin"/>
        </w:r>
        <w:r>
          <w:instrText xml:space="preserve"> PAGEREF _Toc32703 \h </w:instrText>
        </w:r>
        <w:r>
          <w:fldChar w:fldCharType="separate"/>
        </w:r>
        <w:r>
          <w:t>36</w:t>
        </w:r>
        <w:r>
          <w:fldChar w:fldCharType="end"/>
        </w:r>
      </w:hyperlink>
    </w:p>
    <w:p>
      <w:pPr>
        <w:pStyle w:val="TOC1"/>
        <w:tabs>
          <w:tab w:val="right" w:leader="dot" w:pos="8306"/>
        </w:tabs>
      </w:pPr>
      <w:hyperlink w:anchor="_Toc26267" w:history="1">
        <w:r>
          <w:rPr>
            <w:rFonts w:ascii="仿宋" w:eastAsia="仿宋" w:hAnsi="仿宋" w:cs="仿宋" w:hint="eastAsia"/>
            <w:lang w:eastAsia="zh-CN"/>
          </w:rPr>
          <w:t>十三、热熔胶胶膜项目治理与监督</w:t>
        </w:r>
        <w:r>
          <w:tab/>
        </w:r>
        <w:r>
          <w:fldChar w:fldCharType="begin"/>
        </w:r>
        <w:r>
          <w:instrText xml:space="preserve"> PAGEREF _Toc26267 \h </w:instrText>
        </w:r>
        <w:r>
          <w:fldChar w:fldCharType="separate"/>
        </w:r>
        <w:r>
          <w:t>37</w:t>
        </w:r>
        <w:r>
          <w:fldChar w:fldCharType="end"/>
        </w:r>
      </w:hyperlink>
    </w:p>
    <w:p>
      <w:pPr>
        <w:pStyle w:val="TOC2"/>
        <w:tabs>
          <w:tab w:val="right" w:leader="dot" w:pos="8306"/>
        </w:tabs>
      </w:pPr>
      <w:hyperlink w:anchor="_Toc32544" w:history="1">
        <w:r>
          <w:rPr>
            <w:rFonts w:ascii="仿宋" w:eastAsia="仿宋" w:hAnsi="仿宋" w:cs="仿宋" w:hint="eastAsia"/>
            <w:lang w:eastAsia="zh-CN"/>
          </w:rPr>
          <w:t>(一)、热熔胶胶膜项目治理结构</w:t>
        </w:r>
        <w:r>
          <w:tab/>
        </w:r>
        <w:r>
          <w:fldChar w:fldCharType="begin"/>
        </w:r>
        <w:r>
          <w:instrText xml:space="preserve"> PAGEREF _Toc32544 \h </w:instrText>
        </w:r>
        <w:r>
          <w:fldChar w:fldCharType="separate"/>
        </w:r>
        <w:r>
          <w:t>37</w:t>
        </w:r>
        <w:r>
          <w:fldChar w:fldCharType="end"/>
        </w:r>
      </w:hyperlink>
    </w:p>
    <w:p>
      <w:pPr>
        <w:pStyle w:val="TOC2"/>
        <w:tabs>
          <w:tab w:val="right" w:leader="dot" w:pos="8306"/>
        </w:tabs>
      </w:pPr>
      <w:hyperlink w:anchor="_Toc25266" w:history="1">
        <w:r>
          <w:rPr>
            <w:rFonts w:ascii="仿宋" w:eastAsia="仿宋" w:hAnsi="仿宋" w:cs="仿宋" w:hint="eastAsia"/>
            <w:lang w:eastAsia="zh-CN"/>
          </w:rPr>
          <w:t>(二)、监督与审计</w:t>
        </w:r>
        <w:r>
          <w:tab/>
        </w:r>
        <w:r>
          <w:fldChar w:fldCharType="begin"/>
        </w:r>
        <w:r>
          <w:instrText xml:space="preserve"> PAGEREF _Toc25266 \h </w:instrText>
        </w:r>
        <w:r>
          <w:fldChar w:fldCharType="separate"/>
        </w:r>
        <w:r>
          <w:t>39</w:t>
        </w:r>
        <w:r>
          <w:fldChar w:fldCharType="end"/>
        </w:r>
      </w:hyperlink>
    </w:p>
    <w:p>
      <w:pPr>
        <w:pStyle w:val="TOC1"/>
        <w:tabs>
          <w:tab w:val="right" w:leader="dot" w:pos="8306"/>
        </w:tabs>
      </w:pPr>
      <w:hyperlink w:anchor="_Toc13130" w:history="1">
        <w:r>
          <w:rPr>
            <w:rFonts w:ascii="仿宋" w:eastAsia="仿宋" w:hAnsi="仿宋" w:cs="仿宋" w:hint="eastAsia"/>
            <w:lang w:eastAsia="zh-CN"/>
          </w:rPr>
          <w:t>十四、热熔胶胶膜项目工程方案分析</w:t>
        </w:r>
        <w:r>
          <w:tab/>
        </w:r>
        <w:r>
          <w:fldChar w:fldCharType="begin"/>
        </w:r>
        <w:r>
          <w:instrText xml:space="preserve"> PAGEREF _Toc13130 \h </w:instrText>
        </w:r>
        <w:r>
          <w:fldChar w:fldCharType="separate"/>
        </w:r>
        <w:r>
          <w:t>40</w:t>
        </w:r>
        <w:r>
          <w:fldChar w:fldCharType="end"/>
        </w:r>
      </w:hyperlink>
    </w:p>
    <w:p>
      <w:pPr>
        <w:pStyle w:val="TOC2"/>
        <w:tabs>
          <w:tab w:val="right" w:leader="dot" w:pos="8306"/>
        </w:tabs>
      </w:pPr>
      <w:hyperlink w:anchor="_Toc1929" w:history="1">
        <w:r>
          <w:rPr>
            <w:rFonts w:ascii="仿宋" w:eastAsia="仿宋" w:hAnsi="仿宋" w:cs="仿宋" w:hint="eastAsia"/>
            <w:lang w:eastAsia="zh-CN"/>
          </w:rPr>
          <w:t>(一)、建筑工程设计原则</w:t>
        </w:r>
        <w:r>
          <w:tab/>
        </w:r>
        <w:r>
          <w:fldChar w:fldCharType="begin"/>
        </w:r>
        <w:r>
          <w:instrText xml:space="preserve"> PAGEREF _Toc1929 \h </w:instrText>
        </w:r>
        <w:r>
          <w:fldChar w:fldCharType="separate"/>
        </w:r>
        <w:r>
          <w:t>40</w:t>
        </w:r>
        <w:r>
          <w:fldChar w:fldCharType="end"/>
        </w:r>
      </w:hyperlink>
    </w:p>
    <w:p>
      <w:pPr>
        <w:pStyle w:val="TOC2"/>
        <w:tabs>
          <w:tab w:val="right" w:leader="dot" w:pos="8306"/>
        </w:tabs>
      </w:pPr>
      <w:hyperlink w:anchor="_Toc20707" w:history="1">
        <w:r>
          <w:rPr>
            <w:rFonts w:ascii="仿宋" w:eastAsia="仿宋" w:hAnsi="仿宋" w:cs="仿宋" w:hint="eastAsia"/>
            <w:lang w:eastAsia="zh-CN"/>
          </w:rPr>
          <w:t>(二)、土建工程建设指标</w:t>
        </w:r>
        <w:r>
          <w:tab/>
        </w:r>
        <w:r>
          <w:fldChar w:fldCharType="begin"/>
        </w:r>
        <w:r>
          <w:instrText xml:space="preserve"> PAGEREF _Toc20707 \h </w:instrText>
        </w:r>
        <w:r>
          <w:fldChar w:fldCharType="separate"/>
        </w:r>
        <w:r>
          <w:t>43</w:t>
        </w:r>
        <w:r>
          <w:fldChar w:fldCharType="end"/>
        </w:r>
      </w:hyperlink>
    </w:p>
    <w:p>
      <w:pPr>
        <w:pStyle w:val="TOC1"/>
        <w:tabs>
          <w:tab w:val="right" w:leader="dot" w:pos="8306"/>
        </w:tabs>
      </w:pPr>
      <w:hyperlink w:anchor="_Toc6656" w:history="1">
        <w:r>
          <w:rPr>
            <w:rFonts w:ascii="仿宋" w:eastAsia="仿宋" w:hAnsi="仿宋" w:cs="仿宋" w:hint="eastAsia"/>
            <w:lang w:eastAsia="zh-CN"/>
          </w:rPr>
          <w:t>十五、营销与推广策略</w:t>
        </w:r>
        <w:r>
          <w:tab/>
        </w:r>
        <w:r>
          <w:fldChar w:fldCharType="begin"/>
        </w:r>
        <w:r>
          <w:instrText xml:space="preserve"> PAGEREF _Toc6656 \h </w:instrText>
        </w:r>
        <w:r>
          <w:fldChar w:fldCharType="separate"/>
        </w:r>
        <w:r>
          <w:t>45</w:t>
        </w:r>
        <w:r>
          <w:fldChar w:fldCharType="end"/>
        </w:r>
      </w:hyperlink>
    </w:p>
    <w:p>
      <w:pPr>
        <w:pStyle w:val="TOC2"/>
        <w:tabs>
          <w:tab w:val="right" w:leader="dot" w:pos="8306"/>
        </w:tabs>
      </w:pPr>
      <w:hyperlink w:anchor="_Toc10458" w:history="1">
        <w:r>
          <w:rPr>
            <w:rFonts w:ascii="仿宋" w:eastAsia="仿宋" w:hAnsi="仿宋" w:cs="仿宋" w:hint="eastAsia"/>
            <w:lang w:eastAsia="zh-CN"/>
          </w:rPr>
          <w:t>(一)、产品/服务定位与特点</w:t>
        </w:r>
        <w:r>
          <w:tab/>
        </w:r>
        <w:r>
          <w:fldChar w:fldCharType="begin"/>
        </w:r>
        <w:r>
          <w:instrText xml:space="preserve"> PAGEREF _Toc10458 \h </w:instrText>
        </w:r>
        <w:r>
          <w:fldChar w:fldCharType="separate"/>
        </w:r>
        <w:r>
          <w:t>45</w:t>
        </w:r>
        <w:r>
          <w:fldChar w:fldCharType="end"/>
        </w:r>
      </w:hyperlink>
    </w:p>
    <w:p>
      <w:pPr>
        <w:pStyle w:val="TOC2"/>
        <w:tabs>
          <w:tab w:val="right" w:leader="dot" w:pos="8306"/>
        </w:tabs>
      </w:pPr>
      <w:hyperlink w:anchor="_Toc28843" w:history="1">
        <w:r>
          <w:rPr>
            <w:rFonts w:ascii="仿宋" w:eastAsia="仿宋" w:hAnsi="仿宋" w:cs="仿宋" w:hint="eastAsia"/>
            <w:lang w:eastAsia="zh-CN"/>
          </w:rPr>
          <w:t>(二)、市场定位与竞争分析</w:t>
        </w:r>
        <w:r>
          <w:tab/>
        </w:r>
        <w:r>
          <w:fldChar w:fldCharType="begin"/>
        </w:r>
        <w:r>
          <w:instrText xml:space="preserve"> PAGEREF _Toc28843 \h </w:instrText>
        </w:r>
        <w:r>
          <w:fldChar w:fldCharType="separate"/>
        </w:r>
        <w:r>
          <w:t>46</w:t>
        </w:r>
        <w:r>
          <w:fldChar w:fldCharType="end"/>
        </w:r>
      </w:hyperlink>
    </w:p>
    <w:p>
      <w:pPr>
        <w:pStyle w:val="TOC2"/>
        <w:tabs>
          <w:tab w:val="right" w:leader="dot" w:pos="8306"/>
        </w:tabs>
      </w:pPr>
      <w:hyperlink w:anchor="_Toc25418" w:history="1">
        <w:r>
          <w:rPr>
            <w:rFonts w:ascii="仿宋" w:eastAsia="仿宋" w:hAnsi="仿宋" w:cs="仿宋" w:hint="eastAsia"/>
            <w:lang w:eastAsia="zh-CN"/>
          </w:rPr>
          <w:t>(三)、营销渠道与策略</w:t>
        </w:r>
        <w:r>
          <w:tab/>
        </w:r>
        <w:r>
          <w:fldChar w:fldCharType="begin"/>
        </w:r>
        <w:r>
          <w:instrText xml:space="preserve"> PAGEREF _Toc25418 \h </w:instrText>
        </w:r>
        <w:r>
          <w:fldChar w:fldCharType="separate"/>
        </w:r>
        <w:r>
          <w:t>48</w:t>
        </w:r>
        <w:r>
          <w:fldChar w:fldCharType="end"/>
        </w:r>
      </w:hyperlink>
    </w:p>
    <w:p>
      <w:pPr>
        <w:pStyle w:val="TOC2"/>
        <w:tabs>
          <w:tab w:val="right" w:leader="dot" w:pos="8306"/>
        </w:tabs>
      </w:pPr>
      <w:hyperlink w:anchor="_Toc30636" w:history="1">
        <w:r>
          <w:rPr>
            <w:rFonts w:ascii="仿宋" w:eastAsia="仿宋" w:hAnsi="仿宋" w:cs="仿宋" w:hint="eastAsia"/>
            <w:lang w:eastAsia="zh-CN"/>
          </w:rPr>
          <w:t>(四)、推广与宣传活动</w:t>
        </w:r>
        <w:r>
          <w:tab/>
        </w:r>
        <w:r>
          <w:fldChar w:fldCharType="begin"/>
        </w:r>
        <w:r>
          <w:instrText xml:space="preserve"> PAGEREF _Toc30636 \h </w:instrText>
        </w:r>
        <w:r>
          <w:fldChar w:fldCharType="separate"/>
        </w:r>
        <w:r>
          <w:t>49</w:t>
        </w:r>
        <w:r>
          <w:fldChar w:fldCharType="end"/>
        </w:r>
      </w:hyperlink>
    </w:p>
    <w:p>
      <w:pPr>
        <w:pStyle w:val="TOC1"/>
        <w:tabs>
          <w:tab w:val="right" w:leader="dot" w:pos="8306"/>
        </w:tabs>
      </w:pPr>
      <w:hyperlink w:anchor="_Toc22132" w:history="1">
        <w:r>
          <w:rPr>
            <w:rFonts w:ascii="仿宋" w:eastAsia="仿宋" w:hAnsi="仿宋" w:cs="仿宋" w:hint="eastAsia"/>
            <w:lang w:eastAsia="zh-CN"/>
          </w:rPr>
          <w:t>十六、供应链管理</w:t>
        </w:r>
        <w:r>
          <w:tab/>
        </w:r>
        <w:r>
          <w:fldChar w:fldCharType="begin"/>
        </w:r>
        <w:r>
          <w:instrText xml:space="preserve"> PAGEREF _Toc22132 \h </w:instrText>
        </w:r>
        <w:r>
          <w:fldChar w:fldCharType="separate"/>
        </w:r>
        <w:r>
          <w:t>54</w:t>
        </w:r>
        <w:r>
          <w:fldChar w:fldCharType="end"/>
        </w:r>
      </w:hyperlink>
    </w:p>
    <w:p>
      <w:pPr>
        <w:pStyle w:val="TOC2"/>
        <w:tabs>
          <w:tab w:val="right" w:leader="dot" w:pos="8306"/>
        </w:tabs>
      </w:pPr>
      <w:hyperlink w:anchor="_Toc1089" w:history="1">
        <w:r>
          <w:rPr>
            <w:rFonts w:ascii="仿宋" w:eastAsia="仿宋" w:hAnsi="仿宋" w:cs="仿宋" w:hint="eastAsia"/>
            <w:lang w:eastAsia="zh-CN"/>
          </w:rPr>
          <w:t>(一)、供应链战略规划</w:t>
        </w:r>
        <w:r>
          <w:tab/>
        </w:r>
        <w:r>
          <w:fldChar w:fldCharType="begin"/>
        </w:r>
        <w:r>
          <w:instrText xml:space="preserve"> PAGEREF _Toc1089 \h </w:instrText>
        </w:r>
        <w:r>
          <w:fldChar w:fldCharType="separate"/>
        </w:r>
        <w:r>
          <w:t>54</w:t>
        </w:r>
        <w:r>
          <w:fldChar w:fldCharType="end"/>
        </w:r>
      </w:hyperlink>
    </w:p>
    <w:p>
      <w:pPr>
        <w:pStyle w:val="TOC2"/>
        <w:tabs>
          <w:tab w:val="right" w:leader="dot" w:pos="8306"/>
        </w:tabs>
      </w:pPr>
      <w:hyperlink w:anchor="_Toc672" w:history="1">
        <w:r>
          <w:rPr>
            <w:rFonts w:ascii="仿宋" w:eastAsia="仿宋" w:hAnsi="仿宋" w:cs="仿宋" w:hint="eastAsia"/>
            <w:lang w:eastAsia="zh-CN"/>
          </w:rPr>
          <w:t>(二)、供应商选择与合作</w:t>
        </w:r>
        <w:r>
          <w:tab/>
        </w:r>
        <w:r>
          <w:fldChar w:fldCharType="begin"/>
        </w:r>
        <w:r>
          <w:instrText xml:space="preserve"> PAGEREF _Toc672 \h </w:instrText>
        </w:r>
        <w:r>
          <w:fldChar w:fldCharType="separate"/>
        </w:r>
        <w:r>
          <w:t>55</w:t>
        </w:r>
        <w:r>
          <w:fldChar w:fldCharType="end"/>
        </w:r>
      </w:hyperlink>
    </w:p>
    <w:p>
      <w:pPr>
        <w:pStyle w:val="TOC2"/>
        <w:tabs>
          <w:tab w:val="right" w:leader="dot" w:pos="8306"/>
        </w:tabs>
      </w:pPr>
      <w:hyperlink w:anchor="_Toc32165" w:history="1">
        <w:r>
          <w:rPr>
            <w:rFonts w:ascii="仿宋" w:eastAsia="仿宋" w:hAnsi="仿宋" w:cs="仿宋" w:hint="eastAsia"/>
            <w:lang w:eastAsia="zh-CN"/>
          </w:rPr>
          <w:t>(三)、物流与库存管理</w:t>
        </w:r>
        <w:r>
          <w:tab/>
        </w:r>
        <w:r>
          <w:fldChar w:fldCharType="begin"/>
        </w:r>
        <w:r>
          <w:instrText xml:space="preserve"> PAGEREF _Toc32165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555"/>
      <w:r>
        <w:rPr>
          <w:rFonts w:ascii="仿宋" w:eastAsia="仿宋" w:hAnsi="仿宋" w:cs="仿宋" w:hint="eastAsia"/>
          <w:lang w:eastAsia="zh-CN"/>
        </w:rPr>
        <w:t>(一)、热熔胶胶膜行业分析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膜行业一直以来都是市场的关注焦点。行业内的发展趋势、竞争态势以及潜在机会都对热熔胶胶膜项目的推进产生深远的影响。通过深入研究行业的整体概貌，我们将更好地理解行业的核心特征，为热熔胶胶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行业，技术一直是推动创新和发展的关键因素。我们将对当前技术趋势进行详尽分析，包括但不限于人工智能、大数据应用、先进制造技术等。这有助于热熔胶胶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熔胶胶膜项目成功的基础。我们将对主要竞争对手进行深入研究，包括其市场份额、产品特点、市场定位等。通过全面了解竞争对手的优势和劣势，热熔胶胶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39"/>
      <w:r>
        <w:rPr>
          <w:rFonts w:ascii="仿宋" w:eastAsia="仿宋" w:hAnsi="仿宋" w:cs="仿宋" w:hint="eastAsia"/>
          <w:sz w:val="28"/>
          <w:lang w:eastAsia="zh-CN"/>
        </w:rPr>
        <w:t>(二)、热熔胶胶膜市场分析预测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熔胶胶膜市场未来的增长趋势。这包括市场的整体规模、各细分领域的发展趋势等。热熔胶胶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熔胶胶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热熔胶胶膜项目实施过程中需要充分考虑的因素。我们将对市场风险进行全面评估，包括但不限于政策法规风险、市场竞争风险、技术变革风险等。通过对潜在风险的深入分析，热熔胶胶膜项目可以制定相应的风险缓解策略，降低不确定性对热熔胶胶膜项目的影响。</w:t>
      </w:r>
    </w:p>
    <w:p>
      <w:pPr>
        <w:pStyle w:val="Heading1"/>
        <w:ind w:firstLine="560" w:firstLineChars="200"/>
        <w:rPr>
          <w:rFonts w:ascii="仿宋" w:eastAsia="仿宋" w:hAnsi="仿宋" w:cs="仿宋" w:hint="eastAsia"/>
          <w:sz w:val="28"/>
          <w:lang w:eastAsia="zh-CN"/>
        </w:rPr>
      </w:pPr>
      <w:bookmarkStart w:id="5" w:name="_Toc9628"/>
      <w:r>
        <w:rPr>
          <w:rFonts w:ascii="仿宋" w:eastAsia="仿宋" w:hAnsi="仿宋" w:cs="仿宋" w:hint="eastAsia"/>
          <w:sz w:val="28"/>
          <w:lang w:eastAsia="zh-CN"/>
        </w:rPr>
        <w:t>二、热熔胶胶膜项目危机管理</w:t>
      </w:r>
      <w:bookmarkEnd w:id="5"/>
    </w:p>
    <w:p>
      <w:pPr>
        <w:pStyle w:val="Heading2"/>
        <w:rPr>
          <w:rFonts w:ascii="仿宋" w:eastAsia="仿宋" w:hAnsi="仿宋" w:cs="仿宋" w:hint="eastAsia"/>
          <w:lang w:eastAsia="zh-CN"/>
        </w:rPr>
      </w:pPr>
      <w:bookmarkStart w:id="6" w:name="_Toc260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危机管理中，危机预警与识别是确保热熔胶胶膜项目稳健运行的核心步骤。通过建立全面的监测机制，热熔胶胶膜项目团队旨在及时发现和理解潜在的风险和危机因素，以便采取及时的预防和应对措施，确保热熔胶胶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首先，通过深入的风险评估，热熔胶胶膜项目团队全面分析了整个热熔胶胶膜项目和各个阶段可能存在的威胁。这包括准确评估每个潜在风险的发生概率和可能影响的程度，为后续危机预警提供了有力支持。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胶膜项目团队着重于明确定义热熔胶胶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胶膜项目进展的持续监控，团队能够及时发现潜在问题并作出迅速反应。热熔胶胶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在这一阶段，团队的专业素养和反应速度将发挥至关重要的作用，以确保潜在危机能够在初期得到有效的处理，最大程度地减轻负面影响。通过危机预警与识别，热熔胶胶膜项目得以更有序、可控地推进。</w:t>
      </w:r>
    </w:p>
    <w:p>
      <w:pPr>
        <w:pStyle w:val="Heading2"/>
        <w:ind w:firstLine="560" w:firstLineChars="200"/>
        <w:rPr>
          <w:rFonts w:ascii="仿宋" w:eastAsia="仿宋" w:hAnsi="仿宋" w:cs="仿宋" w:hint="eastAsia"/>
          <w:sz w:val="28"/>
          <w:lang w:eastAsia="zh-CN"/>
        </w:rPr>
      </w:pPr>
      <w:bookmarkStart w:id="7" w:name="_Toc21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在危机发生时，热熔胶胶膜项目团队立即行动，成立了应急小组。该小组的任务是迅速制定并实施紧急应对措施，以最小化潜在损失。以下是采取的主要措施：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暂停热熔胶胶膜项目进度：为遏制危机蔓延，热熔胶胶膜项目暂时停止进行，以便全面评估当前状况。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资源重新分配：重新评估热熔胶胶膜项目资源的分配，确保最大限度地减小损失。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实时沟通：与关键利益相关者建立实时沟通机制，向他们传递热熔胶胶膜项目危机的实际状况，保障热熔胶胶膜项目核心利益。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在紧急应对的同时，热熔胶胶膜项目团队强调了团队协作和有效沟通的重要性。以下是团队协作的关键举措：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信息共享机制：建立了信息共享平台，确保团队成员能够及时获取热熔胶胶膜项目危机的实时信息。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领导者沟通：热熔胶胶膜项目领导者通过定期会议和即时沟通工具，指导团队应对危机，保持团队稳定运行。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随着危机得到初步控制，热熔胶胶膜项目团队转向制定恢复计划，以确保热熔胶胶膜项目能够从中迅速恢复。主要恢复计划包括：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修复受损的进度计划：重新评估热熔胶胶膜项目进度，制定修复计划，确保热熔胶胶膜项目尽快回归正常进程。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重新调整资源分配：优化资源分配，确保热熔胶胶膜项目在有限资源下高效运转。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风险管理机制加强：对热熔胶胶膜项目风险进行全面评估，制定更强化的风险管理策略，以预防未来可能的危机。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591"/>
      <w:r>
        <w:rPr>
          <w:rFonts w:ascii="仿宋" w:eastAsia="仿宋" w:hAnsi="仿宋" w:cs="仿宋" w:hint="eastAsia"/>
          <w:sz w:val="28"/>
          <w:lang w:eastAsia="zh-CN"/>
        </w:rPr>
        <w:t>三、热熔胶胶膜项目选址可行性分析</w:t>
      </w:r>
      <w:bookmarkEnd w:id="8"/>
    </w:p>
    <w:p>
      <w:pPr>
        <w:pStyle w:val="Heading2"/>
        <w:rPr>
          <w:rFonts w:ascii="仿宋" w:eastAsia="仿宋" w:hAnsi="仿宋" w:cs="仿宋" w:hint="eastAsia"/>
          <w:lang w:eastAsia="zh-CN"/>
        </w:rPr>
      </w:pPr>
      <w:bookmarkStart w:id="9" w:name="_Toc695"/>
      <w:r>
        <w:rPr>
          <w:rFonts w:ascii="仿宋" w:eastAsia="仿宋" w:hAnsi="仿宋" w:cs="仿宋" w:hint="eastAsia"/>
          <w:lang w:eastAsia="zh-CN"/>
        </w:rPr>
        <w:t>(一)、热熔胶胶膜项目选址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该热熔胶胶膜项目选址位于XX省XX市XX区XXX街道</w:t>
      </w:r>
    </w:p>
    <w:p>
      <w:pPr>
        <w:pStyle w:val="Heading2"/>
        <w:ind w:firstLine="560" w:firstLineChars="200"/>
        <w:rPr>
          <w:rFonts w:ascii="仿宋" w:eastAsia="仿宋" w:hAnsi="仿宋" w:cs="仿宋" w:hint="eastAsia"/>
          <w:sz w:val="28"/>
          <w:lang w:eastAsia="zh-CN"/>
        </w:rPr>
      </w:pPr>
      <w:bookmarkStart w:id="10" w:name="_Toc2540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热熔胶胶膜项目的征地面积将根据热熔胶胶膜项目的实际规模和需求进行精确规划。具体面积XXX平方米，旨在确保热熔胶胶膜项目不仅能够满足当前的发展需求，还能够预留空间以适应未来的扩展。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净用地面积是在征地面积基础上去除不可利用面积后的实际可开发用地。具体面积XXX平方米，考虑到环保、交通、安全等多方面因素，以确保热熔胶胶膜项目在整体利用效率上达到最优。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热熔胶胶膜项目计划建设的建筑总规模具体面积XXX平方米。这一规模的确定综合考虑了热熔胶胶膜项目的性质、规模，以及城市规划的相关要求，确保建筑布局与周边环境协调一致。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绿地率是热熔胶胶膜项目用地中被规划为绿地的比例。具体面积XXX平方米，旨在通过合理规划绿地，改善热熔胶胶膜项目周边环境，提升居民生活质量，并符合城市整体绿化规划。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容积率是用地上可以建设的建筑总体积与用地面积之比。具体面积XXX，通过合理的容积率规划，确保热熔胶胶膜项目建筑规模与周边环境和谐共生。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胶膜项目选址与当地城市规划相一致，具体面积XXX平方米。通过与城市规划部门深入沟通，确保热熔胶胶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熔胶胶膜项目选址符合当地产业政策，具体面积XXX平方米。这包括热熔胶胶膜项目对当地经济的促进作用，以及对相关产业的带动效应，确保热熔胶胶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用地总体要求必须符合环保和可持续发展的原则，具体面积XXX平方米。通过采用绿色建筑设计、节能减排等措施，确保热熔胶胶膜项目在建设和运营过程中对环境的影响最小化，达到可持续发展的要求。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确保热熔胶胶膜项目选址具备必要的公共设施配套，具体面积XXX平方米。这包括交通便利性、教育、医疗等基础设施，以提高居民生活品质，使得热熔胶胶膜项目选址更具吸引力。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考虑用地总体要求对当地社会稳定性的影响，具体面积XXX平方米。通过深入了解当地社区反馈，确保热熔胶胶膜项目的选址和建设过程对当地社会和谐稳定产生积极作用。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胶膜项目选址不仅符合法规和规划，还在实际操作中具有可行性。这一全面规划将为热熔胶胶膜项目的成功实施提供坚实的基础，确保热熔胶胶膜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71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熔胶胶膜项目的设备规划和空间设计中，我们将采取灵活设备布局的措施。设备布局将根据实际需求进行灵活设计，避免不必要的浪费。通过合理规划设备摆放位置，我们将提高设备的利用率，减少设备间距，以确保热熔胶胶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胶膜项目内部引入共享设施的概念，例如共享会议室、办公区等。通过这种方式，我们可以减少对资源的重复建设，提高资源共享效率，从而减小热熔胶胶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8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熔胶胶膜项目的总图布置中，我们将不同功能区域进行明确的规划，以最大程度满足热熔胶胶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40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熔胶胶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热熔胶胶膜项目对环境的影响是综合评价的重要因素之一。我们将详细考虑选址周边的自然环境、生态保护区、水源地等情况，确保热熔胶胶膜项目的建设和运营对环境影响最小化，并符合当地的环保法规标准。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对选址的评价还需充分考虑当地政府的产业政策和法规。我们将详细了解热熔胶胶膜项目所在地的相关政策，确保热熔胶胶膜项目的规划和运营与当地法规相符，降低不必要的法律风险。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考虑到社会稳定性对企业运营的重要性，我们将评估选址地区的社会安全情况、劳工关系、社区反馈等方面，以确保热熔胶胶膜项目的建设和运营不会受到社会稳定性的负面影响。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最后，我们将综合考虑用地成本，包括土地购置费用、土地开发成本等。通过对用地成本的详细评估，我们能够做出更为精确的经济效益分析，为热熔胶胶膜项目的投资决策提供有力支持。</w:t>
      </w:r>
    </w:p>
    <w:p>
      <w:pPr>
        <w:pStyle w:val="Heading1"/>
        <w:ind w:firstLine="560" w:firstLineChars="200"/>
        <w:rPr>
          <w:rFonts w:ascii="仿宋" w:eastAsia="仿宋" w:hAnsi="仿宋" w:cs="仿宋" w:hint="eastAsia"/>
          <w:sz w:val="28"/>
          <w:lang w:eastAsia="zh-CN"/>
        </w:rPr>
      </w:pPr>
      <w:bookmarkStart w:id="14" w:name="_Toc15713"/>
      <w:r>
        <w:rPr>
          <w:rFonts w:ascii="仿宋" w:eastAsia="仿宋" w:hAnsi="仿宋" w:cs="仿宋" w:hint="eastAsia"/>
          <w:sz w:val="28"/>
          <w:lang w:eastAsia="zh-CN"/>
        </w:rPr>
        <w:t>四、热熔胶胶膜项目土建工程</w:t>
      </w:r>
      <w:bookmarkEnd w:id="14"/>
    </w:p>
    <w:p>
      <w:pPr>
        <w:pStyle w:val="Heading2"/>
        <w:rPr>
          <w:rFonts w:ascii="仿宋" w:eastAsia="仿宋" w:hAnsi="仿宋" w:cs="仿宋" w:hint="eastAsia"/>
          <w:lang w:eastAsia="zh-CN"/>
        </w:rPr>
      </w:pPr>
      <w:bookmarkStart w:id="15" w:name="_Toc1791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在热熔胶胶膜项目的建筑工程设计中，我们将秉承一系列重要的设计原则，以确保热熔胶胶膜项目建筑在功能、美观、可持续性等方面达到最佳效果。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首要原则是确保建筑的功能性得到最大化的发挥。我们将充分理解热熔胶胶膜项目的实际需求，合理布局各个功能区域，保证建筑在满足业务需求的同时，提供高效的工作环境。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在建筑设计中，我们将综合考虑建设和运营成本。通过精细的经济效益分析，确保设计方案在高效利用资源的同时，对热熔胶胶膜项目的长期盈利能力有积极的贡献。</w:t>
      </w:r>
    </w:p>
    <w:p>
      <w:pPr>
        <w:pStyle w:val="Heading2"/>
        <w:ind w:firstLine="560" w:firstLineChars="200"/>
        <w:rPr>
          <w:rFonts w:ascii="仿宋" w:eastAsia="仿宋" w:hAnsi="仿宋" w:cs="仿宋" w:hint="eastAsia"/>
          <w:sz w:val="28"/>
          <w:lang w:eastAsia="zh-CN"/>
        </w:rPr>
      </w:pPr>
      <w:bookmarkStart w:id="16" w:name="_Toc1365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的土建工程设计中，我们将精准设定设计年限，结合热熔胶胶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熔胶胶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56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胶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熔胶胶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熔胶胶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702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本期工程热熔胶胶膜项目预计总建筑面积XXX平方米，其中：计容建筑面积XXX平方米，计划建筑工程投资XX万元，占热熔胶胶膜项目总投资的XX%。</w:t>
      </w:r>
    </w:p>
    <w:p>
      <w:pPr>
        <w:pStyle w:val="Heading1"/>
        <w:ind w:firstLine="560" w:firstLineChars="200"/>
        <w:rPr>
          <w:rFonts w:ascii="仿宋" w:eastAsia="仿宋" w:hAnsi="仿宋" w:cs="仿宋" w:hint="eastAsia"/>
          <w:sz w:val="28"/>
          <w:lang w:eastAsia="zh-CN"/>
        </w:rPr>
      </w:pPr>
      <w:bookmarkStart w:id="19" w:name="_Toc13151"/>
      <w:r>
        <w:rPr>
          <w:rFonts w:ascii="仿宋" w:eastAsia="仿宋" w:hAnsi="仿宋" w:cs="仿宋" w:hint="eastAsia"/>
          <w:sz w:val="28"/>
          <w:lang w:eastAsia="zh-CN"/>
        </w:rPr>
        <w:t>五、热熔胶胶膜项目可持续发展</w:t>
      </w:r>
      <w:bookmarkEnd w:id="19"/>
    </w:p>
    <w:p>
      <w:pPr>
        <w:pStyle w:val="Heading2"/>
        <w:rPr>
          <w:rFonts w:ascii="仿宋" w:eastAsia="仿宋" w:hAnsi="仿宋" w:cs="仿宋" w:hint="eastAsia"/>
          <w:lang w:eastAsia="zh-CN"/>
        </w:rPr>
      </w:pPr>
      <w:bookmarkStart w:id="20" w:name="_Toc2245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膜项目中，热熔胶胶膜项目团队着眼于未来，明确了可持续发展的战略方向。制定的具体可持续发展目标包括降低资源使用、采用环保技术、最大化社会效益等。这一步骤不仅有助于热熔胶胶膜项目在环保和社会责任方面达到最高标准，也为未来提供了明确的指引，确保热熔胶胶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可持续实践的融入热熔胶胶膜项目管理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熔胶胶膜项目管理周期。从热熔胶胶膜项目规划开始，热熔胶胶膜项目团队就考虑了环境和社会的因素。在执行阶段，热熔胶胶膜项目团队积极推动绿色技术的应用，优化资源利用。此外，关注员工的社会责任，通过培训和沟通活动提高员工对可持续发展的认知，使他们能够在日常工作中践行可持续实践。这些举措不仅为热熔胶胶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667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扎根于热熔胶胶膜项目的可持续发展理念，我们深信环保与社会责任是热熔胶胶膜项目成功的关键支柱。在热熔胶胶膜项目的每一步，我们都致力于通过创新和实践，履行对环境和社会的坚定责任。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https://d.book118.com/528110070122006024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65F01"/>
    <w:rsid w:val="63C65F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10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2024-01-08T10:14:00Z</dcterms:created>
  <dcterms:modified xsi:type="dcterms:W3CDTF">2024-01-08T10:14:32Z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4E100FF830B7458A976D479BE9DF065F_11</vt:lpwstr>
  </property>
  <property fmtid="{D5CDD505-2E9C-101B-9397-08002B2CF9AE}" pid="3" name="KSOProductBuildVer">
    <vt:lpwstr>2052-12.1.0.16120</vt:lpwstr>
  </property>
</Properties>
</file>