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参数测试仪器项目计划设计方案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47" w:history="1">
        <w:r>
          <w:rPr>
            <w:rFonts w:ascii="仿宋" w:eastAsia="仿宋" w:hAnsi="仿宋" w:cs="仿宋" w:hint="eastAsia"/>
            <w:lang w:eastAsia="zh-CN"/>
          </w:rPr>
          <w:t>前言</w:t>
        </w:r>
        <w:r>
          <w:tab/>
        </w:r>
        <w:r>
          <w:fldChar w:fldCharType="begin"/>
        </w:r>
        <w:r>
          <w:instrText xml:space="preserve"> PAGEREF _Toc17547 \h </w:instrText>
        </w:r>
        <w:r>
          <w:fldChar w:fldCharType="separate"/>
        </w:r>
        <w:r>
          <w:t>3</w:t>
        </w:r>
        <w:r>
          <w:fldChar w:fldCharType="end"/>
        </w:r>
      </w:hyperlink>
    </w:p>
    <w:p>
      <w:pPr>
        <w:pStyle w:val="TOC1"/>
        <w:tabs>
          <w:tab w:val="right" w:leader="dot" w:pos="8306"/>
        </w:tabs>
      </w:pPr>
      <w:hyperlink w:anchor="_Toc12237" w:history="1">
        <w:r>
          <w:rPr>
            <w:rFonts w:ascii="仿宋" w:eastAsia="仿宋" w:hAnsi="仿宋" w:cs="仿宋" w:hint="eastAsia"/>
            <w:lang w:eastAsia="zh-CN"/>
          </w:rPr>
          <w:t>一、工艺说明</w:t>
        </w:r>
        <w:r>
          <w:tab/>
        </w:r>
        <w:r>
          <w:fldChar w:fldCharType="begin"/>
        </w:r>
        <w:r>
          <w:instrText xml:space="preserve"> PAGEREF _Toc12237 \h </w:instrText>
        </w:r>
        <w:r>
          <w:fldChar w:fldCharType="separate"/>
        </w:r>
        <w:r>
          <w:t>3</w:t>
        </w:r>
        <w:r>
          <w:fldChar w:fldCharType="end"/>
        </w:r>
      </w:hyperlink>
    </w:p>
    <w:p>
      <w:pPr>
        <w:pStyle w:val="TOC2"/>
        <w:tabs>
          <w:tab w:val="right" w:leader="dot" w:pos="8306"/>
        </w:tabs>
      </w:pPr>
      <w:hyperlink w:anchor="_Toc152" w:history="1">
        <w:r>
          <w:rPr>
            <w:rFonts w:ascii="仿宋" w:eastAsia="仿宋" w:hAnsi="仿宋" w:cs="仿宋" w:hint="eastAsia"/>
            <w:lang w:eastAsia="zh-CN"/>
          </w:rPr>
          <w:t>(一)、技术管理特点</w:t>
        </w:r>
        <w:r>
          <w:tab/>
        </w:r>
        <w:r>
          <w:fldChar w:fldCharType="begin"/>
        </w:r>
        <w:r>
          <w:instrText xml:space="preserve"> PAGEREF _Toc152 \h </w:instrText>
        </w:r>
        <w:r>
          <w:fldChar w:fldCharType="separate"/>
        </w:r>
        <w:r>
          <w:t>3</w:t>
        </w:r>
        <w:r>
          <w:fldChar w:fldCharType="end"/>
        </w:r>
      </w:hyperlink>
    </w:p>
    <w:p>
      <w:pPr>
        <w:pStyle w:val="TOC2"/>
        <w:tabs>
          <w:tab w:val="right" w:leader="dot" w:pos="8306"/>
        </w:tabs>
      </w:pPr>
      <w:hyperlink w:anchor="_Toc7095" w:history="1">
        <w:r>
          <w:rPr>
            <w:rFonts w:ascii="仿宋" w:eastAsia="仿宋" w:hAnsi="仿宋" w:cs="仿宋" w:hint="eastAsia"/>
            <w:lang w:eastAsia="zh-CN"/>
          </w:rPr>
          <w:t>(二)、参数测试仪器项目工艺技术设计方案</w:t>
        </w:r>
        <w:r>
          <w:tab/>
        </w:r>
        <w:r>
          <w:fldChar w:fldCharType="begin"/>
        </w:r>
        <w:r>
          <w:instrText xml:space="preserve"> PAGEREF _Toc7095 \h </w:instrText>
        </w:r>
        <w:r>
          <w:fldChar w:fldCharType="separate"/>
        </w:r>
        <w:r>
          <w:t>4</w:t>
        </w:r>
        <w:r>
          <w:fldChar w:fldCharType="end"/>
        </w:r>
      </w:hyperlink>
    </w:p>
    <w:p>
      <w:pPr>
        <w:pStyle w:val="TOC2"/>
        <w:tabs>
          <w:tab w:val="right" w:leader="dot" w:pos="8306"/>
        </w:tabs>
      </w:pPr>
      <w:hyperlink w:anchor="_Toc4677" w:history="1">
        <w:r>
          <w:rPr>
            <w:rFonts w:ascii="仿宋" w:eastAsia="仿宋" w:hAnsi="仿宋" w:cs="仿宋" w:hint="eastAsia"/>
            <w:lang w:eastAsia="zh-CN"/>
          </w:rPr>
          <w:t>(三)、设备选型方案</w:t>
        </w:r>
        <w:r>
          <w:tab/>
        </w:r>
        <w:r>
          <w:fldChar w:fldCharType="begin"/>
        </w:r>
        <w:r>
          <w:instrText xml:space="preserve"> PAGEREF _Toc4677 \h </w:instrText>
        </w:r>
        <w:r>
          <w:fldChar w:fldCharType="separate"/>
        </w:r>
        <w:r>
          <w:t>5</w:t>
        </w:r>
        <w:r>
          <w:fldChar w:fldCharType="end"/>
        </w:r>
      </w:hyperlink>
    </w:p>
    <w:p>
      <w:pPr>
        <w:pStyle w:val="TOC1"/>
        <w:tabs>
          <w:tab w:val="right" w:leader="dot" w:pos="8306"/>
        </w:tabs>
      </w:pPr>
      <w:hyperlink w:anchor="_Toc17800" w:history="1">
        <w:r>
          <w:rPr>
            <w:rFonts w:ascii="仿宋" w:eastAsia="仿宋" w:hAnsi="仿宋" w:cs="仿宋" w:hint="eastAsia"/>
            <w:lang w:eastAsia="zh-CN"/>
          </w:rPr>
          <w:t>二、参数测试仪器项目绩效评估</w:t>
        </w:r>
        <w:r>
          <w:tab/>
        </w:r>
        <w:r>
          <w:fldChar w:fldCharType="begin"/>
        </w:r>
        <w:r>
          <w:instrText xml:space="preserve"> PAGEREF _Toc17800 \h </w:instrText>
        </w:r>
        <w:r>
          <w:fldChar w:fldCharType="separate"/>
        </w:r>
        <w:r>
          <w:t>7</w:t>
        </w:r>
        <w:r>
          <w:fldChar w:fldCharType="end"/>
        </w:r>
      </w:hyperlink>
    </w:p>
    <w:p>
      <w:pPr>
        <w:pStyle w:val="TOC2"/>
        <w:tabs>
          <w:tab w:val="right" w:leader="dot" w:pos="8306"/>
        </w:tabs>
      </w:pPr>
      <w:hyperlink w:anchor="_Toc23276" w:history="1">
        <w:r>
          <w:rPr>
            <w:rFonts w:ascii="仿宋" w:eastAsia="仿宋" w:hAnsi="仿宋" w:cs="仿宋" w:hint="eastAsia"/>
            <w:lang w:eastAsia="zh-CN"/>
          </w:rPr>
          <w:t>(一)、绩效评估指标</w:t>
        </w:r>
        <w:r>
          <w:tab/>
        </w:r>
        <w:r>
          <w:fldChar w:fldCharType="begin"/>
        </w:r>
        <w:r>
          <w:instrText xml:space="preserve"> PAGEREF _Toc23276 \h </w:instrText>
        </w:r>
        <w:r>
          <w:fldChar w:fldCharType="separate"/>
        </w:r>
        <w:r>
          <w:t>7</w:t>
        </w:r>
        <w:r>
          <w:fldChar w:fldCharType="end"/>
        </w:r>
      </w:hyperlink>
    </w:p>
    <w:p>
      <w:pPr>
        <w:pStyle w:val="TOC2"/>
        <w:tabs>
          <w:tab w:val="right" w:leader="dot" w:pos="8306"/>
        </w:tabs>
      </w:pPr>
      <w:hyperlink w:anchor="_Toc29037" w:history="1">
        <w:r>
          <w:rPr>
            <w:rFonts w:ascii="仿宋" w:eastAsia="仿宋" w:hAnsi="仿宋" w:cs="仿宋" w:hint="eastAsia"/>
            <w:lang w:eastAsia="zh-CN"/>
          </w:rPr>
          <w:t>(二)、绩效评估方法</w:t>
        </w:r>
        <w:r>
          <w:tab/>
        </w:r>
        <w:r>
          <w:fldChar w:fldCharType="begin"/>
        </w:r>
        <w:r>
          <w:instrText xml:space="preserve"> PAGEREF _Toc29037 \h </w:instrText>
        </w:r>
        <w:r>
          <w:fldChar w:fldCharType="separate"/>
        </w:r>
        <w:r>
          <w:t>8</w:t>
        </w:r>
        <w:r>
          <w:fldChar w:fldCharType="end"/>
        </w:r>
      </w:hyperlink>
    </w:p>
    <w:p>
      <w:pPr>
        <w:pStyle w:val="TOC2"/>
        <w:tabs>
          <w:tab w:val="right" w:leader="dot" w:pos="8306"/>
        </w:tabs>
      </w:pPr>
      <w:hyperlink w:anchor="_Toc15695" w:history="1">
        <w:r>
          <w:rPr>
            <w:rFonts w:ascii="仿宋" w:eastAsia="仿宋" w:hAnsi="仿宋" w:cs="仿宋" w:hint="eastAsia"/>
            <w:lang w:eastAsia="zh-CN"/>
          </w:rPr>
          <w:t>(三)、绩效评估周期</w:t>
        </w:r>
        <w:r>
          <w:tab/>
        </w:r>
        <w:r>
          <w:fldChar w:fldCharType="begin"/>
        </w:r>
        <w:r>
          <w:instrText xml:space="preserve"> PAGEREF _Toc15695 \h </w:instrText>
        </w:r>
        <w:r>
          <w:fldChar w:fldCharType="separate"/>
        </w:r>
        <w:r>
          <w:t>9</w:t>
        </w:r>
        <w:r>
          <w:fldChar w:fldCharType="end"/>
        </w:r>
      </w:hyperlink>
    </w:p>
    <w:p>
      <w:pPr>
        <w:pStyle w:val="TOC1"/>
        <w:tabs>
          <w:tab w:val="right" w:leader="dot" w:pos="8306"/>
        </w:tabs>
      </w:pPr>
      <w:hyperlink w:anchor="_Toc12585" w:history="1">
        <w:r>
          <w:rPr>
            <w:rFonts w:ascii="仿宋" w:eastAsia="仿宋" w:hAnsi="仿宋" w:cs="仿宋" w:hint="eastAsia"/>
            <w:lang w:eastAsia="zh-CN"/>
          </w:rPr>
          <w:t>三、参数测试仪器项目土建工程</w:t>
        </w:r>
        <w:r>
          <w:tab/>
        </w:r>
        <w:r>
          <w:fldChar w:fldCharType="begin"/>
        </w:r>
        <w:r>
          <w:instrText xml:space="preserve"> PAGEREF _Toc12585 \h </w:instrText>
        </w:r>
        <w:r>
          <w:fldChar w:fldCharType="separate"/>
        </w:r>
        <w:r>
          <w:t>10</w:t>
        </w:r>
        <w:r>
          <w:fldChar w:fldCharType="end"/>
        </w:r>
      </w:hyperlink>
    </w:p>
    <w:p>
      <w:pPr>
        <w:pStyle w:val="TOC2"/>
        <w:tabs>
          <w:tab w:val="right" w:leader="dot" w:pos="8306"/>
        </w:tabs>
      </w:pPr>
      <w:hyperlink w:anchor="_Toc32269" w:history="1">
        <w:r>
          <w:rPr>
            <w:rFonts w:ascii="仿宋" w:eastAsia="仿宋" w:hAnsi="仿宋" w:cs="仿宋" w:hint="eastAsia"/>
            <w:lang w:eastAsia="zh-CN"/>
          </w:rPr>
          <w:t>(一)、建筑工程设计原则</w:t>
        </w:r>
        <w:r>
          <w:tab/>
        </w:r>
        <w:r>
          <w:fldChar w:fldCharType="begin"/>
        </w:r>
        <w:r>
          <w:instrText xml:space="preserve"> PAGEREF _Toc32269 \h </w:instrText>
        </w:r>
        <w:r>
          <w:fldChar w:fldCharType="separate"/>
        </w:r>
        <w:r>
          <w:t>10</w:t>
        </w:r>
        <w:r>
          <w:fldChar w:fldCharType="end"/>
        </w:r>
      </w:hyperlink>
    </w:p>
    <w:p>
      <w:pPr>
        <w:pStyle w:val="TOC2"/>
        <w:tabs>
          <w:tab w:val="right" w:leader="dot" w:pos="8306"/>
        </w:tabs>
      </w:pPr>
      <w:hyperlink w:anchor="_Toc20793" w:history="1">
        <w:r>
          <w:rPr>
            <w:rFonts w:ascii="仿宋" w:eastAsia="仿宋" w:hAnsi="仿宋" w:cs="仿宋" w:hint="eastAsia"/>
            <w:lang w:eastAsia="zh-CN"/>
          </w:rPr>
          <w:t>(二)、土建工程设计年限及安全等级</w:t>
        </w:r>
        <w:r>
          <w:tab/>
        </w:r>
        <w:r>
          <w:fldChar w:fldCharType="begin"/>
        </w:r>
        <w:r>
          <w:instrText xml:space="preserve"> PAGEREF _Toc20793 \h </w:instrText>
        </w:r>
        <w:r>
          <w:fldChar w:fldCharType="separate"/>
        </w:r>
        <w:r>
          <w:t>11</w:t>
        </w:r>
        <w:r>
          <w:fldChar w:fldCharType="end"/>
        </w:r>
      </w:hyperlink>
    </w:p>
    <w:p>
      <w:pPr>
        <w:pStyle w:val="TOC2"/>
        <w:tabs>
          <w:tab w:val="right" w:leader="dot" w:pos="8306"/>
        </w:tabs>
      </w:pPr>
      <w:hyperlink w:anchor="_Toc20639" w:history="1">
        <w:r>
          <w:rPr>
            <w:rFonts w:ascii="仿宋" w:eastAsia="仿宋" w:hAnsi="仿宋" w:cs="仿宋" w:hint="eastAsia"/>
            <w:lang w:eastAsia="zh-CN"/>
          </w:rPr>
          <w:t>(三)、建筑工程设计总体要求</w:t>
        </w:r>
        <w:r>
          <w:tab/>
        </w:r>
        <w:r>
          <w:fldChar w:fldCharType="begin"/>
        </w:r>
        <w:r>
          <w:instrText xml:space="preserve"> PAGEREF _Toc20639 \h </w:instrText>
        </w:r>
        <w:r>
          <w:fldChar w:fldCharType="separate"/>
        </w:r>
        <w:r>
          <w:t>12</w:t>
        </w:r>
        <w:r>
          <w:fldChar w:fldCharType="end"/>
        </w:r>
      </w:hyperlink>
    </w:p>
    <w:p>
      <w:pPr>
        <w:pStyle w:val="TOC2"/>
        <w:tabs>
          <w:tab w:val="right" w:leader="dot" w:pos="8306"/>
        </w:tabs>
      </w:pPr>
      <w:hyperlink w:anchor="_Toc13403" w:history="1">
        <w:r>
          <w:rPr>
            <w:rFonts w:ascii="仿宋" w:eastAsia="仿宋" w:hAnsi="仿宋" w:cs="仿宋" w:hint="eastAsia"/>
            <w:lang w:eastAsia="zh-CN"/>
          </w:rPr>
          <w:t>(四)、土建工程建设指标</w:t>
        </w:r>
        <w:r>
          <w:tab/>
        </w:r>
        <w:r>
          <w:fldChar w:fldCharType="begin"/>
        </w:r>
        <w:r>
          <w:instrText xml:space="preserve"> PAGEREF _Toc13403 \h </w:instrText>
        </w:r>
        <w:r>
          <w:fldChar w:fldCharType="separate"/>
        </w:r>
        <w:r>
          <w:t>13</w:t>
        </w:r>
        <w:r>
          <w:fldChar w:fldCharType="end"/>
        </w:r>
      </w:hyperlink>
    </w:p>
    <w:p>
      <w:pPr>
        <w:pStyle w:val="TOC1"/>
        <w:tabs>
          <w:tab w:val="right" w:leader="dot" w:pos="8306"/>
        </w:tabs>
      </w:pPr>
      <w:hyperlink w:anchor="_Toc15693" w:history="1">
        <w:r>
          <w:rPr>
            <w:rFonts w:ascii="仿宋" w:eastAsia="仿宋" w:hAnsi="仿宋" w:cs="仿宋" w:hint="eastAsia"/>
            <w:lang w:eastAsia="zh-CN"/>
          </w:rPr>
          <w:t>四、参数测试仪器项目选址可行性分析</w:t>
        </w:r>
        <w:r>
          <w:tab/>
        </w:r>
        <w:r>
          <w:fldChar w:fldCharType="begin"/>
        </w:r>
        <w:r>
          <w:instrText xml:space="preserve"> PAGEREF _Toc15693 \h </w:instrText>
        </w:r>
        <w:r>
          <w:fldChar w:fldCharType="separate"/>
        </w:r>
        <w:r>
          <w:t>13</w:t>
        </w:r>
        <w:r>
          <w:fldChar w:fldCharType="end"/>
        </w:r>
      </w:hyperlink>
    </w:p>
    <w:p>
      <w:pPr>
        <w:pStyle w:val="TOC2"/>
        <w:tabs>
          <w:tab w:val="right" w:leader="dot" w:pos="8306"/>
        </w:tabs>
      </w:pPr>
      <w:hyperlink w:anchor="_Toc14388" w:history="1">
        <w:r>
          <w:rPr>
            <w:rFonts w:ascii="仿宋" w:eastAsia="仿宋" w:hAnsi="仿宋" w:cs="仿宋" w:hint="eastAsia"/>
            <w:lang w:eastAsia="zh-CN"/>
          </w:rPr>
          <w:t>(一)、参数测试仪器项目选址</w:t>
        </w:r>
        <w:r>
          <w:tab/>
        </w:r>
        <w:r>
          <w:fldChar w:fldCharType="begin"/>
        </w:r>
        <w:r>
          <w:instrText xml:space="preserve"> PAGEREF _Toc14388 \h </w:instrText>
        </w:r>
        <w:r>
          <w:fldChar w:fldCharType="separate"/>
        </w:r>
        <w:r>
          <w:t>13</w:t>
        </w:r>
        <w:r>
          <w:fldChar w:fldCharType="end"/>
        </w:r>
      </w:hyperlink>
    </w:p>
    <w:p>
      <w:pPr>
        <w:pStyle w:val="TOC2"/>
        <w:tabs>
          <w:tab w:val="right" w:leader="dot" w:pos="8306"/>
        </w:tabs>
      </w:pPr>
      <w:hyperlink w:anchor="_Toc12221" w:history="1">
        <w:r>
          <w:rPr>
            <w:rFonts w:ascii="仿宋" w:eastAsia="仿宋" w:hAnsi="仿宋" w:cs="仿宋" w:hint="eastAsia"/>
            <w:lang w:eastAsia="zh-CN"/>
          </w:rPr>
          <w:t>(二)、用地控制指标</w:t>
        </w:r>
        <w:r>
          <w:tab/>
        </w:r>
        <w:r>
          <w:fldChar w:fldCharType="begin"/>
        </w:r>
        <w:r>
          <w:instrText xml:space="preserve"> PAGEREF _Toc12221 \h </w:instrText>
        </w:r>
        <w:r>
          <w:fldChar w:fldCharType="separate"/>
        </w:r>
        <w:r>
          <w:t>13</w:t>
        </w:r>
        <w:r>
          <w:fldChar w:fldCharType="end"/>
        </w:r>
      </w:hyperlink>
    </w:p>
    <w:p>
      <w:pPr>
        <w:pStyle w:val="TOC2"/>
        <w:tabs>
          <w:tab w:val="right" w:leader="dot" w:pos="8306"/>
        </w:tabs>
      </w:pPr>
      <w:hyperlink w:anchor="_Toc21530" w:history="1">
        <w:r>
          <w:rPr>
            <w:rFonts w:ascii="仿宋" w:eastAsia="仿宋" w:hAnsi="仿宋" w:cs="仿宋" w:hint="eastAsia"/>
            <w:lang w:eastAsia="zh-CN"/>
          </w:rPr>
          <w:t>(三)、节约用地措施</w:t>
        </w:r>
        <w:r>
          <w:tab/>
        </w:r>
        <w:r>
          <w:fldChar w:fldCharType="begin"/>
        </w:r>
        <w:r>
          <w:instrText xml:space="preserve"> PAGEREF _Toc21530 \h </w:instrText>
        </w:r>
        <w:r>
          <w:fldChar w:fldCharType="separate"/>
        </w:r>
        <w:r>
          <w:t>15</w:t>
        </w:r>
        <w:r>
          <w:fldChar w:fldCharType="end"/>
        </w:r>
      </w:hyperlink>
    </w:p>
    <w:p>
      <w:pPr>
        <w:pStyle w:val="TOC2"/>
        <w:tabs>
          <w:tab w:val="right" w:leader="dot" w:pos="8306"/>
        </w:tabs>
      </w:pPr>
      <w:hyperlink w:anchor="_Toc15113" w:history="1">
        <w:r>
          <w:rPr>
            <w:rFonts w:ascii="仿宋" w:eastAsia="仿宋" w:hAnsi="仿宋" w:cs="仿宋" w:hint="eastAsia"/>
            <w:lang w:eastAsia="zh-CN"/>
          </w:rPr>
          <w:t>(四)、总图布置方案</w:t>
        </w:r>
        <w:r>
          <w:tab/>
        </w:r>
        <w:r>
          <w:fldChar w:fldCharType="begin"/>
        </w:r>
        <w:r>
          <w:instrText xml:space="preserve"> PAGEREF _Toc15113 \h </w:instrText>
        </w:r>
        <w:r>
          <w:fldChar w:fldCharType="separate"/>
        </w:r>
        <w:r>
          <w:t>16</w:t>
        </w:r>
        <w:r>
          <w:fldChar w:fldCharType="end"/>
        </w:r>
      </w:hyperlink>
    </w:p>
    <w:p>
      <w:pPr>
        <w:pStyle w:val="TOC2"/>
        <w:tabs>
          <w:tab w:val="right" w:leader="dot" w:pos="8306"/>
        </w:tabs>
      </w:pPr>
      <w:hyperlink w:anchor="_Toc27481" w:history="1">
        <w:r>
          <w:rPr>
            <w:rFonts w:ascii="仿宋" w:eastAsia="仿宋" w:hAnsi="仿宋" w:cs="仿宋" w:hint="eastAsia"/>
            <w:lang w:eastAsia="zh-CN"/>
          </w:rPr>
          <w:t>(五)、选址综合评价</w:t>
        </w:r>
        <w:r>
          <w:tab/>
        </w:r>
        <w:r>
          <w:fldChar w:fldCharType="begin"/>
        </w:r>
        <w:r>
          <w:instrText xml:space="preserve"> PAGEREF _Toc27481 \h </w:instrText>
        </w:r>
        <w:r>
          <w:fldChar w:fldCharType="separate"/>
        </w:r>
        <w:r>
          <w:t>17</w:t>
        </w:r>
        <w:r>
          <w:fldChar w:fldCharType="end"/>
        </w:r>
      </w:hyperlink>
    </w:p>
    <w:p>
      <w:pPr>
        <w:pStyle w:val="TOC1"/>
        <w:tabs>
          <w:tab w:val="right" w:leader="dot" w:pos="8306"/>
        </w:tabs>
      </w:pPr>
      <w:hyperlink w:anchor="_Toc18306" w:history="1">
        <w:r>
          <w:rPr>
            <w:rFonts w:ascii="仿宋" w:eastAsia="仿宋" w:hAnsi="仿宋" w:cs="仿宋" w:hint="eastAsia"/>
            <w:lang w:eastAsia="zh-CN"/>
          </w:rPr>
          <w:t>五、市场分析、调研</w:t>
        </w:r>
        <w:r>
          <w:tab/>
        </w:r>
        <w:r>
          <w:fldChar w:fldCharType="begin"/>
        </w:r>
        <w:r>
          <w:instrText xml:space="preserve"> PAGEREF _Toc18306 \h </w:instrText>
        </w:r>
        <w:r>
          <w:fldChar w:fldCharType="separate"/>
        </w:r>
        <w:r>
          <w:t>19</w:t>
        </w:r>
        <w:r>
          <w:fldChar w:fldCharType="end"/>
        </w:r>
      </w:hyperlink>
    </w:p>
    <w:p>
      <w:pPr>
        <w:pStyle w:val="TOC2"/>
        <w:tabs>
          <w:tab w:val="right" w:leader="dot" w:pos="8306"/>
        </w:tabs>
      </w:pPr>
      <w:hyperlink w:anchor="_Toc22120" w:history="1">
        <w:r>
          <w:rPr>
            <w:rFonts w:ascii="仿宋" w:eastAsia="仿宋" w:hAnsi="仿宋" w:cs="仿宋" w:hint="eastAsia"/>
            <w:lang w:eastAsia="zh-CN"/>
          </w:rPr>
          <w:t>(一)、参数测试仪器行业分析</w:t>
        </w:r>
        <w:r>
          <w:tab/>
        </w:r>
        <w:r>
          <w:fldChar w:fldCharType="begin"/>
        </w:r>
        <w:r>
          <w:instrText xml:space="preserve"> PAGEREF _Toc22120 \h </w:instrText>
        </w:r>
        <w:r>
          <w:fldChar w:fldCharType="separate"/>
        </w:r>
        <w:r>
          <w:t>19</w:t>
        </w:r>
        <w:r>
          <w:fldChar w:fldCharType="end"/>
        </w:r>
      </w:hyperlink>
    </w:p>
    <w:p>
      <w:pPr>
        <w:pStyle w:val="TOC2"/>
        <w:tabs>
          <w:tab w:val="right" w:leader="dot" w:pos="8306"/>
        </w:tabs>
      </w:pPr>
      <w:hyperlink w:anchor="_Toc16264" w:history="1">
        <w:r>
          <w:rPr>
            <w:rFonts w:ascii="仿宋" w:eastAsia="仿宋" w:hAnsi="仿宋" w:cs="仿宋" w:hint="eastAsia"/>
            <w:lang w:eastAsia="zh-CN"/>
          </w:rPr>
          <w:t>(二)、参数测试仪器市场分析预测</w:t>
        </w:r>
        <w:r>
          <w:tab/>
        </w:r>
        <w:r>
          <w:fldChar w:fldCharType="begin"/>
        </w:r>
        <w:r>
          <w:instrText xml:space="preserve"> PAGEREF _Toc16264 \h </w:instrText>
        </w:r>
        <w:r>
          <w:fldChar w:fldCharType="separate"/>
        </w:r>
        <w:r>
          <w:t>19</w:t>
        </w:r>
        <w:r>
          <w:fldChar w:fldCharType="end"/>
        </w:r>
      </w:hyperlink>
    </w:p>
    <w:p>
      <w:pPr>
        <w:pStyle w:val="TOC1"/>
        <w:tabs>
          <w:tab w:val="right" w:leader="dot" w:pos="8306"/>
        </w:tabs>
      </w:pPr>
      <w:hyperlink w:anchor="_Toc735" w:history="1">
        <w:r>
          <w:rPr>
            <w:rFonts w:ascii="仿宋" w:eastAsia="仿宋" w:hAnsi="仿宋" w:cs="仿宋" w:hint="eastAsia"/>
            <w:lang w:eastAsia="zh-CN"/>
          </w:rPr>
          <w:t>六、参数测试仪器项目建设背景及必要性分析</w:t>
        </w:r>
        <w:r>
          <w:tab/>
        </w:r>
        <w:r>
          <w:fldChar w:fldCharType="begin"/>
        </w:r>
        <w:r>
          <w:instrText xml:space="preserve"> PAGEREF _Toc735 \h </w:instrText>
        </w:r>
        <w:r>
          <w:fldChar w:fldCharType="separate"/>
        </w:r>
        <w:r>
          <w:t>20</w:t>
        </w:r>
        <w:r>
          <w:fldChar w:fldCharType="end"/>
        </w:r>
      </w:hyperlink>
    </w:p>
    <w:p>
      <w:pPr>
        <w:pStyle w:val="TOC2"/>
        <w:tabs>
          <w:tab w:val="right" w:leader="dot" w:pos="8306"/>
        </w:tabs>
      </w:pPr>
      <w:hyperlink w:anchor="_Toc15391" w:history="1">
        <w:r>
          <w:rPr>
            <w:rFonts w:ascii="仿宋" w:eastAsia="仿宋" w:hAnsi="仿宋" w:cs="仿宋" w:hint="eastAsia"/>
            <w:lang w:eastAsia="zh-CN"/>
          </w:rPr>
          <w:t>(一)、参数测试仪器项目背景分析</w:t>
        </w:r>
        <w:r>
          <w:tab/>
        </w:r>
        <w:r>
          <w:fldChar w:fldCharType="begin"/>
        </w:r>
        <w:r>
          <w:instrText xml:space="preserve"> PAGEREF _Toc15391 \h </w:instrText>
        </w:r>
        <w:r>
          <w:fldChar w:fldCharType="separate"/>
        </w:r>
        <w:r>
          <w:t>20</w:t>
        </w:r>
        <w:r>
          <w:fldChar w:fldCharType="end"/>
        </w:r>
      </w:hyperlink>
    </w:p>
    <w:p>
      <w:pPr>
        <w:pStyle w:val="TOC2"/>
        <w:tabs>
          <w:tab w:val="right" w:leader="dot" w:pos="8306"/>
        </w:tabs>
      </w:pPr>
      <w:hyperlink w:anchor="_Toc18497" w:history="1">
        <w:r>
          <w:rPr>
            <w:rFonts w:ascii="仿宋" w:eastAsia="仿宋" w:hAnsi="仿宋" w:cs="仿宋" w:hint="eastAsia"/>
            <w:lang w:eastAsia="zh-CN"/>
          </w:rPr>
          <w:t>(二)、参数测试仪器项目建设必要性分析</w:t>
        </w:r>
        <w:r>
          <w:tab/>
        </w:r>
        <w:r>
          <w:fldChar w:fldCharType="begin"/>
        </w:r>
        <w:r>
          <w:instrText xml:space="preserve"> PAGEREF _Toc18497 \h </w:instrText>
        </w:r>
        <w:r>
          <w:fldChar w:fldCharType="separate"/>
        </w:r>
        <w:r>
          <w:t>22</w:t>
        </w:r>
        <w:r>
          <w:fldChar w:fldCharType="end"/>
        </w:r>
      </w:hyperlink>
    </w:p>
    <w:p>
      <w:pPr>
        <w:pStyle w:val="TOC1"/>
        <w:tabs>
          <w:tab w:val="right" w:leader="dot" w:pos="8306"/>
        </w:tabs>
      </w:pPr>
      <w:hyperlink w:anchor="_Toc30503" w:history="1">
        <w:r>
          <w:rPr>
            <w:rFonts w:ascii="仿宋" w:eastAsia="仿宋" w:hAnsi="仿宋" w:cs="仿宋" w:hint="eastAsia"/>
            <w:lang w:eastAsia="zh-CN"/>
          </w:rPr>
          <w:t>七、参数测试仪器项目投资规划</w:t>
        </w:r>
        <w:r>
          <w:tab/>
        </w:r>
        <w:r>
          <w:fldChar w:fldCharType="begin"/>
        </w:r>
        <w:r>
          <w:instrText xml:space="preserve"> PAGEREF _Toc30503 \h </w:instrText>
        </w:r>
        <w:r>
          <w:fldChar w:fldCharType="separate"/>
        </w:r>
        <w:r>
          <w:t>23</w:t>
        </w:r>
        <w:r>
          <w:fldChar w:fldCharType="end"/>
        </w:r>
      </w:hyperlink>
    </w:p>
    <w:p>
      <w:pPr>
        <w:pStyle w:val="TOC2"/>
        <w:tabs>
          <w:tab w:val="right" w:leader="dot" w:pos="8306"/>
        </w:tabs>
      </w:pPr>
      <w:hyperlink w:anchor="_Toc16327" w:history="1">
        <w:r>
          <w:rPr>
            <w:rFonts w:ascii="仿宋" w:eastAsia="仿宋" w:hAnsi="仿宋" w:cs="仿宋" w:hint="eastAsia"/>
            <w:lang w:eastAsia="zh-CN"/>
          </w:rPr>
          <w:t>(一)、参数测试仪器项目总投资估算</w:t>
        </w:r>
        <w:r>
          <w:tab/>
        </w:r>
        <w:r>
          <w:fldChar w:fldCharType="begin"/>
        </w:r>
        <w:r>
          <w:instrText xml:space="preserve"> PAGEREF _Toc16327 \h </w:instrText>
        </w:r>
        <w:r>
          <w:fldChar w:fldCharType="separate"/>
        </w:r>
        <w:r>
          <w:t>23</w:t>
        </w:r>
        <w:r>
          <w:fldChar w:fldCharType="end"/>
        </w:r>
      </w:hyperlink>
    </w:p>
    <w:p>
      <w:pPr>
        <w:pStyle w:val="TOC2"/>
        <w:tabs>
          <w:tab w:val="right" w:leader="dot" w:pos="8306"/>
        </w:tabs>
      </w:pPr>
      <w:hyperlink w:anchor="_Toc14434" w:history="1">
        <w:r>
          <w:rPr>
            <w:rFonts w:ascii="仿宋" w:eastAsia="仿宋" w:hAnsi="仿宋" w:cs="仿宋" w:hint="eastAsia"/>
            <w:lang w:eastAsia="zh-CN"/>
          </w:rPr>
          <w:t>(二)、资金筹措</w:t>
        </w:r>
        <w:r>
          <w:tab/>
        </w:r>
        <w:r>
          <w:fldChar w:fldCharType="begin"/>
        </w:r>
        <w:r>
          <w:instrText xml:space="preserve"> PAGEREF _Toc14434 \h </w:instrText>
        </w:r>
        <w:r>
          <w:fldChar w:fldCharType="separate"/>
        </w:r>
        <w:r>
          <w:t>25</w:t>
        </w:r>
        <w:r>
          <w:fldChar w:fldCharType="end"/>
        </w:r>
      </w:hyperlink>
    </w:p>
    <w:p>
      <w:pPr>
        <w:pStyle w:val="TOC1"/>
        <w:tabs>
          <w:tab w:val="right" w:leader="dot" w:pos="8306"/>
        </w:tabs>
      </w:pPr>
      <w:hyperlink w:anchor="_Toc8144" w:history="1">
        <w:r>
          <w:rPr>
            <w:rFonts w:ascii="仿宋" w:eastAsia="仿宋" w:hAnsi="仿宋" w:cs="仿宋" w:hint="eastAsia"/>
            <w:lang w:eastAsia="zh-CN"/>
          </w:rPr>
          <w:t>八、参数测试仪器项目创新与研发</w:t>
        </w:r>
        <w:r>
          <w:tab/>
        </w:r>
        <w:r>
          <w:fldChar w:fldCharType="begin"/>
        </w:r>
        <w:r>
          <w:instrText xml:space="preserve"> PAGEREF _Toc8144 \h </w:instrText>
        </w:r>
        <w:r>
          <w:fldChar w:fldCharType="separate"/>
        </w:r>
        <w:r>
          <w:t>25</w:t>
        </w:r>
        <w:r>
          <w:fldChar w:fldCharType="end"/>
        </w:r>
      </w:hyperlink>
    </w:p>
    <w:p>
      <w:pPr>
        <w:pStyle w:val="TOC2"/>
        <w:tabs>
          <w:tab w:val="right" w:leader="dot" w:pos="8306"/>
        </w:tabs>
      </w:pPr>
      <w:hyperlink w:anchor="_Toc23475" w:history="1">
        <w:r>
          <w:rPr>
            <w:rFonts w:ascii="仿宋" w:eastAsia="仿宋" w:hAnsi="仿宋" w:cs="仿宋" w:hint="eastAsia"/>
            <w:lang w:eastAsia="zh-CN"/>
          </w:rPr>
          <w:t>(一)、创新策略与方向</w:t>
        </w:r>
        <w:r>
          <w:tab/>
        </w:r>
        <w:r>
          <w:fldChar w:fldCharType="begin"/>
        </w:r>
        <w:r>
          <w:instrText xml:space="preserve"> PAGEREF _Toc23475 \h </w:instrText>
        </w:r>
        <w:r>
          <w:fldChar w:fldCharType="separate"/>
        </w:r>
        <w:r>
          <w:t>25</w:t>
        </w:r>
        <w:r>
          <w:fldChar w:fldCharType="end"/>
        </w:r>
      </w:hyperlink>
    </w:p>
    <w:p>
      <w:pPr>
        <w:pStyle w:val="TOC2"/>
        <w:tabs>
          <w:tab w:val="right" w:leader="dot" w:pos="8306"/>
        </w:tabs>
      </w:pPr>
      <w:hyperlink w:anchor="_Toc24497" w:history="1">
        <w:r>
          <w:rPr>
            <w:rFonts w:ascii="仿宋" w:eastAsia="仿宋" w:hAnsi="仿宋" w:cs="仿宋" w:hint="eastAsia"/>
            <w:lang w:eastAsia="zh-CN"/>
          </w:rPr>
          <w:t>(二)、研发规划与投入</w:t>
        </w:r>
        <w:r>
          <w:tab/>
        </w:r>
        <w:r>
          <w:fldChar w:fldCharType="begin"/>
        </w:r>
        <w:r>
          <w:instrText xml:space="preserve"> PAGEREF _Toc24497 \h </w:instrText>
        </w:r>
        <w:r>
          <w:fldChar w:fldCharType="separate"/>
        </w:r>
        <w:r>
          <w:t>27</w:t>
        </w:r>
        <w:r>
          <w:fldChar w:fldCharType="end"/>
        </w:r>
      </w:hyperlink>
    </w:p>
    <w:p>
      <w:pPr>
        <w:pStyle w:val="TOC1"/>
        <w:tabs>
          <w:tab w:val="right" w:leader="dot" w:pos="8306"/>
        </w:tabs>
      </w:pPr>
      <w:hyperlink w:anchor="_Toc16949" w:history="1">
        <w:r>
          <w:rPr>
            <w:rFonts w:ascii="仿宋" w:eastAsia="仿宋" w:hAnsi="仿宋" w:cs="仿宋" w:hint="eastAsia"/>
            <w:lang w:eastAsia="zh-CN"/>
          </w:rPr>
          <w:t>九、参数测试仪器项目技术管理</w:t>
        </w:r>
        <w:r>
          <w:tab/>
        </w:r>
        <w:r>
          <w:fldChar w:fldCharType="begin"/>
        </w:r>
        <w:r>
          <w:instrText xml:space="preserve"> PAGEREF _Toc16949 \h </w:instrText>
        </w:r>
        <w:r>
          <w:fldChar w:fldCharType="separate"/>
        </w:r>
        <w:r>
          <w:t>29</w:t>
        </w:r>
        <w:r>
          <w:fldChar w:fldCharType="end"/>
        </w:r>
      </w:hyperlink>
    </w:p>
    <w:p>
      <w:pPr>
        <w:pStyle w:val="TOC2"/>
        <w:tabs>
          <w:tab w:val="right" w:leader="dot" w:pos="8306"/>
        </w:tabs>
      </w:pPr>
      <w:hyperlink w:anchor="_Toc20195" w:history="1">
        <w:r>
          <w:rPr>
            <w:rFonts w:ascii="仿宋" w:eastAsia="仿宋" w:hAnsi="仿宋" w:cs="仿宋" w:hint="eastAsia"/>
            <w:lang w:eastAsia="zh-CN"/>
          </w:rPr>
          <w:t>(一)、技术方案选用方向</w:t>
        </w:r>
        <w:r>
          <w:tab/>
        </w:r>
        <w:r>
          <w:fldChar w:fldCharType="begin"/>
        </w:r>
        <w:r>
          <w:instrText xml:space="preserve"> PAGEREF _Toc20195 \h </w:instrText>
        </w:r>
        <w:r>
          <w:fldChar w:fldCharType="separate"/>
        </w:r>
        <w:r>
          <w:t>29</w:t>
        </w:r>
        <w:r>
          <w:fldChar w:fldCharType="end"/>
        </w:r>
      </w:hyperlink>
    </w:p>
    <w:p>
      <w:pPr>
        <w:pStyle w:val="TOC2"/>
        <w:tabs>
          <w:tab w:val="right" w:leader="dot" w:pos="8306"/>
        </w:tabs>
      </w:pPr>
      <w:hyperlink w:anchor="_Toc19735" w:history="1">
        <w:r>
          <w:rPr>
            <w:rFonts w:ascii="仿宋" w:eastAsia="仿宋" w:hAnsi="仿宋" w:cs="仿宋" w:hint="eastAsia"/>
            <w:lang w:eastAsia="zh-CN"/>
          </w:rPr>
          <w:t>(二)、工艺技术方案选用原则</w:t>
        </w:r>
        <w:r>
          <w:tab/>
        </w:r>
        <w:r>
          <w:fldChar w:fldCharType="begin"/>
        </w:r>
        <w:r>
          <w:instrText xml:space="preserve"> PAGEREF _Toc19735 \h </w:instrText>
        </w:r>
        <w:r>
          <w:fldChar w:fldCharType="separate"/>
        </w:r>
        <w:r>
          <w:t>30</w:t>
        </w:r>
        <w:r>
          <w:fldChar w:fldCharType="end"/>
        </w:r>
      </w:hyperlink>
    </w:p>
    <w:p>
      <w:pPr>
        <w:pStyle w:val="TOC2"/>
        <w:tabs>
          <w:tab w:val="right" w:leader="dot" w:pos="8306"/>
        </w:tabs>
      </w:pPr>
      <w:hyperlink w:anchor="_Toc25331" w:history="1">
        <w:r>
          <w:rPr>
            <w:rFonts w:ascii="仿宋" w:eastAsia="仿宋" w:hAnsi="仿宋" w:cs="仿宋" w:hint="eastAsia"/>
            <w:lang w:eastAsia="zh-CN"/>
          </w:rPr>
          <w:t>(三)、工艺技术方案要求</w:t>
        </w:r>
        <w:r>
          <w:tab/>
        </w:r>
        <w:r>
          <w:fldChar w:fldCharType="begin"/>
        </w:r>
        <w:r>
          <w:instrText xml:space="preserve"> PAGEREF _Toc25331 \h </w:instrText>
        </w:r>
        <w:r>
          <w:fldChar w:fldCharType="separate"/>
        </w:r>
        <w:r>
          <w:t>33</w:t>
        </w:r>
        <w:r>
          <w:fldChar w:fldCharType="end"/>
        </w:r>
      </w:hyperlink>
    </w:p>
    <w:p>
      <w:pPr>
        <w:pStyle w:val="TOC1"/>
        <w:tabs>
          <w:tab w:val="right" w:leader="dot" w:pos="8306"/>
        </w:tabs>
      </w:pPr>
      <w:hyperlink w:anchor="_Toc14440" w:history="1">
        <w:r>
          <w:rPr>
            <w:rFonts w:ascii="仿宋" w:eastAsia="仿宋" w:hAnsi="仿宋" w:cs="仿宋" w:hint="eastAsia"/>
            <w:lang w:eastAsia="zh-CN"/>
          </w:rPr>
          <w:t>十、参数测试仪器项目财务管理</w:t>
        </w:r>
        <w:r>
          <w:tab/>
        </w:r>
        <w:r>
          <w:fldChar w:fldCharType="begin"/>
        </w:r>
        <w:r>
          <w:instrText xml:space="preserve"> PAGEREF _Toc14440 \h </w:instrText>
        </w:r>
        <w:r>
          <w:fldChar w:fldCharType="separate"/>
        </w:r>
        <w:r>
          <w:t>35</w:t>
        </w:r>
        <w:r>
          <w:fldChar w:fldCharType="end"/>
        </w:r>
      </w:hyperlink>
    </w:p>
    <w:p>
      <w:pPr>
        <w:pStyle w:val="TOC2"/>
        <w:tabs>
          <w:tab w:val="right" w:leader="dot" w:pos="8306"/>
        </w:tabs>
      </w:pPr>
      <w:hyperlink w:anchor="_Toc22941" w:history="1">
        <w:r>
          <w:rPr>
            <w:rFonts w:ascii="仿宋" w:eastAsia="仿宋" w:hAnsi="仿宋" w:cs="仿宋" w:hint="eastAsia"/>
            <w:lang w:eastAsia="zh-CN"/>
          </w:rPr>
          <w:t>(一)、资金需求大</w:t>
        </w:r>
        <w:r>
          <w:tab/>
        </w:r>
        <w:r>
          <w:fldChar w:fldCharType="begin"/>
        </w:r>
        <w:r>
          <w:instrText xml:space="preserve"> PAGEREF _Toc22941 \h </w:instrText>
        </w:r>
        <w:r>
          <w:fldChar w:fldCharType="separate"/>
        </w:r>
        <w:r>
          <w:t>35</w:t>
        </w:r>
        <w:r>
          <w:fldChar w:fldCharType="end"/>
        </w:r>
      </w:hyperlink>
    </w:p>
    <w:p>
      <w:pPr>
        <w:pStyle w:val="TOC2"/>
        <w:tabs>
          <w:tab w:val="right" w:leader="dot" w:pos="8306"/>
        </w:tabs>
      </w:pPr>
      <w:hyperlink w:anchor="_Toc7479" w:history="1">
        <w:r>
          <w:rPr>
            <w:rFonts w:ascii="仿宋" w:eastAsia="仿宋" w:hAnsi="仿宋" w:cs="仿宋" w:hint="eastAsia"/>
            <w:lang w:eastAsia="zh-CN"/>
          </w:rPr>
          <w:t>(二)、研发周期长</w:t>
        </w:r>
        <w:r>
          <w:tab/>
        </w:r>
        <w:r>
          <w:fldChar w:fldCharType="begin"/>
        </w:r>
        <w:r>
          <w:instrText xml:space="preserve"> PAGEREF _Toc7479 \h </w:instrText>
        </w:r>
        <w:r>
          <w:fldChar w:fldCharType="separate"/>
        </w:r>
        <w:r>
          <w:t>36</w:t>
        </w:r>
        <w:r>
          <w:fldChar w:fldCharType="end"/>
        </w:r>
      </w:hyperlink>
    </w:p>
    <w:p>
      <w:pPr>
        <w:pStyle w:val="TOC2"/>
        <w:tabs>
          <w:tab w:val="right" w:leader="dot" w:pos="8306"/>
        </w:tabs>
      </w:pPr>
      <w:hyperlink w:anchor="_Toc30956" w:history="1">
        <w:r>
          <w:rPr>
            <w:rFonts w:ascii="仿宋" w:eastAsia="仿宋" w:hAnsi="仿宋" w:cs="仿宋" w:hint="eastAsia"/>
            <w:lang w:eastAsia="zh-CN"/>
          </w:rPr>
          <w:t>(三)、市场风险大</w:t>
        </w:r>
        <w:r>
          <w:tab/>
        </w:r>
        <w:r>
          <w:fldChar w:fldCharType="begin"/>
        </w:r>
        <w:r>
          <w:instrText xml:space="preserve"> PAGEREF _Toc30956 \h </w:instrText>
        </w:r>
        <w:r>
          <w:fldChar w:fldCharType="separate"/>
        </w:r>
        <w:r>
          <w:t>37</w:t>
        </w:r>
        <w:r>
          <w:fldChar w:fldCharType="end"/>
        </w:r>
      </w:hyperlink>
    </w:p>
    <w:p>
      <w:pPr>
        <w:pStyle w:val="TOC2"/>
        <w:tabs>
          <w:tab w:val="right" w:leader="dot" w:pos="8306"/>
        </w:tabs>
      </w:pPr>
      <w:hyperlink w:anchor="_Toc23984" w:history="1">
        <w:r>
          <w:rPr>
            <w:rFonts w:ascii="仿宋" w:eastAsia="仿宋" w:hAnsi="仿宋" w:cs="仿宋" w:hint="eastAsia"/>
            <w:lang w:eastAsia="zh-CN"/>
          </w:rPr>
          <w:t>(四)、利润率高</w:t>
        </w:r>
        <w:r>
          <w:tab/>
        </w:r>
        <w:r>
          <w:fldChar w:fldCharType="begin"/>
        </w:r>
        <w:r>
          <w:instrText xml:space="preserve"> PAGEREF _Toc23984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0" w:history="1">
        <w:r>
          <w:rPr>
            <w:rFonts w:ascii="仿宋" w:eastAsia="仿宋" w:hAnsi="仿宋" w:cs="仿宋" w:hint="eastAsia"/>
            <w:lang w:eastAsia="zh-CN"/>
          </w:rPr>
          <w:t>十一、参数测试仪器项目计划安排</w:t>
        </w:r>
        <w:r>
          <w:tab/>
        </w:r>
        <w:r>
          <w:fldChar w:fldCharType="begin"/>
        </w:r>
        <w:r>
          <w:instrText xml:space="preserve"> PAGEREF _Toc17770 \h </w:instrText>
        </w:r>
        <w:r>
          <w:fldChar w:fldCharType="separate"/>
        </w:r>
        <w:r>
          <w:t>42</w:t>
        </w:r>
        <w:r>
          <w:fldChar w:fldCharType="end"/>
        </w:r>
      </w:hyperlink>
    </w:p>
    <w:p>
      <w:pPr>
        <w:pStyle w:val="TOC2"/>
        <w:tabs>
          <w:tab w:val="right" w:leader="dot" w:pos="8306"/>
        </w:tabs>
      </w:pPr>
      <w:hyperlink w:anchor="_Toc4891" w:history="1">
        <w:r>
          <w:rPr>
            <w:rFonts w:ascii="仿宋" w:eastAsia="仿宋" w:hAnsi="仿宋" w:cs="仿宋" w:hint="eastAsia"/>
            <w:lang w:eastAsia="zh-CN"/>
          </w:rPr>
          <w:t>(一)、建设周期</w:t>
        </w:r>
        <w:r>
          <w:tab/>
        </w:r>
        <w:r>
          <w:fldChar w:fldCharType="begin"/>
        </w:r>
        <w:r>
          <w:instrText xml:space="preserve"> PAGEREF _Toc4891 \h </w:instrText>
        </w:r>
        <w:r>
          <w:fldChar w:fldCharType="separate"/>
        </w:r>
        <w:r>
          <w:t>42</w:t>
        </w:r>
        <w:r>
          <w:fldChar w:fldCharType="end"/>
        </w:r>
      </w:hyperlink>
    </w:p>
    <w:p>
      <w:pPr>
        <w:pStyle w:val="TOC2"/>
        <w:tabs>
          <w:tab w:val="right" w:leader="dot" w:pos="8306"/>
        </w:tabs>
      </w:pPr>
      <w:hyperlink w:anchor="_Toc1686" w:history="1">
        <w:r>
          <w:rPr>
            <w:rFonts w:ascii="仿宋" w:eastAsia="仿宋" w:hAnsi="仿宋" w:cs="仿宋" w:hint="eastAsia"/>
            <w:lang w:eastAsia="zh-CN"/>
          </w:rPr>
          <w:t>(二)、建设进度</w:t>
        </w:r>
        <w:r>
          <w:tab/>
        </w:r>
        <w:r>
          <w:fldChar w:fldCharType="begin"/>
        </w:r>
        <w:r>
          <w:instrText xml:space="preserve"> PAGEREF _Toc1686 \h </w:instrText>
        </w:r>
        <w:r>
          <w:fldChar w:fldCharType="separate"/>
        </w:r>
        <w:r>
          <w:t>43</w:t>
        </w:r>
        <w:r>
          <w:fldChar w:fldCharType="end"/>
        </w:r>
      </w:hyperlink>
    </w:p>
    <w:p>
      <w:pPr>
        <w:pStyle w:val="TOC2"/>
        <w:tabs>
          <w:tab w:val="right" w:leader="dot" w:pos="8306"/>
        </w:tabs>
      </w:pPr>
      <w:hyperlink w:anchor="_Toc5359" w:history="1">
        <w:r>
          <w:rPr>
            <w:rFonts w:ascii="仿宋" w:eastAsia="仿宋" w:hAnsi="仿宋" w:cs="仿宋" w:hint="eastAsia"/>
            <w:lang w:eastAsia="zh-CN"/>
          </w:rPr>
          <w:t>(三)、进度安排注意事项</w:t>
        </w:r>
        <w:r>
          <w:tab/>
        </w:r>
        <w:r>
          <w:fldChar w:fldCharType="begin"/>
        </w:r>
        <w:r>
          <w:instrText xml:space="preserve"> PAGEREF _Toc5359 \h </w:instrText>
        </w:r>
        <w:r>
          <w:fldChar w:fldCharType="separate"/>
        </w:r>
        <w:r>
          <w:t>44</w:t>
        </w:r>
        <w:r>
          <w:fldChar w:fldCharType="end"/>
        </w:r>
      </w:hyperlink>
    </w:p>
    <w:p>
      <w:pPr>
        <w:pStyle w:val="TOC2"/>
        <w:tabs>
          <w:tab w:val="right" w:leader="dot" w:pos="8306"/>
        </w:tabs>
      </w:pPr>
      <w:hyperlink w:anchor="_Toc29752" w:history="1">
        <w:r>
          <w:rPr>
            <w:rFonts w:ascii="仿宋" w:eastAsia="仿宋" w:hAnsi="仿宋" w:cs="仿宋" w:hint="eastAsia"/>
            <w:lang w:eastAsia="zh-CN"/>
          </w:rPr>
          <w:t>(四)、人力资源配置</w:t>
        </w:r>
        <w:r>
          <w:tab/>
        </w:r>
        <w:r>
          <w:fldChar w:fldCharType="begin"/>
        </w:r>
        <w:r>
          <w:instrText xml:space="preserve"> PAGEREF _Toc29752 \h </w:instrText>
        </w:r>
        <w:r>
          <w:fldChar w:fldCharType="separate"/>
        </w:r>
        <w:r>
          <w:t>45</w:t>
        </w:r>
        <w:r>
          <w:fldChar w:fldCharType="end"/>
        </w:r>
      </w:hyperlink>
    </w:p>
    <w:p>
      <w:pPr>
        <w:pStyle w:val="TOC1"/>
        <w:tabs>
          <w:tab w:val="right" w:leader="dot" w:pos="8306"/>
        </w:tabs>
      </w:pPr>
      <w:hyperlink w:anchor="_Toc10576" w:history="1">
        <w:r>
          <w:rPr>
            <w:rFonts w:ascii="仿宋" w:eastAsia="仿宋" w:hAnsi="仿宋" w:cs="仿宋" w:hint="eastAsia"/>
            <w:lang w:eastAsia="zh-CN"/>
          </w:rPr>
          <w:t>十二、参数测试仪器项目社会影响</w:t>
        </w:r>
        <w:r>
          <w:tab/>
        </w:r>
        <w:r>
          <w:fldChar w:fldCharType="begin"/>
        </w:r>
        <w:r>
          <w:instrText xml:space="preserve"> PAGEREF _Toc10576 \h </w:instrText>
        </w:r>
        <w:r>
          <w:fldChar w:fldCharType="separate"/>
        </w:r>
        <w:r>
          <w:t>46</w:t>
        </w:r>
        <w:r>
          <w:fldChar w:fldCharType="end"/>
        </w:r>
      </w:hyperlink>
    </w:p>
    <w:p>
      <w:pPr>
        <w:pStyle w:val="TOC2"/>
        <w:tabs>
          <w:tab w:val="right" w:leader="dot" w:pos="8306"/>
        </w:tabs>
      </w:pPr>
      <w:hyperlink w:anchor="_Toc31579" w:history="1">
        <w:r>
          <w:rPr>
            <w:rFonts w:ascii="仿宋" w:eastAsia="仿宋" w:hAnsi="仿宋" w:cs="仿宋" w:hint="eastAsia"/>
            <w:lang w:eastAsia="zh-CN"/>
          </w:rPr>
          <w:t>(一)、社会责任与义务</w:t>
        </w:r>
        <w:r>
          <w:tab/>
        </w:r>
        <w:r>
          <w:fldChar w:fldCharType="begin"/>
        </w:r>
        <w:r>
          <w:instrText xml:space="preserve"> PAGEREF _Toc31579 \h </w:instrText>
        </w:r>
        <w:r>
          <w:fldChar w:fldCharType="separate"/>
        </w:r>
        <w:r>
          <w:t>46</w:t>
        </w:r>
        <w:r>
          <w:fldChar w:fldCharType="end"/>
        </w:r>
      </w:hyperlink>
    </w:p>
    <w:p>
      <w:pPr>
        <w:pStyle w:val="TOC2"/>
        <w:tabs>
          <w:tab w:val="right" w:leader="dot" w:pos="8306"/>
        </w:tabs>
      </w:pPr>
      <w:hyperlink w:anchor="_Toc12981" w:history="1">
        <w:r>
          <w:rPr>
            <w:rFonts w:ascii="仿宋" w:eastAsia="仿宋" w:hAnsi="仿宋" w:cs="仿宋" w:hint="eastAsia"/>
            <w:lang w:eastAsia="zh-CN"/>
          </w:rPr>
          <w:t>(二)、社会参与与沟通</w:t>
        </w:r>
        <w:r>
          <w:tab/>
        </w:r>
        <w:r>
          <w:fldChar w:fldCharType="begin"/>
        </w:r>
        <w:r>
          <w:instrText xml:space="preserve"> PAGEREF _Toc12981 \h </w:instrText>
        </w:r>
        <w:r>
          <w:fldChar w:fldCharType="separate"/>
        </w:r>
        <w:r>
          <w:t>47</w:t>
        </w:r>
        <w:r>
          <w:fldChar w:fldCharType="end"/>
        </w:r>
      </w:hyperlink>
    </w:p>
    <w:p>
      <w:pPr>
        <w:pStyle w:val="TOC1"/>
        <w:tabs>
          <w:tab w:val="right" w:leader="dot" w:pos="8306"/>
        </w:tabs>
      </w:pPr>
      <w:hyperlink w:anchor="_Toc16357" w:history="1">
        <w:r>
          <w:rPr>
            <w:rFonts w:ascii="仿宋" w:eastAsia="仿宋" w:hAnsi="仿宋" w:cs="仿宋" w:hint="eastAsia"/>
            <w:lang w:eastAsia="zh-CN"/>
          </w:rPr>
          <w:t>十三、质量管理体系</w:t>
        </w:r>
        <w:r>
          <w:tab/>
        </w:r>
        <w:r>
          <w:fldChar w:fldCharType="begin"/>
        </w:r>
        <w:r>
          <w:instrText xml:space="preserve"> PAGEREF _Toc16357 \h </w:instrText>
        </w:r>
        <w:r>
          <w:fldChar w:fldCharType="separate"/>
        </w:r>
        <w:r>
          <w:t>48</w:t>
        </w:r>
        <w:r>
          <w:fldChar w:fldCharType="end"/>
        </w:r>
      </w:hyperlink>
    </w:p>
    <w:p>
      <w:pPr>
        <w:pStyle w:val="TOC2"/>
        <w:tabs>
          <w:tab w:val="right" w:leader="dot" w:pos="8306"/>
        </w:tabs>
      </w:pPr>
      <w:hyperlink w:anchor="_Toc2955" w:history="1">
        <w:r>
          <w:rPr>
            <w:rFonts w:ascii="仿宋" w:eastAsia="仿宋" w:hAnsi="仿宋" w:cs="仿宋" w:hint="eastAsia"/>
            <w:lang w:eastAsia="zh-CN"/>
          </w:rPr>
          <w:t>(一)、质量目标与方针</w:t>
        </w:r>
        <w:r>
          <w:tab/>
        </w:r>
        <w:r>
          <w:fldChar w:fldCharType="begin"/>
        </w:r>
        <w:r>
          <w:instrText xml:space="preserve"> PAGEREF _Toc2955 \h </w:instrText>
        </w:r>
        <w:r>
          <w:fldChar w:fldCharType="separate"/>
        </w:r>
        <w:r>
          <w:t>48</w:t>
        </w:r>
        <w:r>
          <w:fldChar w:fldCharType="end"/>
        </w:r>
      </w:hyperlink>
    </w:p>
    <w:p>
      <w:pPr>
        <w:pStyle w:val="TOC2"/>
        <w:tabs>
          <w:tab w:val="right" w:leader="dot" w:pos="8306"/>
        </w:tabs>
      </w:pPr>
      <w:hyperlink w:anchor="_Toc26666" w:history="1">
        <w:r>
          <w:rPr>
            <w:rFonts w:ascii="仿宋" w:eastAsia="仿宋" w:hAnsi="仿宋" w:cs="仿宋" w:hint="eastAsia"/>
            <w:lang w:eastAsia="zh-CN"/>
          </w:rPr>
          <w:t>(二)、质量管理责任</w:t>
        </w:r>
        <w:r>
          <w:tab/>
        </w:r>
        <w:r>
          <w:fldChar w:fldCharType="begin"/>
        </w:r>
        <w:r>
          <w:instrText xml:space="preserve"> PAGEREF _Toc26666 \h </w:instrText>
        </w:r>
        <w:r>
          <w:fldChar w:fldCharType="separate"/>
        </w:r>
        <w:r>
          <w:t>49</w:t>
        </w:r>
        <w:r>
          <w:fldChar w:fldCharType="end"/>
        </w:r>
      </w:hyperlink>
    </w:p>
    <w:p>
      <w:pPr>
        <w:pStyle w:val="TOC2"/>
        <w:tabs>
          <w:tab w:val="right" w:leader="dot" w:pos="8306"/>
        </w:tabs>
      </w:pPr>
      <w:hyperlink w:anchor="_Toc2055" w:history="1">
        <w:r>
          <w:rPr>
            <w:rFonts w:ascii="仿宋" w:eastAsia="仿宋" w:hAnsi="仿宋" w:cs="仿宋" w:hint="eastAsia"/>
            <w:lang w:eastAsia="zh-CN"/>
          </w:rPr>
          <w:t>(三)、质量管理体系文件</w:t>
        </w:r>
        <w:r>
          <w:tab/>
        </w:r>
        <w:r>
          <w:fldChar w:fldCharType="begin"/>
        </w:r>
        <w:r>
          <w:instrText xml:space="preserve"> PAGEREF _Toc2055 \h </w:instrText>
        </w:r>
        <w:r>
          <w:fldChar w:fldCharType="separate"/>
        </w:r>
        <w:r>
          <w:t>50</w:t>
        </w:r>
        <w:r>
          <w:fldChar w:fldCharType="end"/>
        </w:r>
      </w:hyperlink>
    </w:p>
    <w:p>
      <w:pPr>
        <w:pStyle w:val="TOC2"/>
        <w:tabs>
          <w:tab w:val="right" w:leader="dot" w:pos="8306"/>
        </w:tabs>
      </w:pPr>
      <w:hyperlink w:anchor="_Toc27123" w:history="1">
        <w:r>
          <w:rPr>
            <w:rFonts w:ascii="仿宋" w:eastAsia="仿宋" w:hAnsi="仿宋" w:cs="仿宋" w:hint="eastAsia"/>
            <w:lang w:eastAsia="zh-CN"/>
          </w:rPr>
          <w:t>(四)、质量培训与教育</w:t>
        </w:r>
        <w:r>
          <w:tab/>
        </w:r>
        <w:r>
          <w:fldChar w:fldCharType="begin"/>
        </w:r>
        <w:r>
          <w:instrText xml:space="preserve"> PAGEREF _Toc27123 \h </w:instrText>
        </w:r>
        <w:r>
          <w:fldChar w:fldCharType="separate"/>
        </w:r>
        <w:r>
          <w:t>52</w:t>
        </w:r>
        <w:r>
          <w:fldChar w:fldCharType="end"/>
        </w:r>
      </w:hyperlink>
    </w:p>
    <w:p>
      <w:pPr>
        <w:pStyle w:val="TOC2"/>
        <w:tabs>
          <w:tab w:val="right" w:leader="dot" w:pos="8306"/>
        </w:tabs>
      </w:pPr>
      <w:hyperlink w:anchor="_Toc6032" w:history="1">
        <w:r>
          <w:rPr>
            <w:rFonts w:ascii="仿宋" w:eastAsia="仿宋" w:hAnsi="仿宋" w:cs="仿宋" w:hint="eastAsia"/>
            <w:lang w:eastAsia="zh-CN"/>
          </w:rPr>
          <w:t>(五)、质量审核与评价</w:t>
        </w:r>
        <w:r>
          <w:tab/>
        </w:r>
        <w:r>
          <w:fldChar w:fldCharType="begin"/>
        </w:r>
        <w:r>
          <w:instrText xml:space="preserve"> PAGEREF _Toc6032 \h </w:instrText>
        </w:r>
        <w:r>
          <w:fldChar w:fldCharType="separate"/>
        </w:r>
        <w:r>
          <w:t>54</w:t>
        </w:r>
        <w:r>
          <w:fldChar w:fldCharType="end"/>
        </w:r>
      </w:hyperlink>
    </w:p>
    <w:p>
      <w:pPr>
        <w:pStyle w:val="TOC2"/>
        <w:tabs>
          <w:tab w:val="right" w:leader="dot" w:pos="8306"/>
        </w:tabs>
      </w:pPr>
      <w:hyperlink w:anchor="_Toc3273" w:history="1">
        <w:r>
          <w:rPr>
            <w:rFonts w:ascii="仿宋" w:eastAsia="仿宋" w:hAnsi="仿宋" w:cs="仿宋" w:hint="eastAsia"/>
            <w:lang w:eastAsia="zh-CN"/>
          </w:rPr>
          <w:t>(六)、不符合与纠正措施</w:t>
        </w:r>
        <w:r>
          <w:tab/>
        </w:r>
        <w:r>
          <w:fldChar w:fldCharType="begin"/>
        </w:r>
        <w:r>
          <w:instrText xml:space="preserve"> PAGEREF _Toc3273 \h </w:instrText>
        </w:r>
        <w:r>
          <w:fldChar w:fldCharType="separate"/>
        </w:r>
        <w:r>
          <w:t>55</w:t>
        </w:r>
        <w:r>
          <w:fldChar w:fldCharType="end"/>
        </w:r>
      </w:hyperlink>
    </w:p>
    <w:p>
      <w:pPr>
        <w:pStyle w:val="TOC1"/>
        <w:tabs>
          <w:tab w:val="right" w:leader="dot" w:pos="8306"/>
        </w:tabs>
      </w:pPr>
      <w:hyperlink w:anchor="_Toc2656" w:history="1">
        <w:r>
          <w:rPr>
            <w:rFonts w:ascii="仿宋" w:eastAsia="仿宋" w:hAnsi="仿宋" w:cs="仿宋" w:hint="eastAsia"/>
            <w:lang w:eastAsia="zh-CN"/>
          </w:rPr>
          <w:t>十四、营销与推广策略</w:t>
        </w:r>
        <w:r>
          <w:tab/>
        </w:r>
        <w:r>
          <w:fldChar w:fldCharType="begin"/>
        </w:r>
        <w:r>
          <w:instrText xml:space="preserve"> PAGEREF _Toc2656 \h </w:instrText>
        </w:r>
        <w:r>
          <w:fldChar w:fldCharType="separate"/>
        </w:r>
        <w:r>
          <w:t>56</w:t>
        </w:r>
        <w:r>
          <w:fldChar w:fldCharType="end"/>
        </w:r>
      </w:hyperlink>
    </w:p>
    <w:p>
      <w:pPr>
        <w:pStyle w:val="TOC2"/>
        <w:tabs>
          <w:tab w:val="right" w:leader="dot" w:pos="8306"/>
        </w:tabs>
      </w:pPr>
      <w:hyperlink w:anchor="_Toc13187" w:history="1">
        <w:r>
          <w:rPr>
            <w:rFonts w:ascii="仿宋" w:eastAsia="仿宋" w:hAnsi="仿宋" w:cs="仿宋" w:hint="eastAsia"/>
            <w:lang w:eastAsia="zh-CN"/>
          </w:rPr>
          <w:t>(一)、产品/服务定位与特点</w:t>
        </w:r>
        <w:r>
          <w:tab/>
        </w:r>
        <w:r>
          <w:fldChar w:fldCharType="begin"/>
        </w:r>
        <w:r>
          <w:instrText xml:space="preserve"> PAGEREF _Toc13187 \h </w:instrText>
        </w:r>
        <w:r>
          <w:fldChar w:fldCharType="separate"/>
        </w:r>
        <w:r>
          <w:t>56</w:t>
        </w:r>
        <w:r>
          <w:fldChar w:fldCharType="end"/>
        </w:r>
      </w:hyperlink>
    </w:p>
    <w:p>
      <w:pPr>
        <w:pStyle w:val="TOC2"/>
        <w:tabs>
          <w:tab w:val="right" w:leader="dot" w:pos="8306"/>
        </w:tabs>
      </w:pPr>
      <w:hyperlink w:anchor="_Toc25938" w:history="1">
        <w:r>
          <w:rPr>
            <w:rFonts w:ascii="仿宋" w:eastAsia="仿宋" w:hAnsi="仿宋" w:cs="仿宋" w:hint="eastAsia"/>
            <w:lang w:eastAsia="zh-CN"/>
          </w:rPr>
          <w:t>(二)、市场定位与竞争分析</w:t>
        </w:r>
        <w:r>
          <w:tab/>
        </w:r>
        <w:r>
          <w:fldChar w:fldCharType="begin"/>
        </w:r>
        <w:r>
          <w:instrText xml:space="preserve"> PAGEREF _Toc25938 \h </w:instrText>
        </w:r>
        <w:r>
          <w:fldChar w:fldCharType="separate"/>
        </w:r>
        <w:r>
          <w:t>57</w:t>
        </w:r>
        <w:r>
          <w:fldChar w:fldCharType="end"/>
        </w:r>
      </w:hyperlink>
    </w:p>
    <w:p>
      <w:pPr>
        <w:pStyle w:val="TOC2"/>
        <w:tabs>
          <w:tab w:val="right" w:leader="dot" w:pos="8306"/>
        </w:tabs>
      </w:pPr>
      <w:hyperlink w:anchor="_Toc20333" w:history="1">
        <w:r>
          <w:rPr>
            <w:rFonts w:ascii="仿宋" w:eastAsia="仿宋" w:hAnsi="仿宋" w:cs="仿宋" w:hint="eastAsia"/>
            <w:lang w:eastAsia="zh-CN"/>
          </w:rPr>
          <w:t>(三)、营销渠道与策略</w:t>
        </w:r>
        <w:r>
          <w:tab/>
        </w:r>
        <w:r>
          <w:fldChar w:fldCharType="begin"/>
        </w:r>
        <w:r>
          <w:instrText xml:space="preserve"> PAGEREF _Toc20333 \h </w:instrText>
        </w:r>
        <w:r>
          <w:fldChar w:fldCharType="separate"/>
        </w:r>
        <w:r>
          <w:t>59</w:t>
        </w:r>
        <w:r>
          <w:fldChar w:fldCharType="end"/>
        </w:r>
      </w:hyperlink>
    </w:p>
    <w:p>
      <w:pPr>
        <w:pStyle w:val="TOC2"/>
        <w:tabs>
          <w:tab w:val="right" w:leader="dot" w:pos="8306"/>
        </w:tabs>
      </w:pPr>
      <w:hyperlink w:anchor="_Toc15606" w:history="1">
        <w:r>
          <w:rPr>
            <w:rFonts w:ascii="仿宋" w:eastAsia="仿宋" w:hAnsi="仿宋" w:cs="仿宋" w:hint="eastAsia"/>
            <w:lang w:eastAsia="zh-CN"/>
          </w:rPr>
          <w:t>(四)、推广与宣传活动</w:t>
        </w:r>
        <w:r>
          <w:tab/>
        </w:r>
        <w:r>
          <w:fldChar w:fldCharType="begin"/>
        </w:r>
        <w:r>
          <w:instrText xml:space="preserve"> PAGEREF _Toc15606 \h </w:instrText>
        </w:r>
        <w:r>
          <w:fldChar w:fldCharType="separate"/>
        </w:r>
        <w:r>
          <w:t>60</w:t>
        </w:r>
        <w:r>
          <w:fldChar w:fldCharType="end"/>
        </w:r>
      </w:hyperlink>
    </w:p>
    <w:p>
      <w:pPr>
        <w:pStyle w:val="TOC1"/>
        <w:tabs>
          <w:tab w:val="right" w:leader="dot" w:pos="8306"/>
        </w:tabs>
      </w:pPr>
      <w:hyperlink w:anchor="_Toc12673" w:history="1">
        <w:r>
          <w:rPr>
            <w:rFonts w:ascii="仿宋" w:eastAsia="仿宋" w:hAnsi="仿宋" w:cs="仿宋" w:hint="eastAsia"/>
            <w:lang w:eastAsia="zh-CN"/>
          </w:rPr>
          <w:t>十五、参数测试仪器项目变更管理</w:t>
        </w:r>
        <w:r>
          <w:tab/>
        </w:r>
        <w:r>
          <w:fldChar w:fldCharType="begin"/>
        </w:r>
        <w:r>
          <w:instrText xml:space="preserve"> PAGEREF _Toc12673 \h </w:instrText>
        </w:r>
        <w:r>
          <w:fldChar w:fldCharType="separate"/>
        </w:r>
        <w:r>
          <w:t>65</w:t>
        </w:r>
        <w:r>
          <w:fldChar w:fldCharType="end"/>
        </w:r>
      </w:hyperlink>
    </w:p>
    <w:p>
      <w:pPr>
        <w:pStyle w:val="TOC2"/>
        <w:tabs>
          <w:tab w:val="right" w:leader="dot" w:pos="8306"/>
        </w:tabs>
      </w:pPr>
      <w:hyperlink w:anchor="_Toc6748" w:history="1">
        <w:r>
          <w:rPr>
            <w:rFonts w:ascii="仿宋" w:eastAsia="仿宋" w:hAnsi="仿宋" w:cs="仿宋" w:hint="eastAsia"/>
            <w:lang w:eastAsia="zh-CN"/>
          </w:rPr>
          <w:t>(一)、变更申请与评估</w:t>
        </w:r>
        <w:r>
          <w:tab/>
        </w:r>
        <w:r>
          <w:fldChar w:fldCharType="begin"/>
        </w:r>
        <w:r>
          <w:instrText xml:space="preserve"> PAGEREF _Toc6748 \h </w:instrText>
        </w:r>
        <w:r>
          <w:fldChar w:fldCharType="separate"/>
        </w:r>
        <w:r>
          <w:t>65</w:t>
        </w:r>
        <w:r>
          <w:fldChar w:fldCharType="end"/>
        </w:r>
      </w:hyperlink>
    </w:p>
    <w:p>
      <w:pPr>
        <w:pStyle w:val="TOC2"/>
        <w:tabs>
          <w:tab w:val="right" w:leader="dot" w:pos="8306"/>
        </w:tabs>
      </w:pPr>
      <w:hyperlink w:anchor="_Toc21128" w:history="1">
        <w:r>
          <w:rPr>
            <w:rFonts w:ascii="仿宋" w:eastAsia="仿宋" w:hAnsi="仿宋" w:cs="仿宋" w:hint="eastAsia"/>
            <w:lang w:eastAsia="zh-CN"/>
          </w:rPr>
          <w:t>(二)、变更实施与控制</w:t>
        </w:r>
        <w:r>
          <w:tab/>
        </w:r>
        <w:r>
          <w:fldChar w:fldCharType="begin"/>
        </w:r>
        <w:r>
          <w:instrText xml:space="preserve"> PAGEREF _Toc21128 \h </w:instrText>
        </w:r>
        <w:r>
          <w:fldChar w:fldCharType="separate"/>
        </w:r>
        <w:r>
          <w:t>65</w:t>
        </w:r>
        <w:r>
          <w:fldChar w:fldCharType="end"/>
        </w:r>
      </w:hyperlink>
    </w:p>
    <w:p>
      <w:pPr>
        <w:pStyle w:val="TOC1"/>
        <w:tabs>
          <w:tab w:val="right" w:leader="dot" w:pos="8306"/>
        </w:tabs>
      </w:pPr>
      <w:hyperlink w:anchor="_Toc16190" w:history="1">
        <w:r>
          <w:rPr>
            <w:rFonts w:ascii="仿宋" w:eastAsia="仿宋" w:hAnsi="仿宋" w:cs="仿宋" w:hint="eastAsia"/>
            <w:lang w:eastAsia="zh-CN"/>
          </w:rPr>
          <w:t>十六、参数测试仪器项目实施保障措施</w:t>
        </w:r>
        <w:r>
          <w:tab/>
        </w:r>
        <w:r>
          <w:fldChar w:fldCharType="begin"/>
        </w:r>
        <w:r>
          <w:instrText xml:space="preserve"> PAGEREF _Toc16190 \h </w:instrText>
        </w:r>
        <w:r>
          <w:fldChar w:fldCharType="separate"/>
        </w:r>
        <w:r>
          <w:t>66</w:t>
        </w:r>
        <w:r>
          <w:fldChar w:fldCharType="end"/>
        </w:r>
      </w:hyperlink>
    </w:p>
    <w:p>
      <w:pPr>
        <w:pStyle w:val="TOC2"/>
        <w:tabs>
          <w:tab w:val="right" w:leader="dot" w:pos="8306"/>
        </w:tabs>
      </w:pPr>
      <w:hyperlink w:anchor="_Toc12572" w:history="1">
        <w:r>
          <w:rPr>
            <w:rFonts w:ascii="仿宋" w:eastAsia="仿宋" w:hAnsi="仿宋" w:cs="仿宋" w:hint="eastAsia"/>
            <w:lang w:eastAsia="zh-CN"/>
          </w:rPr>
          <w:t>(一)、参数测试仪器项目实施保障机制</w:t>
        </w:r>
        <w:r>
          <w:tab/>
        </w:r>
        <w:r>
          <w:fldChar w:fldCharType="begin"/>
        </w:r>
        <w:r>
          <w:instrText xml:space="preserve"> PAGEREF _Toc12572 \h </w:instrText>
        </w:r>
        <w:r>
          <w:fldChar w:fldCharType="separate"/>
        </w:r>
        <w:r>
          <w:t>66</w:t>
        </w:r>
        <w:r>
          <w:fldChar w:fldCharType="end"/>
        </w:r>
      </w:hyperlink>
    </w:p>
    <w:p>
      <w:pPr>
        <w:pStyle w:val="TOC2"/>
        <w:tabs>
          <w:tab w:val="right" w:leader="dot" w:pos="8306"/>
        </w:tabs>
      </w:pPr>
      <w:hyperlink w:anchor="_Toc3183" w:history="1">
        <w:r>
          <w:rPr>
            <w:rFonts w:ascii="仿宋" w:eastAsia="仿宋" w:hAnsi="仿宋" w:cs="仿宋" w:hint="eastAsia"/>
            <w:lang w:eastAsia="zh-CN"/>
          </w:rPr>
          <w:t>(二)、参数测试仪器项目法律合规要求</w:t>
        </w:r>
        <w:r>
          <w:tab/>
        </w:r>
        <w:r>
          <w:fldChar w:fldCharType="begin"/>
        </w:r>
        <w:r>
          <w:instrText xml:space="preserve"> PAGEREF _Toc3183 \h </w:instrText>
        </w:r>
        <w:r>
          <w:fldChar w:fldCharType="separate"/>
        </w:r>
        <w:r>
          <w:t>70</w:t>
        </w:r>
        <w:r>
          <w:fldChar w:fldCharType="end"/>
        </w:r>
      </w:hyperlink>
    </w:p>
    <w:p>
      <w:pPr>
        <w:pStyle w:val="TOC2"/>
        <w:tabs>
          <w:tab w:val="right" w:leader="dot" w:pos="8306"/>
        </w:tabs>
      </w:pPr>
      <w:hyperlink w:anchor="_Toc7394" w:history="1">
        <w:r>
          <w:rPr>
            <w:rFonts w:ascii="仿宋" w:eastAsia="仿宋" w:hAnsi="仿宋" w:cs="仿宋" w:hint="eastAsia"/>
            <w:lang w:eastAsia="zh-CN"/>
          </w:rPr>
          <w:t>(三)、参数测试仪器项目合同管理与法律事务</w:t>
        </w:r>
        <w:r>
          <w:tab/>
        </w:r>
        <w:r>
          <w:fldChar w:fldCharType="begin"/>
        </w:r>
        <w:r>
          <w:instrText xml:space="preserve"> PAGEREF _Toc7394 \h </w:instrText>
        </w:r>
        <w:r>
          <w:fldChar w:fldCharType="separate"/>
        </w:r>
        <w:r>
          <w:t>74</w:t>
        </w:r>
        <w:r>
          <w:fldChar w:fldCharType="end"/>
        </w:r>
      </w:hyperlink>
    </w:p>
    <w:p>
      <w:pPr>
        <w:pStyle w:val="TOC2"/>
        <w:tabs>
          <w:tab w:val="right" w:leader="dot" w:pos="8306"/>
        </w:tabs>
      </w:pPr>
      <w:hyperlink w:anchor="_Toc9394" w:history="1">
        <w:r>
          <w:rPr>
            <w:rFonts w:ascii="仿宋" w:eastAsia="仿宋" w:hAnsi="仿宋" w:cs="仿宋" w:hint="eastAsia"/>
            <w:lang w:eastAsia="zh-CN"/>
          </w:rPr>
          <w:t>(四)、参数测试仪器项目知识产权保护策略</w:t>
        </w:r>
        <w:r>
          <w:tab/>
        </w:r>
        <w:r>
          <w:fldChar w:fldCharType="begin"/>
        </w:r>
        <w:r>
          <w:instrText xml:space="preserve"> PAGEREF _Toc9394 \h </w:instrText>
        </w:r>
        <w:r>
          <w:fldChar w:fldCharType="separate"/>
        </w:r>
        <w:r>
          <w:t>80</w:t>
        </w:r>
        <w:r>
          <w:fldChar w:fldCharType="end"/>
        </w:r>
      </w:hyperlink>
    </w:p>
    <w:p>
      <w:pPr>
        <w:pStyle w:val="TOC1"/>
        <w:tabs>
          <w:tab w:val="right" w:leader="dot" w:pos="8306"/>
        </w:tabs>
      </w:pPr>
      <w:hyperlink w:anchor="_Toc16505" w:history="1">
        <w:r>
          <w:rPr>
            <w:rFonts w:ascii="仿宋" w:eastAsia="仿宋" w:hAnsi="仿宋" w:cs="仿宋" w:hint="eastAsia"/>
            <w:lang w:eastAsia="zh-CN"/>
          </w:rPr>
          <w:t>十七、供应链管理</w:t>
        </w:r>
        <w:r>
          <w:tab/>
        </w:r>
        <w:r>
          <w:fldChar w:fldCharType="begin"/>
        </w:r>
        <w:r>
          <w:instrText xml:space="preserve"> PAGEREF _Toc16505 \h </w:instrText>
        </w:r>
        <w:r>
          <w:fldChar w:fldCharType="separate"/>
        </w:r>
        <w:r>
          <w:t>83</w:t>
        </w:r>
        <w:r>
          <w:fldChar w:fldCharType="end"/>
        </w:r>
      </w:hyperlink>
    </w:p>
    <w:p>
      <w:pPr>
        <w:pStyle w:val="TOC2"/>
        <w:tabs>
          <w:tab w:val="right" w:leader="dot" w:pos="8306"/>
        </w:tabs>
      </w:pPr>
      <w:hyperlink w:anchor="_Toc30573" w:history="1">
        <w:r>
          <w:rPr>
            <w:rFonts w:ascii="仿宋" w:eastAsia="仿宋" w:hAnsi="仿宋" w:cs="仿宋" w:hint="eastAsia"/>
            <w:lang w:eastAsia="zh-CN"/>
          </w:rPr>
          <w:t>(一)、供应链战略规划</w:t>
        </w:r>
        <w:r>
          <w:tab/>
        </w:r>
        <w:r>
          <w:fldChar w:fldCharType="begin"/>
        </w:r>
        <w:r>
          <w:instrText xml:space="preserve"> PAGEREF _Toc30573 \h </w:instrText>
        </w:r>
        <w:r>
          <w:fldChar w:fldCharType="separate"/>
        </w:r>
        <w:r>
          <w:t>83</w:t>
        </w:r>
        <w:r>
          <w:fldChar w:fldCharType="end"/>
        </w:r>
      </w:hyperlink>
    </w:p>
    <w:p>
      <w:pPr>
        <w:pStyle w:val="TOC2"/>
        <w:tabs>
          <w:tab w:val="right" w:leader="dot" w:pos="8306"/>
        </w:tabs>
      </w:pPr>
      <w:hyperlink w:anchor="_Toc2027" w:history="1">
        <w:r>
          <w:rPr>
            <w:rFonts w:ascii="仿宋" w:eastAsia="仿宋" w:hAnsi="仿宋" w:cs="仿宋" w:hint="eastAsia"/>
            <w:lang w:eastAsia="zh-CN"/>
          </w:rPr>
          <w:t>(二)、供应商选择与合作</w:t>
        </w:r>
        <w:r>
          <w:tab/>
        </w:r>
        <w:r>
          <w:fldChar w:fldCharType="begin"/>
        </w:r>
        <w:r>
          <w:instrText xml:space="preserve"> PAGEREF _Toc2027 \h </w:instrText>
        </w:r>
        <w:r>
          <w:fldChar w:fldCharType="separate"/>
        </w:r>
        <w:r>
          <w:t>84</w:t>
        </w:r>
        <w:r>
          <w:fldChar w:fldCharType="end"/>
        </w:r>
      </w:hyperlink>
    </w:p>
    <w:p>
      <w:pPr>
        <w:pStyle w:val="TOC2"/>
        <w:tabs>
          <w:tab w:val="right" w:leader="dot" w:pos="8306"/>
        </w:tabs>
      </w:pPr>
      <w:hyperlink w:anchor="_Toc31186" w:history="1">
        <w:r>
          <w:rPr>
            <w:rFonts w:ascii="仿宋" w:eastAsia="仿宋" w:hAnsi="仿宋" w:cs="仿宋" w:hint="eastAsia"/>
            <w:lang w:eastAsia="zh-CN"/>
          </w:rPr>
          <w:t>(三)、物流与库存管理</w:t>
        </w:r>
        <w:r>
          <w:tab/>
        </w:r>
        <w:r>
          <w:fldChar w:fldCharType="begin"/>
        </w:r>
        <w:r>
          <w:instrText xml:space="preserve"> PAGEREF _Toc31186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的技术管理特点体现在其创新导向。通过引入最先进的技术趋势和解决方案，参数测试仪器项目致力于提升科技含量、提高质量和效率水平。这意味着我们将采用最新的工具和方法，确保参数测试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参数测试仪器项目技术管理的显著特征。通过整合不同领域的技术资源，我们实现了跨学科的协同工作。这有助于优化技术架构，提高整体效能。此外，整合性策略还促进了不同技术团队之间的紧密沟通和高效合作，确保参数测试仪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参数测试仪器项目所采用的技术。通过不断优化技术方案，参数测试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参数测试仪器项目团队将在参数测试仪器项目初期识别可能的技术风险，并采取相应的预防和应对措施。通过建立健全的风险评估机制，参数测试仪器项目能够在实施过程中及时发现并解决潜在的技术问题，保障参数测试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参数测试仪器项目中，技术将成为参数测试仪器项目成功的有力支持。这一深度剖析揭示了技术管理在参数测试仪器项目实施中的关键作用，为参数测试仪器项目的技术基础奠定了坚实的基础。</w:t>
      </w:r>
    </w:p>
    <w:p>
      <w:pPr>
        <w:pStyle w:val="Heading2"/>
        <w:ind w:firstLine="560" w:firstLineChars="200"/>
        <w:rPr>
          <w:rFonts w:ascii="仿宋" w:eastAsia="仿宋" w:hAnsi="仿宋" w:cs="仿宋" w:hint="eastAsia"/>
          <w:sz w:val="28"/>
          <w:lang w:eastAsia="zh-CN"/>
        </w:rPr>
      </w:pPr>
      <w:bookmarkStart w:id="4" w:name="_Toc7095"/>
      <w:r>
        <w:rPr>
          <w:rFonts w:ascii="仿宋" w:eastAsia="仿宋" w:hAnsi="仿宋" w:cs="仿宋" w:hint="eastAsia"/>
          <w:sz w:val="28"/>
          <w:lang w:eastAsia="zh-CN"/>
        </w:rPr>
        <w:t>(二)、参数测试仪器项目工艺技术设计方案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参数测试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参数测试仪器项目将严格按照相关行业规范要求进行组织。通过有效控制产品质量，参数测试仪器项目将致力于为顾客提供优质的参数测试仪器项目产品和良好的服务。这体现了参数测试仪器项目对于生产活动合规性和质量标准的高度重视，为参数测试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参数测试仪器项目注重生态效益和清洁生产原则。参数测试仪器项目建设将紧密结合地方特色经济发展，与社会经济发展规划和区域环境保护规划方案相协调一致。通过与当地区域自然生态系统的结合，参数测试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参数测试仪器项目产品具有多样化的客户需求和个性化的特点。因此，参数测试仪器项目产品规格品种多样，且单批生产数量较小。为满足这一特点，参数测试仪器项目承办单位将建设先进的柔性制造生产线。通过广泛应用柔性制造技术，参数测试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参数测试仪器项目采用的技术具有较高的技术含量和自动化水平，处于国内先进水平。这一技术选用不仅体现了对生产效率、质量和环境友好性的高标准要求，同时为参数测试仪器项目的可持续发展奠定了坚实的基础。</w:t>
      </w:r>
    </w:p>
    <w:p>
      <w:pPr>
        <w:pStyle w:val="Heading2"/>
        <w:ind w:firstLine="560" w:firstLineChars="200"/>
        <w:rPr>
          <w:rFonts w:ascii="仿宋" w:eastAsia="仿宋" w:hAnsi="仿宋" w:cs="仿宋" w:hint="eastAsia"/>
          <w:sz w:val="28"/>
          <w:lang w:eastAsia="zh-CN"/>
        </w:rPr>
      </w:pPr>
      <w:bookmarkStart w:id="5" w:name="_Toc467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为确保参数测试仪器项目的高效生产和技术实施，我们制定了一套精心设计的设备选型方案，以满足参数测试仪器项目生产、质量和环保的要求。该方案的主要特点如下：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参数测试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针对参数测试仪器项目产品的多样性和小批量生产的特点，我们将建设柔性制造生产线。通过在设备选型中考虑柔性制造技术，可以灵活应对不同产品规格和生产需求，实现生产线的高度灵活性和适应性。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800"/>
      <w:r>
        <w:rPr>
          <w:rFonts w:ascii="仿宋" w:eastAsia="仿宋" w:hAnsi="仿宋" w:cs="仿宋" w:hint="eastAsia"/>
          <w:sz w:val="28"/>
          <w:lang w:eastAsia="zh-CN"/>
        </w:rPr>
        <w:t>二、参数测试仪器项目绩效评估</w:t>
      </w:r>
      <w:bookmarkEnd w:id="6"/>
    </w:p>
    <w:p>
      <w:pPr>
        <w:pStyle w:val="Heading2"/>
        <w:rPr>
          <w:rFonts w:ascii="仿宋" w:eastAsia="仿宋" w:hAnsi="仿宋" w:cs="仿宋" w:hint="eastAsia"/>
          <w:lang w:eastAsia="zh-CN"/>
        </w:rPr>
      </w:pPr>
      <w:bookmarkStart w:id="7" w:name="_Toc2327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试仪器项目中，我们设计了一套全面的绩效评估指标，以确保参数测试仪器项目的可控和成功交付。这些指标跨足参数测试仪器项目目标、成本、进度和质量等多个维度，为我们提供了全面洞察参数测试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目标达成率是我们关注的首要指标。我们设定了明确的目标，并通过定期监测和评估，迅速发现并应对潜在的目标偏差。这为参数测试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成本绩效是另一个核心关注点。通过实际成本与预算成本的对比分析，我们深入了解成本差异的原因，及时调整资源分配，保持参数测试仪器项目在经济效益方面的合理水平。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参数测试仪器项目进度作为关键的绩效指标之一，得到了精心的关注。我们制定了详细的参数测试仪器项目进度计划，并设立了进度符合度指标，确保实际进度与计划进度保持一致。这使我们能够快速发现和解决潜在的进度问题，保持参数测试仪器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参数测试仪器项目绩效的不可或缺的一环。我们引入了一系列的质量标准和客户满意度指标，以确保参数测试仪器项目交付的成果在质量上达到或超越预期水平。通过持续监测这些指标，我们努力提升参数测试仪器项目整体质量水平，为参数测试仪器项目的成功交付提供有力保障。通过这些科学且全面的绩效评估，我们能够更好地引导参数测试仪器项目的持续改进，确保参数测试仪器项目目标的顺利达成。</w:t>
      </w:r>
    </w:p>
    <w:p>
      <w:pPr>
        <w:pStyle w:val="Heading2"/>
        <w:ind w:firstLine="560" w:firstLineChars="200"/>
        <w:rPr>
          <w:rFonts w:ascii="仿宋" w:eastAsia="仿宋" w:hAnsi="仿宋" w:cs="仿宋" w:hint="eastAsia"/>
          <w:sz w:val="28"/>
          <w:lang w:eastAsia="zh-CN"/>
        </w:rPr>
      </w:pPr>
      <w:bookmarkStart w:id="8" w:name="_Toc2903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绩效评估是参数测试仪器项目中的关键环节，为确保参数测试仪器项目达到预期目标，我们采用了多层次、多维度的绩效评估方法。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参数测试仪器项目的战略目标对齐，确保每个决策和行动都与参数测试仪器项目整体目标保持一致。团队会定期召开战略对齐会议，审视当前工作与参数测试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参数测试仪器项目进度、质量、成本和风险等方面。这些指标通过数据收集和分析，为参数测试仪器项目管理团队提供了客观的评估依据。例如，我们通过参数测试仪器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绩效评估不仅仅停留在参数测试仪器项目内部，还考虑了参数测试仪器项目对外部环境的影响。我们定期进行干系人满意度调查，以了解各利益相关方对参数测试仪器项目的期望和满意度，并及时做出调整。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这种多层次、多角度的绩效评估方法，使得我们能够全面了解参数测试仪器项目的运行状态，及时做出调整，确保参数测试仪器项目在不断变化的环境中保持稳健前行。</w:t>
      </w:r>
    </w:p>
    <w:p>
      <w:pPr>
        <w:pStyle w:val="Heading2"/>
        <w:ind w:firstLine="560" w:firstLineChars="200"/>
        <w:rPr>
          <w:rFonts w:ascii="仿宋" w:eastAsia="仿宋" w:hAnsi="仿宋" w:cs="仿宋" w:hint="eastAsia"/>
          <w:sz w:val="28"/>
          <w:lang w:eastAsia="zh-CN"/>
        </w:rPr>
      </w:pPr>
      <w:bookmarkStart w:id="9" w:name="_Toc1569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为了确保参数测试仪器项目的有效管理和不断优化，我们采用了精心设计的绩效评估周期。这个周期旨在实现灵活、实时和全面的评估，以适应参数测试仪器项目执行中的各种挑战。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参数测试仪器项目的不同需求，分为短期、中期和长期。短期评估关注每个迭代或工作周期，以及时发现和解决当前任务中的问题。中期评估涵盖几个迭代，深入了解整体参数测试仪器项目的趋势和性能。长期评估则着眼于整个参数测试仪器项目阶段，确保参数测试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参数测试仪器项目管理工具和协作平台，团队成员能够随时更新和分享参数测试仪器项目数据。这种实时性的反馈机制使我们能够及时察觉潜在问题，快速调整，保持参数测试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参数测试仪器项目的决策制定密不可分。每个周期的参数测试仪器项目回顾会议成为集体总结经验、识别问题深层次原因并找到创新解决方案的平台。这种定期的反思与调整机制使参数测试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2585"/>
      <w:r>
        <w:rPr>
          <w:rFonts w:ascii="仿宋" w:eastAsia="仿宋" w:hAnsi="仿宋" w:cs="仿宋" w:hint="eastAsia"/>
          <w:sz w:val="28"/>
          <w:lang w:eastAsia="zh-CN"/>
        </w:rPr>
        <w:t>三、参数测试仪器项目土建工程</w:t>
      </w:r>
      <w:bookmarkEnd w:id="10"/>
    </w:p>
    <w:p>
      <w:pPr>
        <w:pStyle w:val="Heading2"/>
        <w:rPr>
          <w:rFonts w:ascii="仿宋" w:eastAsia="仿宋" w:hAnsi="仿宋" w:cs="仿宋" w:hint="eastAsia"/>
          <w:lang w:eastAsia="zh-CN"/>
        </w:rPr>
      </w:pPr>
      <w:bookmarkStart w:id="11" w:name="_Toc32269"/>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在参数测试仪器项目的建筑工程设计中，我们将秉承一系列重要的设计原则，以确保参数测试仪器项目建筑在功能、美观、可持续性等方面达到最佳效果。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首要原则是确保建筑的功能性得到最大化的发挥。我们将充分理解参数测试仪器项目的实际需求，合理布局各个功能区域，保证建筑在满足业务需求的同时，提供高效的工作环境。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在建筑设计中，我们将综合考虑建设和运营成本。通过精细的经济效益分析，确保设计方案在高效利用资源的同时，对参数测试仪器项目的长期盈利能力有积极的贡献。</w:t>
      </w:r>
    </w:p>
    <w:p>
      <w:pPr>
        <w:pStyle w:val="Heading2"/>
        <w:ind w:firstLine="560" w:firstLineChars="200"/>
        <w:rPr>
          <w:rFonts w:ascii="仿宋" w:eastAsia="仿宋" w:hAnsi="仿宋" w:cs="仿宋" w:hint="eastAsia"/>
          <w:sz w:val="28"/>
          <w:lang w:eastAsia="zh-CN"/>
        </w:rPr>
      </w:pPr>
      <w:bookmarkStart w:id="12" w:name="_Toc2079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试仪器项目的土建工程设计中，我们将精准设定设计年限，结合参数测试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参数测试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063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参数测试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参数测试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参数测试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3403"/>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本期工程参数测试仪器项目预计总建筑面积XXX平方米，其中：计容建筑面积XXX平方米，计划建筑工程投资XX万元，占参数测试仪器项目总投资的XX%。</w:t>
      </w:r>
    </w:p>
    <w:p>
      <w:pPr>
        <w:pStyle w:val="Heading1"/>
        <w:ind w:firstLine="560" w:firstLineChars="200"/>
        <w:rPr>
          <w:rFonts w:ascii="仿宋" w:eastAsia="仿宋" w:hAnsi="仿宋" w:cs="仿宋" w:hint="eastAsia"/>
          <w:sz w:val="28"/>
          <w:lang w:eastAsia="zh-CN"/>
        </w:rPr>
      </w:pPr>
      <w:bookmarkStart w:id="15" w:name="_Toc15693"/>
      <w:r>
        <w:rPr>
          <w:rFonts w:ascii="仿宋" w:eastAsia="仿宋" w:hAnsi="仿宋" w:cs="仿宋" w:hint="eastAsia"/>
          <w:sz w:val="28"/>
          <w:lang w:eastAsia="zh-CN"/>
        </w:rPr>
        <w:t>四、参数测试仪器项目选址可行性分析</w:t>
      </w:r>
      <w:bookmarkEnd w:id="15"/>
    </w:p>
    <w:p>
      <w:pPr>
        <w:pStyle w:val="Heading2"/>
        <w:rPr>
          <w:rFonts w:ascii="仿宋" w:eastAsia="仿宋" w:hAnsi="仿宋" w:cs="仿宋" w:hint="eastAsia"/>
          <w:lang w:eastAsia="zh-CN"/>
        </w:rPr>
      </w:pPr>
      <w:bookmarkStart w:id="16" w:name="_Toc14388"/>
      <w:r>
        <w:rPr>
          <w:rFonts w:ascii="仿宋" w:eastAsia="仿宋" w:hAnsi="仿宋" w:cs="仿宋" w:hint="eastAsia"/>
          <w:lang w:eastAsia="zh-CN"/>
        </w:rPr>
        <w:t>(一)、参数测试仪器项目选址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该参数测试仪器项目选址位于XX省XX市XX区XXX街道</w:t>
      </w:r>
    </w:p>
    <w:p>
      <w:pPr>
        <w:pStyle w:val="Heading2"/>
        <w:ind w:firstLine="560" w:firstLineChars="200"/>
        <w:rPr>
          <w:rFonts w:ascii="仿宋" w:eastAsia="仿宋" w:hAnsi="仿宋" w:cs="仿宋" w:hint="eastAsia"/>
          <w:sz w:val="28"/>
          <w:lang w:eastAsia="zh-CN"/>
        </w:rPr>
      </w:pPr>
      <w:bookmarkStart w:id="17" w:name="_Toc1222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参数测试仪器项目的征地面积将根据参数测试仪器项目的实际规模和需求进行精确规划。具体面积XXX平方米，旨在确保参数测试仪器项目不仅能够满足当前的发展需求，还能够预留空间以适应未来的扩展。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净用地面积是在征地面积基础上去除不可利用面积后的实际可开发用地。具体面积XXX平方米，考虑到环保、交通、安全等多方面因素，以确保参数测试仪器项目在整体利用效率上达到最优。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参数测试仪器项目计划建设的建筑总规模具体面积XXX平方米。这一规模的确定综合考虑了参数测试仪器项目的性质、规模，以及城市规划的相关要求，确保建筑布局与周边环境协调一致。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绿地率是参数测试仪器项目用地中被规划为绿地的比例。具体面积XXX平方米，旨在通过合理规划绿地，改善参数测试仪器项目周边环境，提升居民生活质量，并符合城市整体绿化规划。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容积率是用地上可以建设的建筑总体积与用地面积之比。具体面积XXX，通过合理的容积率规划，确保参数测试仪器项目建筑规模与周边环境和谐共生。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参数测试仪器项目选址与当地城市规划相一致，具体面积XXX平方米。通过与城市规划部门深入沟通，确保参数测试仪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参数测试仪器项目选址符合当地产业政策，具体面积XXX平方米。这包括参数测试仪器项目对当地经济的促进作用，以及对相关产业的带动效应，确保参数测试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用地总体要求必须符合环保和可持续发展的原则，具体面积XXX平方米。通过采用绿色建筑设计、节能减排等措施，确保参数测试仪器项目在建设和运营过程中对环境的影响最小化，达到可持续发展的要求。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确保参数测试仪器项目选址具备必要的公共设施配套，具体面积XXX平方米。这包括交通便利性、教育、医疗等基础设施，以提高居民生活品质，使得参数测试仪器项目选址更具吸引力。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考虑用地总体要求对当地社会稳定性的影响，具体面积XXX平方米。通过深入了解当地社区反馈，确保参数测试仪器项目的选址和建设过程对当地社会和谐稳定产生积极作用。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参数测试仪器项目选址不仅符合法规和规划，还在实际操作中具有可行性。这一全面规划将为参数测试仪器项目的成功实施提供坚实的基础，确保参数测试仪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153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参数测试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参数测试仪器项目的设备规划和空间设计中，我们将采取灵活设备布局的措施。设备布局将根据实际需求进行灵活设计，避免不必要的浪费。通过合理规划设备摆放位置，我们将提高设备的利用率，减少设备间距，以确保参数测试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参数测试仪器项目内部引入共享设施的概念，例如共享会议室、办公区等。通过这种方式，我们可以减少对资源的重复建设，提高资源共享效率，从而减小参数测试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511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https://d.book118.com/528114003124006037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参数测试仪器项目计划设计方案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03ACD"/>
    <w:rsid w:val="64403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1400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2024-02-16T17:27:00Z</dcterms:created>
  <dcterms:modified xsi:type="dcterms:W3CDTF">2024-02-16T17:27:25Z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C7B2E3A1002E46AD951B1900092827B6_11</vt:lpwstr>
  </property>
  <property fmtid="{D5CDD505-2E9C-101B-9397-08002B2CF9AE}" pid="3" name="KSOProductBuildVer">
    <vt:lpwstr>2052-12.1.0.16250</vt:lpwstr>
  </property>
</Properties>
</file>