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汽车功率转换器资金筹措计划书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0" w:history="1">
        <w:r>
          <w:rPr>
            <w:rFonts w:ascii="仿宋" w:eastAsia="仿宋" w:hAnsi="仿宋" w:cs="仿宋" w:hint="eastAsia"/>
            <w:lang w:eastAsia="zh-CN"/>
          </w:rPr>
          <w:t>前言</w:t>
        </w:r>
        <w:r>
          <w:tab/>
        </w:r>
        <w:r>
          <w:fldChar w:fldCharType="begin"/>
        </w:r>
        <w:r>
          <w:instrText xml:space="preserve"> PAGEREF _Toc26950 \h </w:instrText>
        </w:r>
        <w:r>
          <w:fldChar w:fldCharType="separate"/>
        </w:r>
        <w:r>
          <w:t>3</w:t>
        </w:r>
        <w:r>
          <w:fldChar w:fldCharType="end"/>
        </w:r>
      </w:hyperlink>
    </w:p>
    <w:p>
      <w:pPr>
        <w:pStyle w:val="TOC1"/>
        <w:tabs>
          <w:tab w:val="right" w:leader="dot" w:pos="8306"/>
        </w:tabs>
      </w:pPr>
      <w:hyperlink w:anchor="_Toc25752" w:history="1">
        <w:r>
          <w:rPr>
            <w:rFonts w:ascii="仿宋" w:eastAsia="仿宋" w:hAnsi="仿宋" w:cs="仿宋" w:hint="eastAsia"/>
            <w:lang w:eastAsia="zh-CN"/>
          </w:rPr>
          <w:t>一、人才队伍建设</w:t>
        </w:r>
        <w:r>
          <w:tab/>
        </w:r>
        <w:r>
          <w:fldChar w:fldCharType="begin"/>
        </w:r>
        <w:r>
          <w:instrText xml:space="preserve"> PAGEREF _Toc25752 \h </w:instrText>
        </w:r>
        <w:r>
          <w:fldChar w:fldCharType="separate"/>
        </w:r>
        <w:r>
          <w:t>3</w:t>
        </w:r>
        <w:r>
          <w:fldChar w:fldCharType="end"/>
        </w:r>
      </w:hyperlink>
    </w:p>
    <w:p>
      <w:pPr>
        <w:pStyle w:val="TOC2"/>
        <w:tabs>
          <w:tab w:val="right" w:leader="dot" w:pos="8306"/>
        </w:tabs>
      </w:pPr>
      <w:hyperlink w:anchor="_Toc18271" w:history="1">
        <w:r>
          <w:rPr>
            <w:rFonts w:ascii="仿宋" w:eastAsia="仿宋" w:hAnsi="仿宋" w:cs="仿宋" w:hint="eastAsia"/>
            <w:lang w:eastAsia="zh-CN"/>
          </w:rPr>
          <w:t>(一)、人才引进与培养计划</w:t>
        </w:r>
        <w:r>
          <w:tab/>
        </w:r>
        <w:r>
          <w:fldChar w:fldCharType="begin"/>
        </w:r>
        <w:r>
          <w:instrText xml:space="preserve"> PAGEREF _Toc18271 \h </w:instrText>
        </w:r>
        <w:r>
          <w:fldChar w:fldCharType="separate"/>
        </w:r>
        <w:r>
          <w:t>3</w:t>
        </w:r>
        <w:r>
          <w:fldChar w:fldCharType="end"/>
        </w:r>
      </w:hyperlink>
    </w:p>
    <w:p>
      <w:pPr>
        <w:pStyle w:val="TOC2"/>
        <w:tabs>
          <w:tab w:val="right" w:leader="dot" w:pos="8306"/>
        </w:tabs>
      </w:pPr>
      <w:hyperlink w:anchor="_Toc11654" w:history="1">
        <w:r>
          <w:rPr>
            <w:rFonts w:ascii="仿宋" w:eastAsia="仿宋" w:hAnsi="仿宋" w:cs="仿宋" w:hint="eastAsia"/>
            <w:lang w:eastAsia="zh-CN"/>
          </w:rPr>
          <w:t>(二)、员工激励与福利政策</w:t>
        </w:r>
        <w:r>
          <w:tab/>
        </w:r>
        <w:r>
          <w:fldChar w:fldCharType="begin"/>
        </w:r>
        <w:r>
          <w:instrText xml:space="preserve"> PAGEREF _Toc11654 \h </w:instrText>
        </w:r>
        <w:r>
          <w:fldChar w:fldCharType="separate"/>
        </w:r>
        <w:r>
          <w:t>4</w:t>
        </w:r>
        <w:r>
          <w:fldChar w:fldCharType="end"/>
        </w:r>
      </w:hyperlink>
    </w:p>
    <w:p>
      <w:pPr>
        <w:pStyle w:val="TOC2"/>
        <w:tabs>
          <w:tab w:val="right" w:leader="dot" w:pos="8306"/>
        </w:tabs>
      </w:pPr>
      <w:hyperlink w:anchor="_Toc27017" w:history="1">
        <w:r>
          <w:rPr>
            <w:rFonts w:ascii="仿宋" w:eastAsia="仿宋" w:hAnsi="仿宋" w:cs="仿宋" w:hint="eastAsia"/>
            <w:lang w:eastAsia="zh-CN"/>
          </w:rPr>
          <w:t>(三)、团队建设与管理</w:t>
        </w:r>
        <w:r>
          <w:tab/>
        </w:r>
        <w:r>
          <w:fldChar w:fldCharType="begin"/>
        </w:r>
        <w:r>
          <w:instrText xml:space="preserve"> PAGEREF _Toc27017 \h </w:instrText>
        </w:r>
        <w:r>
          <w:fldChar w:fldCharType="separate"/>
        </w:r>
        <w:r>
          <w:t>5</w:t>
        </w:r>
        <w:r>
          <w:fldChar w:fldCharType="end"/>
        </w:r>
      </w:hyperlink>
    </w:p>
    <w:p>
      <w:pPr>
        <w:pStyle w:val="TOC1"/>
        <w:tabs>
          <w:tab w:val="right" w:leader="dot" w:pos="8306"/>
        </w:tabs>
      </w:pPr>
      <w:hyperlink w:anchor="_Toc23628" w:history="1">
        <w:r>
          <w:rPr>
            <w:rFonts w:ascii="仿宋" w:eastAsia="仿宋" w:hAnsi="仿宋" w:cs="仿宋" w:hint="eastAsia"/>
            <w:lang w:eastAsia="zh-CN"/>
          </w:rPr>
          <w:t>二、汽车功率转换器行业发展分析</w:t>
        </w:r>
        <w:r>
          <w:tab/>
        </w:r>
        <w:r>
          <w:fldChar w:fldCharType="begin"/>
        </w:r>
        <w:r>
          <w:instrText xml:space="preserve"> PAGEREF _Toc23628 \h </w:instrText>
        </w:r>
        <w:r>
          <w:fldChar w:fldCharType="separate"/>
        </w:r>
        <w:r>
          <w:t>6</w:t>
        </w:r>
        <w:r>
          <w:fldChar w:fldCharType="end"/>
        </w:r>
      </w:hyperlink>
    </w:p>
    <w:p>
      <w:pPr>
        <w:pStyle w:val="TOC2"/>
        <w:tabs>
          <w:tab w:val="right" w:leader="dot" w:pos="8306"/>
        </w:tabs>
      </w:pPr>
      <w:hyperlink w:anchor="_Toc30991" w:history="1">
        <w:r>
          <w:rPr>
            <w:rFonts w:ascii="仿宋" w:eastAsia="仿宋" w:hAnsi="仿宋" w:cs="仿宋" w:hint="eastAsia"/>
            <w:lang w:eastAsia="zh-CN"/>
          </w:rPr>
          <w:t>(一)、汽车功率转换器行业发展总体概况</w:t>
        </w:r>
        <w:r>
          <w:tab/>
        </w:r>
        <w:r>
          <w:fldChar w:fldCharType="begin"/>
        </w:r>
        <w:r>
          <w:instrText xml:space="preserve"> PAGEREF _Toc30991 \h </w:instrText>
        </w:r>
        <w:r>
          <w:fldChar w:fldCharType="separate"/>
        </w:r>
        <w:r>
          <w:t>6</w:t>
        </w:r>
        <w:r>
          <w:fldChar w:fldCharType="end"/>
        </w:r>
      </w:hyperlink>
    </w:p>
    <w:p>
      <w:pPr>
        <w:pStyle w:val="TOC2"/>
        <w:tabs>
          <w:tab w:val="right" w:leader="dot" w:pos="8306"/>
        </w:tabs>
      </w:pPr>
      <w:hyperlink w:anchor="_Toc18256" w:history="1">
        <w:r>
          <w:rPr>
            <w:rFonts w:ascii="仿宋" w:eastAsia="仿宋" w:hAnsi="仿宋" w:cs="仿宋" w:hint="eastAsia"/>
            <w:lang w:eastAsia="zh-CN"/>
          </w:rPr>
          <w:t>(二)、汽车功率转换器行业发展背景</w:t>
        </w:r>
        <w:r>
          <w:tab/>
        </w:r>
        <w:r>
          <w:fldChar w:fldCharType="begin"/>
        </w:r>
        <w:r>
          <w:instrText xml:space="preserve"> PAGEREF _Toc18256 \h </w:instrText>
        </w:r>
        <w:r>
          <w:fldChar w:fldCharType="separate"/>
        </w:r>
        <w:r>
          <w:t>6</w:t>
        </w:r>
        <w:r>
          <w:fldChar w:fldCharType="end"/>
        </w:r>
      </w:hyperlink>
    </w:p>
    <w:p>
      <w:pPr>
        <w:pStyle w:val="TOC2"/>
        <w:tabs>
          <w:tab w:val="right" w:leader="dot" w:pos="8306"/>
        </w:tabs>
      </w:pPr>
      <w:hyperlink w:anchor="_Toc9185" w:history="1">
        <w:r>
          <w:rPr>
            <w:rFonts w:ascii="仿宋" w:eastAsia="仿宋" w:hAnsi="仿宋" w:cs="仿宋" w:hint="eastAsia"/>
            <w:lang w:eastAsia="zh-CN"/>
          </w:rPr>
          <w:t>(三)、汽车功率转换器行业发展前景</w:t>
        </w:r>
        <w:r>
          <w:tab/>
        </w:r>
        <w:r>
          <w:fldChar w:fldCharType="begin"/>
        </w:r>
        <w:r>
          <w:instrText xml:space="preserve"> PAGEREF _Toc9185 \h </w:instrText>
        </w:r>
        <w:r>
          <w:fldChar w:fldCharType="separate"/>
        </w:r>
        <w:r>
          <w:t>6</w:t>
        </w:r>
        <w:r>
          <w:fldChar w:fldCharType="end"/>
        </w:r>
      </w:hyperlink>
    </w:p>
    <w:p>
      <w:pPr>
        <w:pStyle w:val="TOC1"/>
        <w:tabs>
          <w:tab w:val="right" w:leader="dot" w:pos="8306"/>
        </w:tabs>
      </w:pPr>
      <w:hyperlink w:anchor="_Toc22875" w:history="1">
        <w:r>
          <w:rPr>
            <w:rFonts w:ascii="仿宋" w:eastAsia="仿宋" w:hAnsi="仿宋" w:cs="仿宋" w:hint="eastAsia"/>
            <w:lang w:eastAsia="zh-CN"/>
          </w:rPr>
          <w:t>三、汽车功率转换器企业概貌</w:t>
        </w:r>
        <w:r>
          <w:tab/>
        </w:r>
        <w:r>
          <w:fldChar w:fldCharType="begin"/>
        </w:r>
        <w:r>
          <w:instrText xml:space="preserve"> PAGEREF _Toc22875 \h </w:instrText>
        </w:r>
        <w:r>
          <w:fldChar w:fldCharType="separate"/>
        </w:r>
        <w:r>
          <w:t>7</w:t>
        </w:r>
        <w:r>
          <w:fldChar w:fldCharType="end"/>
        </w:r>
      </w:hyperlink>
    </w:p>
    <w:p>
      <w:pPr>
        <w:pStyle w:val="TOC2"/>
        <w:tabs>
          <w:tab w:val="right" w:leader="dot" w:pos="8306"/>
        </w:tabs>
      </w:pPr>
      <w:hyperlink w:anchor="_Toc13272" w:history="1">
        <w:r>
          <w:rPr>
            <w:rFonts w:ascii="仿宋" w:eastAsia="仿宋" w:hAnsi="仿宋" w:cs="仿宋" w:hint="eastAsia"/>
            <w:lang w:eastAsia="zh-CN"/>
          </w:rPr>
          <w:t>(一)、汽车功率转换器企业基础信息</w:t>
        </w:r>
        <w:r>
          <w:tab/>
        </w:r>
        <w:r>
          <w:fldChar w:fldCharType="begin"/>
        </w:r>
        <w:r>
          <w:instrText xml:space="preserve"> PAGEREF _Toc13272 \h </w:instrText>
        </w:r>
        <w:r>
          <w:fldChar w:fldCharType="separate"/>
        </w:r>
        <w:r>
          <w:t>7</w:t>
        </w:r>
        <w:r>
          <w:fldChar w:fldCharType="end"/>
        </w:r>
      </w:hyperlink>
    </w:p>
    <w:p>
      <w:pPr>
        <w:pStyle w:val="TOC2"/>
        <w:tabs>
          <w:tab w:val="right" w:leader="dot" w:pos="8306"/>
        </w:tabs>
      </w:pPr>
      <w:hyperlink w:anchor="_Toc24145" w:history="1">
        <w:r>
          <w:rPr>
            <w:rFonts w:ascii="仿宋" w:eastAsia="仿宋" w:hAnsi="仿宋" w:cs="仿宋" w:hint="eastAsia"/>
            <w:lang w:eastAsia="zh-CN"/>
          </w:rPr>
          <w:t>(二)、汽车功率转换器企业简要介绍</w:t>
        </w:r>
        <w:r>
          <w:tab/>
        </w:r>
        <w:r>
          <w:fldChar w:fldCharType="begin"/>
        </w:r>
        <w:r>
          <w:instrText xml:space="preserve"> PAGEREF _Toc24145 \h </w:instrText>
        </w:r>
        <w:r>
          <w:fldChar w:fldCharType="separate"/>
        </w:r>
        <w:r>
          <w:t>7</w:t>
        </w:r>
        <w:r>
          <w:fldChar w:fldCharType="end"/>
        </w:r>
      </w:hyperlink>
    </w:p>
    <w:p>
      <w:pPr>
        <w:pStyle w:val="TOC2"/>
        <w:tabs>
          <w:tab w:val="right" w:leader="dot" w:pos="8306"/>
        </w:tabs>
      </w:pPr>
      <w:hyperlink w:anchor="_Toc28937" w:history="1">
        <w:r>
          <w:rPr>
            <w:rFonts w:ascii="仿宋" w:eastAsia="仿宋" w:hAnsi="仿宋" w:cs="仿宋" w:hint="eastAsia"/>
            <w:lang w:eastAsia="zh-CN"/>
          </w:rPr>
          <w:t>(三)、企业竞争优势概览</w:t>
        </w:r>
        <w:r>
          <w:tab/>
        </w:r>
        <w:r>
          <w:fldChar w:fldCharType="begin"/>
        </w:r>
        <w:r>
          <w:instrText xml:space="preserve"> PAGEREF _Toc28937 \h </w:instrText>
        </w:r>
        <w:r>
          <w:fldChar w:fldCharType="separate"/>
        </w:r>
        <w:r>
          <w:t>8</w:t>
        </w:r>
        <w:r>
          <w:fldChar w:fldCharType="end"/>
        </w:r>
      </w:hyperlink>
    </w:p>
    <w:p>
      <w:pPr>
        <w:pStyle w:val="TOC2"/>
        <w:tabs>
          <w:tab w:val="right" w:leader="dot" w:pos="8306"/>
        </w:tabs>
      </w:pPr>
      <w:hyperlink w:anchor="_Toc681" w:history="1">
        <w:r>
          <w:rPr>
            <w:rFonts w:ascii="仿宋" w:eastAsia="仿宋" w:hAnsi="仿宋" w:cs="仿宋" w:hint="eastAsia"/>
            <w:lang w:eastAsia="zh-CN"/>
          </w:rPr>
          <w:t>(四)、汽车功率转换器企业财务数据要略</w:t>
        </w:r>
        <w:r>
          <w:tab/>
        </w:r>
        <w:r>
          <w:fldChar w:fldCharType="begin"/>
        </w:r>
        <w:r>
          <w:instrText xml:space="preserve"> PAGEREF _Toc681 \h </w:instrText>
        </w:r>
        <w:r>
          <w:fldChar w:fldCharType="separate"/>
        </w:r>
        <w:r>
          <w:t>9</w:t>
        </w:r>
        <w:r>
          <w:fldChar w:fldCharType="end"/>
        </w:r>
      </w:hyperlink>
    </w:p>
    <w:p>
      <w:pPr>
        <w:pStyle w:val="TOC2"/>
        <w:tabs>
          <w:tab w:val="right" w:leader="dot" w:pos="8306"/>
        </w:tabs>
      </w:pPr>
      <w:hyperlink w:anchor="_Toc12253" w:history="1">
        <w:r>
          <w:rPr>
            <w:rFonts w:ascii="仿宋" w:eastAsia="仿宋" w:hAnsi="仿宋" w:cs="仿宋" w:hint="eastAsia"/>
            <w:lang w:eastAsia="zh-CN"/>
          </w:rPr>
          <w:t>(五)、核心团队成员简述</w:t>
        </w:r>
        <w:r>
          <w:tab/>
        </w:r>
        <w:r>
          <w:fldChar w:fldCharType="begin"/>
        </w:r>
        <w:r>
          <w:instrText xml:space="preserve"> PAGEREF _Toc12253 \h </w:instrText>
        </w:r>
        <w:r>
          <w:fldChar w:fldCharType="separate"/>
        </w:r>
        <w:r>
          <w:t>10</w:t>
        </w:r>
        <w:r>
          <w:fldChar w:fldCharType="end"/>
        </w:r>
      </w:hyperlink>
    </w:p>
    <w:p>
      <w:pPr>
        <w:pStyle w:val="TOC2"/>
        <w:tabs>
          <w:tab w:val="right" w:leader="dot" w:pos="8306"/>
        </w:tabs>
      </w:pPr>
      <w:hyperlink w:anchor="_Toc948" w:history="1">
        <w:r>
          <w:rPr>
            <w:rFonts w:ascii="仿宋" w:eastAsia="仿宋" w:hAnsi="仿宋" w:cs="仿宋" w:hint="eastAsia"/>
            <w:lang w:eastAsia="zh-CN"/>
          </w:rPr>
          <w:t>(六)、汽车功率转换器企业经营宗旨阐述</w:t>
        </w:r>
        <w:r>
          <w:tab/>
        </w:r>
        <w:r>
          <w:fldChar w:fldCharType="begin"/>
        </w:r>
        <w:r>
          <w:instrText xml:space="preserve"> PAGEREF _Toc948 \h </w:instrText>
        </w:r>
        <w:r>
          <w:fldChar w:fldCharType="separate"/>
        </w:r>
        <w:r>
          <w:t>11</w:t>
        </w:r>
        <w:r>
          <w:fldChar w:fldCharType="end"/>
        </w:r>
      </w:hyperlink>
    </w:p>
    <w:p>
      <w:pPr>
        <w:pStyle w:val="TOC2"/>
        <w:tabs>
          <w:tab w:val="right" w:leader="dot" w:pos="8306"/>
        </w:tabs>
      </w:pPr>
      <w:hyperlink w:anchor="_Toc12490" w:history="1">
        <w:r>
          <w:rPr>
            <w:rFonts w:ascii="仿宋" w:eastAsia="仿宋" w:hAnsi="仿宋" w:cs="仿宋" w:hint="eastAsia"/>
            <w:lang w:eastAsia="zh-CN"/>
          </w:rPr>
          <w:t>(七)、汽车功率转换器企业未来发展规划</w:t>
        </w:r>
        <w:r>
          <w:tab/>
        </w:r>
        <w:r>
          <w:fldChar w:fldCharType="begin"/>
        </w:r>
        <w:r>
          <w:instrText xml:space="preserve"> PAGEREF _Toc12490 \h </w:instrText>
        </w:r>
        <w:r>
          <w:fldChar w:fldCharType="separate"/>
        </w:r>
        <w:r>
          <w:t>11</w:t>
        </w:r>
        <w:r>
          <w:fldChar w:fldCharType="end"/>
        </w:r>
      </w:hyperlink>
    </w:p>
    <w:p>
      <w:pPr>
        <w:pStyle w:val="TOC1"/>
        <w:tabs>
          <w:tab w:val="right" w:leader="dot" w:pos="8306"/>
        </w:tabs>
      </w:pPr>
      <w:hyperlink w:anchor="_Toc16104" w:history="1">
        <w:r>
          <w:rPr>
            <w:rFonts w:ascii="仿宋" w:eastAsia="仿宋" w:hAnsi="仿宋" w:cs="仿宋" w:hint="eastAsia"/>
            <w:lang w:eastAsia="zh-CN"/>
          </w:rPr>
          <w:t>四、建筑物技术方案</w:t>
        </w:r>
        <w:r>
          <w:tab/>
        </w:r>
        <w:r>
          <w:fldChar w:fldCharType="begin"/>
        </w:r>
        <w:r>
          <w:instrText xml:space="preserve"> PAGEREF _Toc16104 \h </w:instrText>
        </w:r>
        <w:r>
          <w:fldChar w:fldCharType="separate"/>
        </w:r>
        <w:r>
          <w:t>13</w:t>
        </w:r>
        <w:r>
          <w:fldChar w:fldCharType="end"/>
        </w:r>
      </w:hyperlink>
    </w:p>
    <w:p>
      <w:pPr>
        <w:pStyle w:val="TOC2"/>
        <w:tabs>
          <w:tab w:val="right" w:leader="dot" w:pos="8306"/>
        </w:tabs>
      </w:pPr>
      <w:hyperlink w:anchor="_Toc26330" w:history="1">
        <w:r>
          <w:rPr>
            <w:rFonts w:ascii="仿宋" w:eastAsia="仿宋" w:hAnsi="仿宋" w:cs="仿宋" w:hint="eastAsia"/>
            <w:lang w:eastAsia="zh-CN"/>
          </w:rPr>
          <w:t>(一)、项目工程设计总体要求</w:t>
        </w:r>
        <w:r>
          <w:tab/>
        </w:r>
        <w:r>
          <w:fldChar w:fldCharType="begin"/>
        </w:r>
        <w:r>
          <w:instrText xml:space="preserve"> PAGEREF _Toc26330 \h </w:instrText>
        </w:r>
        <w:r>
          <w:fldChar w:fldCharType="separate"/>
        </w:r>
        <w:r>
          <w:t>13</w:t>
        </w:r>
        <w:r>
          <w:fldChar w:fldCharType="end"/>
        </w:r>
      </w:hyperlink>
    </w:p>
    <w:p>
      <w:pPr>
        <w:pStyle w:val="TOC2"/>
        <w:tabs>
          <w:tab w:val="right" w:leader="dot" w:pos="8306"/>
        </w:tabs>
      </w:pPr>
      <w:hyperlink w:anchor="_Toc212" w:history="1">
        <w:r>
          <w:rPr>
            <w:rFonts w:ascii="仿宋" w:eastAsia="仿宋" w:hAnsi="仿宋" w:cs="仿宋" w:hint="eastAsia"/>
            <w:lang w:eastAsia="zh-CN"/>
          </w:rPr>
          <w:t>(二)、建设方案</w:t>
        </w:r>
        <w:r>
          <w:tab/>
        </w:r>
        <w:r>
          <w:fldChar w:fldCharType="begin"/>
        </w:r>
        <w:r>
          <w:instrText xml:space="preserve"> PAGEREF _Toc212 \h </w:instrText>
        </w:r>
        <w:r>
          <w:fldChar w:fldCharType="separate"/>
        </w:r>
        <w:r>
          <w:t>14</w:t>
        </w:r>
        <w:r>
          <w:fldChar w:fldCharType="end"/>
        </w:r>
      </w:hyperlink>
    </w:p>
    <w:p>
      <w:pPr>
        <w:pStyle w:val="TOC2"/>
        <w:tabs>
          <w:tab w:val="right" w:leader="dot" w:pos="8306"/>
        </w:tabs>
      </w:pPr>
      <w:hyperlink w:anchor="_Toc9061" w:history="1">
        <w:r>
          <w:rPr>
            <w:rFonts w:ascii="仿宋" w:eastAsia="仿宋" w:hAnsi="仿宋" w:cs="仿宋" w:hint="eastAsia"/>
            <w:lang w:eastAsia="zh-CN"/>
          </w:rPr>
          <w:t>(三)、建筑工程建设指标</w:t>
        </w:r>
        <w:r>
          <w:tab/>
        </w:r>
        <w:r>
          <w:fldChar w:fldCharType="begin"/>
        </w:r>
        <w:r>
          <w:instrText xml:space="preserve"> PAGEREF _Toc9061 \h </w:instrText>
        </w:r>
        <w:r>
          <w:fldChar w:fldCharType="separate"/>
        </w:r>
        <w:r>
          <w:t>15</w:t>
        </w:r>
        <w:r>
          <w:fldChar w:fldCharType="end"/>
        </w:r>
      </w:hyperlink>
    </w:p>
    <w:p>
      <w:pPr>
        <w:pStyle w:val="TOC1"/>
        <w:tabs>
          <w:tab w:val="right" w:leader="dot" w:pos="8306"/>
        </w:tabs>
      </w:pPr>
      <w:hyperlink w:anchor="_Toc14440" w:history="1">
        <w:r>
          <w:rPr>
            <w:rFonts w:ascii="仿宋" w:eastAsia="仿宋" w:hAnsi="仿宋" w:cs="仿宋" w:hint="eastAsia"/>
            <w:lang w:eastAsia="zh-CN"/>
          </w:rPr>
          <w:t>五、项目后期运营与拓展</w:t>
        </w:r>
        <w:r>
          <w:tab/>
        </w:r>
        <w:r>
          <w:fldChar w:fldCharType="begin"/>
        </w:r>
        <w:r>
          <w:instrText xml:space="preserve"> PAGEREF _Toc14440 \h </w:instrText>
        </w:r>
        <w:r>
          <w:fldChar w:fldCharType="separate"/>
        </w:r>
        <w:r>
          <w:t>15</w:t>
        </w:r>
        <w:r>
          <w:fldChar w:fldCharType="end"/>
        </w:r>
      </w:hyperlink>
    </w:p>
    <w:p>
      <w:pPr>
        <w:pStyle w:val="TOC2"/>
        <w:tabs>
          <w:tab w:val="right" w:leader="dot" w:pos="8306"/>
        </w:tabs>
      </w:pPr>
      <w:hyperlink w:anchor="_Toc22699" w:history="1">
        <w:r>
          <w:rPr>
            <w:rFonts w:ascii="仿宋" w:eastAsia="仿宋" w:hAnsi="仿宋" w:cs="仿宋" w:hint="eastAsia"/>
            <w:lang w:eastAsia="zh-CN"/>
          </w:rPr>
          <w:t>(一)、后期运营计划</w:t>
        </w:r>
        <w:r>
          <w:tab/>
        </w:r>
        <w:r>
          <w:fldChar w:fldCharType="begin"/>
        </w:r>
        <w:r>
          <w:instrText xml:space="preserve"> PAGEREF _Toc22699 \h </w:instrText>
        </w:r>
        <w:r>
          <w:fldChar w:fldCharType="separate"/>
        </w:r>
        <w:r>
          <w:t>15</w:t>
        </w:r>
        <w:r>
          <w:fldChar w:fldCharType="end"/>
        </w:r>
      </w:hyperlink>
    </w:p>
    <w:p>
      <w:pPr>
        <w:pStyle w:val="TOC2"/>
        <w:tabs>
          <w:tab w:val="right" w:leader="dot" w:pos="8306"/>
        </w:tabs>
      </w:pPr>
      <w:hyperlink w:anchor="_Toc6574" w:history="1">
        <w:r>
          <w:rPr>
            <w:rFonts w:ascii="仿宋" w:eastAsia="仿宋" w:hAnsi="仿宋" w:cs="仿宋" w:hint="eastAsia"/>
            <w:lang w:eastAsia="zh-CN"/>
          </w:rPr>
          <w:t>(二)、市场拓展与多元化发展</w:t>
        </w:r>
        <w:r>
          <w:tab/>
        </w:r>
        <w:r>
          <w:fldChar w:fldCharType="begin"/>
        </w:r>
        <w:r>
          <w:instrText xml:space="preserve"> PAGEREF _Toc6574 \h </w:instrText>
        </w:r>
        <w:r>
          <w:fldChar w:fldCharType="separate"/>
        </w:r>
        <w:r>
          <w:t>16</w:t>
        </w:r>
        <w:r>
          <w:fldChar w:fldCharType="end"/>
        </w:r>
      </w:hyperlink>
    </w:p>
    <w:p>
      <w:pPr>
        <w:pStyle w:val="TOC2"/>
        <w:tabs>
          <w:tab w:val="right" w:leader="dot" w:pos="8306"/>
        </w:tabs>
      </w:pPr>
      <w:hyperlink w:anchor="_Toc29233" w:history="1">
        <w:r>
          <w:rPr>
            <w:rFonts w:ascii="仿宋" w:eastAsia="仿宋" w:hAnsi="仿宋" w:cs="仿宋" w:hint="eastAsia"/>
            <w:lang w:eastAsia="zh-CN"/>
          </w:rPr>
          <w:t>(三)、技术创新与升级计划</w:t>
        </w:r>
        <w:r>
          <w:tab/>
        </w:r>
        <w:r>
          <w:fldChar w:fldCharType="begin"/>
        </w:r>
        <w:r>
          <w:instrText xml:space="preserve"> PAGEREF _Toc29233 \h </w:instrText>
        </w:r>
        <w:r>
          <w:fldChar w:fldCharType="separate"/>
        </w:r>
        <w:r>
          <w:t>17</w:t>
        </w:r>
        <w:r>
          <w:fldChar w:fldCharType="end"/>
        </w:r>
      </w:hyperlink>
    </w:p>
    <w:p>
      <w:pPr>
        <w:pStyle w:val="TOC1"/>
        <w:tabs>
          <w:tab w:val="right" w:leader="dot" w:pos="8306"/>
        </w:tabs>
      </w:pPr>
      <w:hyperlink w:anchor="_Toc21296" w:history="1">
        <w:r>
          <w:rPr>
            <w:rFonts w:ascii="仿宋" w:eastAsia="仿宋" w:hAnsi="仿宋" w:cs="仿宋" w:hint="eastAsia"/>
            <w:lang w:eastAsia="zh-CN"/>
          </w:rPr>
          <w:t>六、投资估算</w:t>
        </w:r>
        <w:r>
          <w:tab/>
        </w:r>
        <w:r>
          <w:fldChar w:fldCharType="begin"/>
        </w:r>
        <w:r>
          <w:instrText xml:space="preserve"> PAGEREF _Toc21296 \h </w:instrText>
        </w:r>
        <w:r>
          <w:fldChar w:fldCharType="separate"/>
        </w:r>
        <w:r>
          <w:t>19</w:t>
        </w:r>
        <w:r>
          <w:fldChar w:fldCharType="end"/>
        </w:r>
      </w:hyperlink>
    </w:p>
    <w:p>
      <w:pPr>
        <w:pStyle w:val="TOC2"/>
        <w:tabs>
          <w:tab w:val="right" w:leader="dot" w:pos="8306"/>
        </w:tabs>
      </w:pPr>
      <w:hyperlink w:anchor="_Toc30990" w:history="1">
        <w:r>
          <w:rPr>
            <w:rFonts w:ascii="仿宋" w:eastAsia="仿宋" w:hAnsi="仿宋" w:cs="仿宋" w:hint="eastAsia"/>
            <w:lang w:eastAsia="zh-CN"/>
          </w:rPr>
          <w:t>(一)、投资估算的依据和说明</w:t>
        </w:r>
        <w:r>
          <w:tab/>
        </w:r>
        <w:r>
          <w:fldChar w:fldCharType="begin"/>
        </w:r>
        <w:r>
          <w:instrText xml:space="preserve"> PAGEREF _Toc30990 \h </w:instrText>
        </w:r>
        <w:r>
          <w:fldChar w:fldCharType="separate"/>
        </w:r>
        <w:r>
          <w:t>19</w:t>
        </w:r>
        <w:r>
          <w:fldChar w:fldCharType="end"/>
        </w:r>
      </w:hyperlink>
    </w:p>
    <w:p>
      <w:pPr>
        <w:pStyle w:val="TOC2"/>
        <w:tabs>
          <w:tab w:val="right" w:leader="dot" w:pos="8306"/>
        </w:tabs>
      </w:pPr>
      <w:hyperlink w:anchor="_Toc21399" w:history="1">
        <w:r>
          <w:rPr>
            <w:rFonts w:ascii="仿宋" w:eastAsia="仿宋" w:hAnsi="仿宋" w:cs="仿宋" w:hint="eastAsia"/>
            <w:lang w:eastAsia="zh-CN"/>
          </w:rPr>
          <w:t>(二)、建设投资估算</w:t>
        </w:r>
        <w:r>
          <w:tab/>
        </w:r>
        <w:r>
          <w:fldChar w:fldCharType="begin"/>
        </w:r>
        <w:r>
          <w:instrText xml:space="preserve"> PAGEREF _Toc21399 \h </w:instrText>
        </w:r>
        <w:r>
          <w:fldChar w:fldCharType="separate"/>
        </w:r>
        <w:r>
          <w:t>20</w:t>
        </w:r>
        <w:r>
          <w:fldChar w:fldCharType="end"/>
        </w:r>
      </w:hyperlink>
    </w:p>
    <w:p>
      <w:pPr>
        <w:pStyle w:val="TOC2"/>
        <w:tabs>
          <w:tab w:val="right" w:leader="dot" w:pos="8306"/>
        </w:tabs>
      </w:pPr>
      <w:hyperlink w:anchor="_Toc11141" w:history="1">
        <w:r>
          <w:rPr>
            <w:rFonts w:ascii="仿宋" w:eastAsia="仿宋" w:hAnsi="仿宋" w:cs="仿宋" w:hint="eastAsia"/>
            <w:lang w:eastAsia="zh-CN"/>
          </w:rPr>
          <w:t>(三)、建设期利息</w:t>
        </w:r>
        <w:r>
          <w:tab/>
        </w:r>
        <w:r>
          <w:fldChar w:fldCharType="begin"/>
        </w:r>
        <w:r>
          <w:instrText xml:space="preserve"> PAGEREF _Toc11141 \h </w:instrText>
        </w:r>
        <w:r>
          <w:fldChar w:fldCharType="separate"/>
        </w:r>
        <w:r>
          <w:t>23</w:t>
        </w:r>
        <w:r>
          <w:fldChar w:fldCharType="end"/>
        </w:r>
      </w:hyperlink>
    </w:p>
    <w:p>
      <w:pPr>
        <w:pStyle w:val="TOC2"/>
        <w:tabs>
          <w:tab w:val="right" w:leader="dot" w:pos="8306"/>
        </w:tabs>
      </w:pPr>
      <w:hyperlink w:anchor="_Toc18765" w:history="1">
        <w:r>
          <w:rPr>
            <w:rFonts w:ascii="仿宋" w:eastAsia="仿宋" w:hAnsi="仿宋" w:cs="仿宋" w:hint="eastAsia"/>
            <w:lang w:eastAsia="zh-CN"/>
          </w:rPr>
          <w:t>(四)、流动资金</w:t>
        </w:r>
        <w:r>
          <w:tab/>
        </w:r>
        <w:r>
          <w:fldChar w:fldCharType="begin"/>
        </w:r>
        <w:r>
          <w:instrText xml:space="preserve"> PAGEREF _Toc18765 \h </w:instrText>
        </w:r>
        <w:r>
          <w:fldChar w:fldCharType="separate"/>
        </w:r>
        <w:r>
          <w:t>23</w:t>
        </w:r>
        <w:r>
          <w:fldChar w:fldCharType="end"/>
        </w:r>
      </w:hyperlink>
    </w:p>
    <w:p>
      <w:pPr>
        <w:pStyle w:val="TOC2"/>
        <w:tabs>
          <w:tab w:val="right" w:leader="dot" w:pos="8306"/>
        </w:tabs>
      </w:pPr>
      <w:hyperlink w:anchor="_Toc10921" w:history="1">
        <w:r>
          <w:rPr>
            <w:rFonts w:ascii="仿宋" w:eastAsia="仿宋" w:hAnsi="仿宋" w:cs="仿宋" w:hint="eastAsia"/>
            <w:lang w:eastAsia="zh-CN"/>
          </w:rPr>
          <w:t>(五)、总投资</w:t>
        </w:r>
        <w:r>
          <w:tab/>
        </w:r>
        <w:r>
          <w:fldChar w:fldCharType="begin"/>
        </w:r>
        <w:r>
          <w:instrText xml:space="preserve"> PAGEREF _Toc10921 \h </w:instrText>
        </w:r>
        <w:r>
          <w:fldChar w:fldCharType="separate"/>
        </w:r>
        <w:r>
          <w:t>24</w:t>
        </w:r>
        <w:r>
          <w:fldChar w:fldCharType="end"/>
        </w:r>
      </w:hyperlink>
    </w:p>
    <w:p>
      <w:pPr>
        <w:pStyle w:val="TOC2"/>
        <w:tabs>
          <w:tab w:val="right" w:leader="dot" w:pos="8306"/>
        </w:tabs>
      </w:pPr>
      <w:hyperlink w:anchor="_Toc5162" w:history="1">
        <w:r>
          <w:rPr>
            <w:rFonts w:ascii="仿宋" w:eastAsia="仿宋" w:hAnsi="仿宋" w:cs="仿宋" w:hint="eastAsia"/>
            <w:lang w:eastAsia="zh-CN"/>
          </w:rPr>
          <w:t>(六)、资金筹措与投资计划</w:t>
        </w:r>
        <w:r>
          <w:tab/>
        </w:r>
        <w:r>
          <w:fldChar w:fldCharType="begin"/>
        </w:r>
        <w:r>
          <w:instrText xml:space="preserve"> PAGEREF _Toc5162 \h </w:instrText>
        </w:r>
        <w:r>
          <w:fldChar w:fldCharType="separate"/>
        </w:r>
        <w:r>
          <w:t>24</w:t>
        </w:r>
        <w:r>
          <w:fldChar w:fldCharType="end"/>
        </w:r>
      </w:hyperlink>
    </w:p>
    <w:p>
      <w:pPr>
        <w:pStyle w:val="TOC1"/>
        <w:tabs>
          <w:tab w:val="right" w:leader="dot" w:pos="8306"/>
        </w:tabs>
      </w:pPr>
      <w:hyperlink w:anchor="_Toc13784" w:history="1">
        <w:r>
          <w:rPr>
            <w:rFonts w:ascii="仿宋" w:eastAsia="仿宋" w:hAnsi="仿宋" w:cs="仿宋" w:hint="eastAsia"/>
            <w:lang w:eastAsia="zh-CN"/>
          </w:rPr>
          <w:t>七、风险评估</w:t>
        </w:r>
        <w:r>
          <w:tab/>
        </w:r>
        <w:r>
          <w:fldChar w:fldCharType="begin"/>
        </w:r>
        <w:r>
          <w:instrText xml:space="preserve"> PAGEREF _Toc13784 \h </w:instrText>
        </w:r>
        <w:r>
          <w:fldChar w:fldCharType="separate"/>
        </w:r>
        <w:r>
          <w:t>25</w:t>
        </w:r>
        <w:r>
          <w:fldChar w:fldCharType="end"/>
        </w:r>
      </w:hyperlink>
    </w:p>
    <w:p>
      <w:pPr>
        <w:pStyle w:val="TOC2"/>
        <w:tabs>
          <w:tab w:val="right" w:leader="dot" w:pos="8306"/>
        </w:tabs>
      </w:pPr>
      <w:hyperlink w:anchor="_Toc24938" w:history="1">
        <w:r>
          <w:rPr>
            <w:rFonts w:ascii="仿宋" w:eastAsia="仿宋" w:hAnsi="仿宋" w:cs="仿宋" w:hint="eastAsia"/>
            <w:lang w:eastAsia="zh-CN"/>
          </w:rPr>
          <w:t>(一)、项目风险分析</w:t>
        </w:r>
        <w:r>
          <w:tab/>
        </w:r>
        <w:r>
          <w:fldChar w:fldCharType="begin"/>
        </w:r>
        <w:r>
          <w:instrText xml:space="preserve"> PAGEREF _Toc24938 \h </w:instrText>
        </w:r>
        <w:r>
          <w:fldChar w:fldCharType="separate"/>
        </w:r>
        <w:r>
          <w:t>25</w:t>
        </w:r>
        <w:r>
          <w:fldChar w:fldCharType="end"/>
        </w:r>
      </w:hyperlink>
    </w:p>
    <w:p>
      <w:pPr>
        <w:pStyle w:val="TOC2"/>
        <w:tabs>
          <w:tab w:val="right" w:leader="dot" w:pos="8306"/>
        </w:tabs>
      </w:pPr>
      <w:hyperlink w:anchor="_Toc27471" w:history="1">
        <w:r>
          <w:rPr>
            <w:rFonts w:ascii="仿宋" w:eastAsia="仿宋" w:hAnsi="仿宋" w:cs="仿宋" w:hint="eastAsia"/>
            <w:lang w:eastAsia="zh-CN"/>
          </w:rPr>
          <w:t>(二)、项目风险对策</w:t>
        </w:r>
        <w:r>
          <w:tab/>
        </w:r>
        <w:r>
          <w:fldChar w:fldCharType="begin"/>
        </w:r>
        <w:r>
          <w:instrText xml:space="preserve"> PAGEREF _Toc27471 \h </w:instrText>
        </w:r>
        <w:r>
          <w:fldChar w:fldCharType="separate"/>
        </w:r>
        <w:r>
          <w:t>27</w:t>
        </w:r>
        <w:r>
          <w:fldChar w:fldCharType="end"/>
        </w:r>
      </w:hyperlink>
    </w:p>
    <w:p>
      <w:pPr>
        <w:pStyle w:val="TOC1"/>
        <w:tabs>
          <w:tab w:val="right" w:leader="dot" w:pos="8306"/>
        </w:tabs>
      </w:pPr>
      <w:hyperlink w:anchor="_Toc11397" w:history="1">
        <w:r>
          <w:rPr>
            <w:rFonts w:ascii="仿宋" w:eastAsia="仿宋" w:hAnsi="仿宋" w:cs="仿宋" w:hint="eastAsia"/>
            <w:lang w:eastAsia="zh-CN"/>
          </w:rPr>
          <w:t>八、项目市场分析</w:t>
        </w:r>
        <w:r>
          <w:tab/>
        </w:r>
        <w:r>
          <w:fldChar w:fldCharType="begin"/>
        </w:r>
        <w:r>
          <w:instrText xml:space="preserve"> PAGEREF _Toc11397 \h </w:instrText>
        </w:r>
        <w:r>
          <w:fldChar w:fldCharType="separate"/>
        </w:r>
        <w:r>
          <w:t>28</w:t>
        </w:r>
        <w:r>
          <w:fldChar w:fldCharType="end"/>
        </w:r>
      </w:hyperlink>
    </w:p>
    <w:p>
      <w:pPr>
        <w:pStyle w:val="TOC2"/>
        <w:tabs>
          <w:tab w:val="right" w:leader="dot" w:pos="8306"/>
        </w:tabs>
      </w:pPr>
      <w:hyperlink w:anchor="_Toc32295" w:history="1">
        <w:r>
          <w:rPr>
            <w:rFonts w:ascii="仿宋" w:eastAsia="仿宋" w:hAnsi="仿宋" w:cs="仿宋" w:hint="eastAsia"/>
            <w:lang w:eastAsia="zh-CN"/>
          </w:rPr>
          <w:t>(一)、XXX市场分析</w:t>
        </w:r>
        <w:r>
          <w:tab/>
        </w:r>
        <w:r>
          <w:fldChar w:fldCharType="begin"/>
        </w:r>
        <w:r>
          <w:instrText xml:space="preserve"> PAGEREF _Toc32295 \h </w:instrText>
        </w:r>
        <w:r>
          <w:fldChar w:fldCharType="separate"/>
        </w:r>
        <w:r>
          <w:t>28</w:t>
        </w:r>
        <w:r>
          <w:fldChar w:fldCharType="end"/>
        </w:r>
      </w:hyperlink>
    </w:p>
    <w:p>
      <w:pPr>
        <w:pStyle w:val="TOC2"/>
        <w:tabs>
          <w:tab w:val="right" w:leader="dot" w:pos="8306"/>
        </w:tabs>
      </w:pPr>
      <w:hyperlink w:anchor="_Toc29601" w:history="1">
        <w:r>
          <w:rPr>
            <w:rFonts w:ascii="仿宋" w:eastAsia="仿宋" w:hAnsi="仿宋" w:cs="仿宋" w:hint="eastAsia"/>
            <w:lang w:eastAsia="zh-CN"/>
          </w:rPr>
          <w:t>(二)、区域经济市场分析</w:t>
        </w:r>
        <w:r>
          <w:tab/>
        </w:r>
        <w:r>
          <w:fldChar w:fldCharType="begin"/>
        </w:r>
        <w:r>
          <w:instrText xml:space="preserve"> PAGEREF _Toc29601 \h </w:instrText>
        </w:r>
        <w:r>
          <w:fldChar w:fldCharType="separate"/>
        </w:r>
        <w:r>
          <w:t>29</w:t>
        </w:r>
        <w:r>
          <w:fldChar w:fldCharType="end"/>
        </w:r>
      </w:hyperlink>
    </w:p>
    <w:p>
      <w:pPr>
        <w:pStyle w:val="TOC2"/>
        <w:tabs>
          <w:tab w:val="right" w:leader="dot" w:pos="8306"/>
        </w:tabs>
      </w:pPr>
      <w:hyperlink w:anchor="_Toc5503" w:history="1">
        <w:r>
          <w:rPr>
            <w:rFonts w:ascii="仿宋" w:eastAsia="仿宋" w:hAnsi="仿宋" w:cs="仿宋" w:hint="eastAsia"/>
            <w:lang w:eastAsia="zh-CN"/>
          </w:rPr>
          <w:t>(三)、项目建设的必要性</w:t>
        </w:r>
        <w:r>
          <w:tab/>
        </w:r>
        <w:r>
          <w:fldChar w:fldCharType="begin"/>
        </w:r>
        <w:r>
          <w:instrText xml:space="preserve"> PAGEREF _Toc5503 \h </w:instrText>
        </w:r>
        <w:r>
          <w:fldChar w:fldCharType="separate"/>
        </w:r>
        <w:r>
          <w:t>30</w:t>
        </w:r>
        <w:r>
          <w:fldChar w:fldCharType="end"/>
        </w:r>
      </w:hyperlink>
    </w:p>
    <w:p>
      <w:pPr>
        <w:pStyle w:val="TOC1"/>
        <w:tabs>
          <w:tab w:val="right" w:leader="dot" w:pos="8306"/>
        </w:tabs>
      </w:pPr>
      <w:hyperlink w:anchor="_Toc9397" w:history="1">
        <w:r>
          <w:rPr>
            <w:rFonts w:ascii="仿宋" w:eastAsia="仿宋" w:hAnsi="仿宋" w:cs="仿宋" w:hint="eastAsia"/>
            <w:lang w:eastAsia="zh-CN"/>
          </w:rPr>
          <w:t>九、项目进度计划</w:t>
        </w:r>
        <w:r>
          <w:tab/>
        </w:r>
        <w:r>
          <w:fldChar w:fldCharType="begin"/>
        </w:r>
        <w:r>
          <w:instrText xml:space="preserve"> PAGEREF _Toc9397 \h </w:instrText>
        </w:r>
        <w:r>
          <w:fldChar w:fldCharType="separate"/>
        </w:r>
        <w:r>
          <w:t>30</w:t>
        </w:r>
        <w:r>
          <w:fldChar w:fldCharType="end"/>
        </w:r>
      </w:hyperlink>
    </w:p>
    <w:p>
      <w:pPr>
        <w:pStyle w:val="TOC2"/>
        <w:tabs>
          <w:tab w:val="right" w:leader="dot" w:pos="8306"/>
        </w:tabs>
      </w:pPr>
      <w:hyperlink w:anchor="_Toc26008" w:history="1">
        <w:r>
          <w:rPr>
            <w:rFonts w:ascii="仿宋" w:eastAsia="仿宋" w:hAnsi="仿宋" w:cs="仿宋" w:hint="eastAsia"/>
            <w:lang w:eastAsia="zh-CN"/>
          </w:rPr>
          <w:t>(一)、项目进度安排</w:t>
        </w:r>
        <w:r>
          <w:tab/>
        </w:r>
        <w:r>
          <w:fldChar w:fldCharType="begin"/>
        </w:r>
        <w:r>
          <w:instrText xml:space="preserve"> PAGEREF _Toc26008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3" w:history="1">
        <w:r>
          <w:rPr>
            <w:rFonts w:ascii="仿宋" w:eastAsia="仿宋" w:hAnsi="仿宋" w:cs="仿宋" w:hint="eastAsia"/>
            <w:lang w:eastAsia="zh-CN"/>
          </w:rPr>
          <w:t>(二)、项目实施保障措施</w:t>
        </w:r>
        <w:r>
          <w:tab/>
        </w:r>
        <w:r>
          <w:fldChar w:fldCharType="begin"/>
        </w:r>
        <w:r>
          <w:instrText xml:space="preserve"> PAGEREF _Toc12433 \h </w:instrText>
        </w:r>
        <w:r>
          <w:fldChar w:fldCharType="separate"/>
        </w:r>
        <w:r>
          <w:t>32</w:t>
        </w:r>
        <w:r>
          <w:fldChar w:fldCharType="end"/>
        </w:r>
      </w:hyperlink>
    </w:p>
    <w:p>
      <w:pPr>
        <w:pStyle w:val="TOC1"/>
        <w:tabs>
          <w:tab w:val="right" w:leader="dot" w:pos="8306"/>
        </w:tabs>
      </w:pPr>
      <w:hyperlink w:anchor="_Toc23341" w:history="1">
        <w:r>
          <w:rPr>
            <w:rFonts w:ascii="仿宋" w:eastAsia="仿宋" w:hAnsi="仿宋" w:cs="仿宋" w:hint="eastAsia"/>
            <w:lang w:eastAsia="zh-CN"/>
          </w:rPr>
          <w:t>十、项目风险分析及防范措施</w:t>
        </w:r>
        <w:r>
          <w:tab/>
        </w:r>
        <w:r>
          <w:fldChar w:fldCharType="begin"/>
        </w:r>
        <w:r>
          <w:instrText xml:space="preserve"> PAGEREF _Toc23341 \h </w:instrText>
        </w:r>
        <w:r>
          <w:fldChar w:fldCharType="separate"/>
        </w:r>
        <w:r>
          <w:t>34</w:t>
        </w:r>
        <w:r>
          <w:fldChar w:fldCharType="end"/>
        </w:r>
      </w:hyperlink>
    </w:p>
    <w:p>
      <w:pPr>
        <w:pStyle w:val="TOC2"/>
        <w:tabs>
          <w:tab w:val="right" w:leader="dot" w:pos="8306"/>
        </w:tabs>
      </w:pPr>
      <w:hyperlink w:anchor="_Toc23406" w:history="1">
        <w:r>
          <w:rPr>
            <w:rFonts w:ascii="仿宋" w:eastAsia="仿宋" w:hAnsi="仿宋" w:cs="仿宋" w:hint="eastAsia"/>
            <w:lang w:eastAsia="zh-CN"/>
          </w:rPr>
          <w:t>(一)、项目的要紧风险因素识别</w:t>
        </w:r>
        <w:r>
          <w:tab/>
        </w:r>
        <w:r>
          <w:fldChar w:fldCharType="begin"/>
        </w:r>
        <w:r>
          <w:instrText xml:space="preserve"> PAGEREF _Toc23406 \h </w:instrText>
        </w:r>
        <w:r>
          <w:fldChar w:fldCharType="separate"/>
        </w:r>
        <w:r>
          <w:t>34</w:t>
        </w:r>
        <w:r>
          <w:fldChar w:fldCharType="end"/>
        </w:r>
      </w:hyperlink>
    </w:p>
    <w:p>
      <w:pPr>
        <w:pStyle w:val="TOC2"/>
        <w:tabs>
          <w:tab w:val="right" w:leader="dot" w:pos="8306"/>
        </w:tabs>
      </w:pPr>
      <w:hyperlink w:anchor="_Toc12892" w:history="1">
        <w:r>
          <w:rPr>
            <w:rFonts w:ascii="仿宋" w:eastAsia="仿宋" w:hAnsi="仿宋" w:cs="仿宋" w:hint="eastAsia"/>
            <w:lang w:eastAsia="zh-CN"/>
          </w:rPr>
          <w:t>(二)、风险程度分析</w:t>
        </w:r>
        <w:r>
          <w:tab/>
        </w:r>
        <w:r>
          <w:fldChar w:fldCharType="begin"/>
        </w:r>
        <w:r>
          <w:instrText xml:space="preserve"> PAGEREF _Toc12892 \h </w:instrText>
        </w:r>
        <w:r>
          <w:fldChar w:fldCharType="separate"/>
        </w:r>
        <w:r>
          <w:t>35</w:t>
        </w:r>
        <w:r>
          <w:fldChar w:fldCharType="end"/>
        </w:r>
      </w:hyperlink>
    </w:p>
    <w:p>
      <w:pPr>
        <w:pStyle w:val="TOC2"/>
        <w:tabs>
          <w:tab w:val="right" w:leader="dot" w:pos="8306"/>
        </w:tabs>
      </w:pPr>
      <w:hyperlink w:anchor="_Toc24241" w:history="1">
        <w:r>
          <w:rPr>
            <w:rFonts w:ascii="仿宋" w:eastAsia="仿宋" w:hAnsi="仿宋" w:cs="仿宋" w:hint="eastAsia"/>
            <w:lang w:eastAsia="zh-CN"/>
          </w:rPr>
          <w:t>(三)、防范与降低风险的计策</w:t>
        </w:r>
        <w:r>
          <w:tab/>
        </w:r>
        <w:r>
          <w:fldChar w:fldCharType="begin"/>
        </w:r>
        <w:r>
          <w:instrText xml:space="preserve"> PAGEREF _Toc24241 \h </w:instrText>
        </w:r>
        <w:r>
          <w:fldChar w:fldCharType="separate"/>
        </w:r>
        <w:r>
          <w:t>36</w:t>
        </w:r>
        <w:r>
          <w:fldChar w:fldCharType="end"/>
        </w:r>
      </w:hyperlink>
    </w:p>
    <w:p>
      <w:pPr>
        <w:pStyle w:val="TOC1"/>
        <w:tabs>
          <w:tab w:val="right" w:leader="dot" w:pos="8306"/>
        </w:tabs>
      </w:pPr>
      <w:hyperlink w:anchor="_Toc24005" w:history="1">
        <w:r>
          <w:rPr>
            <w:rFonts w:ascii="仿宋" w:eastAsia="仿宋" w:hAnsi="仿宋" w:cs="仿宋" w:hint="eastAsia"/>
            <w:lang w:eastAsia="zh-CN"/>
          </w:rPr>
          <w:t>十一、项目运营管理</w:t>
        </w:r>
        <w:r>
          <w:tab/>
        </w:r>
        <w:r>
          <w:fldChar w:fldCharType="begin"/>
        </w:r>
        <w:r>
          <w:instrText xml:space="preserve"> PAGEREF _Toc24005 \h </w:instrText>
        </w:r>
        <w:r>
          <w:fldChar w:fldCharType="separate"/>
        </w:r>
        <w:r>
          <w:t>38</w:t>
        </w:r>
        <w:r>
          <w:fldChar w:fldCharType="end"/>
        </w:r>
      </w:hyperlink>
    </w:p>
    <w:p>
      <w:pPr>
        <w:pStyle w:val="TOC2"/>
        <w:tabs>
          <w:tab w:val="right" w:leader="dot" w:pos="8306"/>
        </w:tabs>
      </w:pPr>
      <w:hyperlink w:anchor="_Toc19967" w:history="1">
        <w:r>
          <w:rPr>
            <w:rFonts w:ascii="仿宋" w:eastAsia="仿宋" w:hAnsi="仿宋" w:cs="仿宋" w:hint="eastAsia"/>
            <w:lang w:eastAsia="zh-CN"/>
          </w:rPr>
          <w:t>(一)、项目管理体系建设</w:t>
        </w:r>
        <w:r>
          <w:tab/>
        </w:r>
        <w:r>
          <w:fldChar w:fldCharType="begin"/>
        </w:r>
        <w:r>
          <w:instrText xml:space="preserve"> PAGEREF _Toc19967 \h </w:instrText>
        </w:r>
        <w:r>
          <w:fldChar w:fldCharType="separate"/>
        </w:r>
        <w:r>
          <w:t>38</w:t>
        </w:r>
        <w:r>
          <w:fldChar w:fldCharType="end"/>
        </w:r>
      </w:hyperlink>
    </w:p>
    <w:p>
      <w:pPr>
        <w:pStyle w:val="TOC2"/>
        <w:tabs>
          <w:tab w:val="right" w:leader="dot" w:pos="8306"/>
        </w:tabs>
      </w:pPr>
      <w:hyperlink w:anchor="_Toc2009" w:history="1">
        <w:r>
          <w:rPr>
            <w:rFonts w:ascii="仿宋" w:eastAsia="仿宋" w:hAnsi="仿宋" w:cs="仿宋" w:hint="eastAsia"/>
            <w:lang w:eastAsia="zh-CN"/>
          </w:rPr>
          <w:t>(二)、运营计划</w:t>
        </w:r>
        <w:r>
          <w:tab/>
        </w:r>
        <w:r>
          <w:fldChar w:fldCharType="begin"/>
        </w:r>
        <w:r>
          <w:instrText xml:space="preserve"> PAGEREF _Toc2009 \h </w:instrText>
        </w:r>
        <w:r>
          <w:fldChar w:fldCharType="separate"/>
        </w:r>
        <w:r>
          <w:t>39</w:t>
        </w:r>
        <w:r>
          <w:fldChar w:fldCharType="end"/>
        </w:r>
      </w:hyperlink>
    </w:p>
    <w:p>
      <w:pPr>
        <w:pStyle w:val="TOC2"/>
        <w:tabs>
          <w:tab w:val="right" w:leader="dot" w:pos="8306"/>
        </w:tabs>
      </w:pPr>
      <w:hyperlink w:anchor="_Toc483" w:history="1">
        <w:r>
          <w:rPr>
            <w:rFonts w:ascii="仿宋" w:eastAsia="仿宋" w:hAnsi="仿宋" w:cs="仿宋" w:hint="eastAsia"/>
            <w:lang w:eastAsia="zh-CN"/>
          </w:rPr>
          <w:t>(三)、运营管理措施</w:t>
        </w:r>
        <w:r>
          <w:tab/>
        </w:r>
        <w:r>
          <w:fldChar w:fldCharType="begin"/>
        </w:r>
        <w:r>
          <w:instrText xml:space="preserve"> PAGEREF _Toc483 \h </w:instrText>
        </w:r>
        <w:r>
          <w:fldChar w:fldCharType="separate"/>
        </w:r>
        <w:r>
          <w:t>40</w:t>
        </w:r>
        <w:r>
          <w:fldChar w:fldCharType="end"/>
        </w:r>
      </w:hyperlink>
    </w:p>
    <w:p>
      <w:pPr>
        <w:pStyle w:val="TOC2"/>
        <w:tabs>
          <w:tab w:val="right" w:leader="dot" w:pos="8306"/>
        </w:tabs>
      </w:pPr>
      <w:hyperlink w:anchor="_Toc1902" w:history="1">
        <w:r>
          <w:rPr>
            <w:rFonts w:ascii="仿宋" w:eastAsia="仿宋" w:hAnsi="仿宋" w:cs="仿宋" w:hint="eastAsia"/>
            <w:lang w:eastAsia="zh-CN"/>
          </w:rPr>
          <w:t>(四)、项目监测与改进</w:t>
        </w:r>
        <w:r>
          <w:tab/>
        </w:r>
        <w:r>
          <w:fldChar w:fldCharType="begin"/>
        </w:r>
        <w:r>
          <w:instrText xml:space="preserve"> PAGEREF _Toc1902 \h </w:instrText>
        </w:r>
        <w:r>
          <w:fldChar w:fldCharType="separate"/>
        </w:r>
        <w:r>
          <w:t>41</w:t>
        </w:r>
        <w:r>
          <w:fldChar w:fldCharType="end"/>
        </w:r>
      </w:hyperlink>
    </w:p>
    <w:p>
      <w:pPr>
        <w:pStyle w:val="TOC1"/>
        <w:tabs>
          <w:tab w:val="right" w:leader="dot" w:pos="8306"/>
        </w:tabs>
      </w:pPr>
      <w:hyperlink w:anchor="_Toc7302" w:history="1">
        <w:r>
          <w:rPr>
            <w:rFonts w:ascii="仿宋" w:eastAsia="仿宋" w:hAnsi="仿宋" w:cs="仿宋" w:hint="eastAsia"/>
            <w:lang w:eastAsia="zh-CN"/>
          </w:rPr>
          <w:t>十二、信息化建设</w:t>
        </w:r>
        <w:r>
          <w:tab/>
        </w:r>
        <w:r>
          <w:fldChar w:fldCharType="begin"/>
        </w:r>
        <w:r>
          <w:instrText xml:space="preserve"> PAGEREF _Toc7302 \h </w:instrText>
        </w:r>
        <w:r>
          <w:fldChar w:fldCharType="separate"/>
        </w:r>
        <w:r>
          <w:t>42</w:t>
        </w:r>
        <w:r>
          <w:fldChar w:fldCharType="end"/>
        </w:r>
      </w:hyperlink>
    </w:p>
    <w:p>
      <w:pPr>
        <w:pStyle w:val="TOC2"/>
        <w:tabs>
          <w:tab w:val="right" w:leader="dot" w:pos="8306"/>
        </w:tabs>
      </w:pPr>
      <w:hyperlink w:anchor="_Toc10761" w:history="1">
        <w:r>
          <w:rPr>
            <w:rFonts w:ascii="仿宋" w:eastAsia="仿宋" w:hAnsi="仿宋" w:cs="仿宋" w:hint="eastAsia"/>
            <w:lang w:eastAsia="zh-CN"/>
          </w:rPr>
          <w:t>(一)、信息化规划</w:t>
        </w:r>
        <w:r>
          <w:tab/>
        </w:r>
        <w:r>
          <w:fldChar w:fldCharType="begin"/>
        </w:r>
        <w:r>
          <w:instrText xml:space="preserve"> PAGEREF _Toc10761 \h </w:instrText>
        </w:r>
        <w:r>
          <w:fldChar w:fldCharType="separate"/>
        </w:r>
        <w:r>
          <w:t>42</w:t>
        </w:r>
        <w:r>
          <w:fldChar w:fldCharType="end"/>
        </w:r>
      </w:hyperlink>
    </w:p>
    <w:p>
      <w:pPr>
        <w:pStyle w:val="TOC2"/>
        <w:tabs>
          <w:tab w:val="right" w:leader="dot" w:pos="8306"/>
        </w:tabs>
      </w:pPr>
      <w:hyperlink w:anchor="_Toc8525" w:history="1">
        <w:r>
          <w:rPr>
            <w:rFonts w:ascii="仿宋" w:eastAsia="仿宋" w:hAnsi="仿宋" w:cs="仿宋" w:hint="eastAsia"/>
            <w:lang w:eastAsia="zh-CN"/>
          </w:rPr>
          <w:t>(二)、信息系统建设</w:t>
        </w:r>
        <w:r>
          <w:tab/>
        </w:r>
        <w:r>
          <w:fldChar w:fldCharType="begin"/>
        </w:r>
        <w:r>
          <w:instrText xml:space="preserve"> PAGEREF _Toc8525 \h </w:instrText>
        </w:r>
        <w:r>
          <w:fldChar w:fldCharType="separate"/>
        </w:r>
        <w:r>
          <w:t>43</w:t>
        </w:r>
        <w:r>
          <w:fldChar w:fldCharType="end"/>
        </w:r>
      </w:hyperlink>
    </w:p>
    <w:p>
      <w:pPr>
        <w:pStyle w:val="TOC2"/>
        <w:tabs>
          <w:tab w:val="right" w:leader="dot" w:pos="8306"/>
        </w:tabs>
      </w:pPr>
      <w:hyperlink w:anchor="_Toc2444" w:history="1">
        <w:r>
          <w:rPr>
            <w:rFonts w:ascii="仿宋" w:eastAsia="仿宋" w:hAnsi="仿宋" w:cs="仿宋" w:hint="eastAsia"/>
            <w:lang w:eastAsia="zh-CN"/>
          </w:rPr>
          <w:t>(三)、数据保护与隐私保护</w:t>
        </w:r>
        <w:r>
          <w:tab/>
        </w:r>
        <w:r>
          <w:fldChar w:fldCharType="begin"/>
        </w:r>
        <w:r>
          <w:instrText xml:space="preserve"> PAGEREF _Toc2444 \h </w:instrText>
        </w:r>
        <w:r>
          <w:fldChar w:fldCharType="separate"/>
        </w:r>
        <w:r>
          <w:t>44</w:t>
        </w:r>
        <w:r>
          <w:fldChar w:fldCharType="end"/>
        </w:r>
      </w:hyperlink>
    </w:p>
    <w:p>
      <w:pPr>
        <w:pStyle w:val="TOC1"/>
        <w:tabs>
          <w:tab w:val="right" w:leader="dot" w:pos="8306"/>
        </w:tabs>
      </w:pPr>
      <w:hyperlink w:anchor="_Toc7776" w:history="1">
        <w:r>
          <w:rPr>
            <w:rFonts w:ascii="仿宋" w:eastAsia="仿宋" w:hAnsi="仿宋" w:cs="仿宋" w:hint="eastAsia"/>
            <w:lang w:eastAsia="zh-CN"/>
          </w:rPr>
          <w:t>十三、社会责任与可持续发展</w:t>
        </w:r>
        <w:r>
          <w:tab/>
        </w:r>
        <w:r>
          <w:fldChar w:fldCharType="begin"/>
        </w:r>
        <w:r>
          <w:instrText xml:space="preserve"> PAGEREF _Toc7776 \h </w:instrText>
        </w:r>
        <w:r>
          <w:fldChar w:fldCharType="separate"/>
        </w:r>
        <w:r>
          <w:t>45</w:t>
        </w:r>
        <w:r>
          <w:fldChar w:fldCharType="end"/>
        </w:r>
      </w:hyperlink>
    </w:p>
    <w:p>
      <w:pPr>
        <w:pStyle w:val="TOC2"/>
        <w:tabs>
          <w:tab w:val="right" w:leader="dot" w:pos="8306"/>
        </w:tabs>
      </w:pPr>
      <w:hyperlink w:anchor="_Toc4125" w:history="1">
        <w:r>
          <w:rPr>
            <w:rFonts w:ascii="仿宋" w:eastAsia="仿宋" w:hAnsi="仿宋" w:cs="仿宋" w:hint="eastAsia"/>
            <w:lang w:eastAsia="zh-CN"/>
          </w:rPr>
          <w:t>(一)、社会责任理念</w:t>
        </w:r>
        <w:r>
          <w:tab/>
        </w:r>
        <w:r>
          <w:fldChar w:fldCharType="begin"/>
        </w:r>
        <w:r>
          <w:instrText xml:space="preserve"> PAGEREF _Toc4125 \h </w:instrText>
        </w:r>
        <w:r>
          <w:fldChar w:fldCharType="separate"/>
        </w:r>
        <w:r>
          <w:t>45</w:t>
        </w:r>
        <w:r>
          <w:fldChar w:fldCharType="end"/>
        </w:r>
      </w:hyperlink>
    </w:p>
    <w:p>
      <w:pPr>
        <w:pStyle w:val="TOC2"/>
        <w:tabs>
          <w:tab w:val="right" w:leader="dot" w:pos="8306"/>
        </w:tabs>
      </w:pPr>
      <w:hyperlink w:anchor="_Toc8036" w:history="1">
        <w:r>
          <w:rPr>
            <w:rFonts w:ascii="仿宋" w:eastAsia="仿宋" w:hAnsi="仿宋" w:cs="仿宋" w:hint="eastAsia"/>
            <w:lang w:eastAsia="zh-CN"/>
          </w:rPr>
          <w:t>(二)、可持续发展策略</w:t>
        </w:r>
        <w:r>
          <w:tab/>
        </w:r>
        <w:r>
          <w:fldChar w:fldCharType="begin"/>
        </w:r>
        <w:r>
          <w:instrText xml:space="preserve"> PAGEREF _Toc8036 \h </w:instrText>
        </w:r>
        <w:r>
          <w:fldChar w:fldCharType="separate"/>
        </w:r>
        <w:r>
          <w:t>46</w:t>
        </w:r>
        <w:r>
          <w:fldChar w:fldCharType="end"/>
        </w:r>
      </w:hyperlink>
    </w:p>
    <w:p>
      <w:pPr>
        <w:pStyle w:val="TOC2"/>
        <w:tabs>
          <w:tab w:val="right" w:leader="dot" w:pos="8306"/>
        </w:tabs>
      </w:pPr>
      <w:hyperlink w:anchor="_Toc9352" w:history="1">
        <w:r>
          <w:rPr>
            <w:rFonts w:ascii="仿宋" w:eastAsia="仿宋" w:hAnsi="仿宋" w:cs="仿宋" w:hint="eastAsia"/>
            <w:lang w:eastAsia="zh-CN"/>
          </w:rPr>
          <w:t>(三)、社会责任实施方案</w:t>
        </w:r>
        <w:r>
          <w:tab/>
        </w:r>
        <w:r>
          <w:fldChar w:fldCharType="begin"/>
        </w:r>
        <w:r>
          <w:instrText xml:space="preserve"> PAGEREF _Toc9352 \h </w:instrText>
        </w:r>
        <w:r>
          <w:fldChar w:fldCharType="separate"/>
        </w:r>
        <w:r>
          <w:t>48</w:t>
        </w:r>
        <w:r>
          <w:fldChar w:fldCharType="end"/>
        </w:r>
      </w:hyperlink>
    </w:p>
    <w:p>
      <w:pPr>
        <w:pStyle w:val="TOC2"/>
        <w:tabs>
          <w:tab w:val="right" w:leader="dot" w:pos="8306"/>
        </w:tabs>
      </w:pPr>
      <w:hyperlink w:anchor="_Toc6884" w:history="1">
        <w:r>
          <w:rPr>
            <w:rFonts w:ascii="仿宋" w:eastAsia="仿宋" w:hAnsi="仿宋" w:cs="仿宋" w:hint="eastAsia"/>
            <w:lang w:eastAsia="zh-CN"/>
          </w:rPr>
          <w:t>(四)、社会影响评估</w:t>
        </w:r>
        <w:r>
          <w:tab/>
        </w:r>
        <w:r>
          <w:fldChar w:fldCharType="begin"/>
        </w:r>
        <w:r>
          <w:instrText xml:space="preserve"> PAGEREF _Toc6884 \h </w:instrText>
        </w:r>
        <w:r>
          <w:fldChar w:fldCharType="separate"/>
        </w:r>
        <w:r>
          <w:t>49</w:t>
        </w:r>
        <w:r>
          <w:fldChar w:fldCharType="end"/>
        </w:r>
      </w:hyperlink>
    </w:p>
    <w:p>
      <w:pPr>
        <w:pStyle w:val="TOC2"/>
        <w:tabs>
          <w:tab w:val="right" w:leader="dot" w:pos="8306"/>
        </w:tabs>
      </w:pPr>
      <w:hyperlink w:anchor="_Toc2663" w:history="1">
        <w:r>
          <w:rPr>
            <w:rFonts w:ascii="仿宋" w:eastAsia="仿宋" w:hAnsi="仿宋" w:cs="仿宋" w:hint="eastAsia"/>
            <w:lang w:eastAsia="zh-CN"/>
          </w:rPr>
          <w:t>(五)、环保与绿色发展</w:t>
        </w:r>
        <w:r>
          <w:tab/>
        </w:r>
        <w:r>
          <w:fldChar w:fldCharType="begin"/>
        </w:r>
        <w:r>
          <w:instrText xml:space="preserve"> PAGEREF _Toc2663 \h </w:instrText>
        </w:r>
        <w:r>
          <w:fldChar w:fldCharType="separate"/>
        </w:r>
        <w:r>
          <w:t>50</w:t>
        </w:r>
        <w:r>
          <w:fldChar w:fldCharType="end"/>
        </w:r>
      </w:hyperlink>
    </w:p>
    <w:p>
      <w:pPr>
        <w:pStyle w:val="TOC2"/>
        <w:tabs>
          <w:tab w:val="right" w:leader="dot" w:pos="8306"/>
        </w:tabs>
      </w:pPr>
      <w:hyperlink w:anchor="_Toc22601" w:history="1">
        <w:r>
          <w:rPr>
            <w:rFonts w:ascii="仿宋" w:eastAsia="仿宋" w:hAnsi="仿宋" w:cs="仿宋" w:hint="eastAsia"/>
            <w:lang w:eastAsia="zh-CN"/>
          </w:rPr>
          <w:t>(六)、社会责任履行</w:t>
        </w:r>
        <w:r>
          <w:tab/>
        </w:r>
        <w:r>
          <w:fldChar w:fldCharType="begin"/>
        </w:r>
        <w:r>
          <w:instrText xml:space="preserve"> PAGEREF _Toc22601 \h </w:instrText>
        </w:r>
        <w:r>
          <w:fldChar w:fldCharType="separate"/>
        </w:r>
        <w:r>
          <w:t>52</w:t>
        </w:r>
        <w:r>
          <w:fldChar w:fldCharType="end"/>
        </w:r>
      </w:hyperlink>
    </w:p>
    <w:p>
      <w:pPr>
        <w:pStyle w:val="TOC2"/>
        <w:tabs>
          <w:tab w:val="right" w:leader="dot" w:pos="8306"/>
        </w:tabs>
      </w:pPr>
      <w:hyperlink w:anchor="_Toc7379" w:history="1">
        <w:r>
          <w:rPr>
            <w:rFonts w:ascii="仿宋" w:eastAsia="仿宋" w:hAnsi="仿宋" w:cs="仿宋" w:hint="eastAsia"/>
            <w:lang w:eastAsia="zh-CN"/>
          </w:rPr>
          <w:t>(七)、可持续供应链管理</w:t>
        </w:r>
        <w:r>
          <w:tab/>
        </w:r>
        <w:r>
          <w:fldChar w:fldCharType="begin"/>
        </w:r>
        <w:r>
          <w:instrText xml:space="preserve"> PAGEREF _Toc7379 \h </w:instrText>
        </w:r>
        <w:r>
          <w:fldChar w:fldCharType="separate"/>
        </w:r>
        <w:r>
          <w:t>53</w:t>
        </w:r>
        <w:r>
          <w:fldChar w:fldCharType="end"/>
        </w:r>
      </w:hyperlink>
    </w:p>
    <w:p>
      <w:pPr>
        <w:pStyle w:val="TOC2"/>
        <w:tabs>
          <w:tab w:val="right" w:leader="dot" w:pos="8306"/>
        </w:tabs>
      </w:pPr>
      <w:hyperlink w:anchor="_Toc31313" w:history="1">
        <w:r>
          <w:rPr>
            <w:rFonts w:ascii="仿宋" w:eastAsia="仿宋" w:hAnsi="仿宋" w:cs="仿宋" w:hint="eastAsia"/>
            <w:lang w:eastAsia="zh-CN"/>
          </w:rPr>
          <w:t>(八)、员工可持续发展计划</w:t>
        </w:r>
        <w:r>
          <w:tab/>
        </w:r>
        <w:r>
          <w:fldChar w:fldCharType="begin"/>
        </w:r>
        <w:r>
          <w:instrText xml:space="preserve"> PAGEREF _Toc31313 \h </w:instrText>
        </w:r>
        <w:r>
          <w:fldChar w:fldCharType="separate"/>
        </w:r>
        <w:r>
          <w:t>54</w:t>
        </w:r>
        <w:r>
          <w:fldChar w:fldCharType="end"/>
        </w:r>
      </w:hyperlink>
    </w:p>
    <w:p>
      <w:pPr>
        <w:pStyle w:val="TOC1"/>
        <w:tabs>
          <w:tab w:val="right" w:leader="dot" w:pos="8306"/>
        </w:tabs>
      </w:pPr>
      <w:hyperlink w:anchor="_Toc32630" w:history="1">
        <w:r>
          <w:rPr>
            <w:rFonts w:ascii="仿宋" w:eastAsia="仿宋" w:hAnsi="仿宋" w:cs="仿宋" w:hint="eastAsia"/>
            <w:lang w:eastAsia="zh-CN"/>
          </w:rPr>
          <w:t>十四、合同与法务管理</w:t>
        </w:r>
        <w:r>
          <w:tab/>
        </w:r>
        <w:r>
          <w:fldChar w:fldCharType="begin"/>
        </w:r>
        <w:r>
          <w:instrText xml:space="preserve"> PAGEREF _Toc32630 \h </w:instrText>
        </w:r>
        <w:r>
          <w:fldChar w:fldCharType="separate"/>
        </w:r>
        <w:r>
          <w:t>55</w:t>
        </w:r>
        <w:r>
          <w:fldChar w:fldCharType="end"/>
        </w:r>
      </w:hyperlink>
    </w:p>
    <w:p>
      <w:pPr>
        <w:pStyle w:val="TOC2"/>
        <w:tabs>
          <w:tab w:val="right" w:leader="dot" w:pos="8306"/>
        </w:tabs>
      </w:pPr>
      <w:hyperlink w:anchor="_Toc31321" w:history="1">
        <w:r>
          <w:rPr>
            <w:rFonts w:ascii="仿宋" w:eastAsia="仿宋" w:hAnsi="仿宋" w:cs="仿宋" w:hint="eastAsia"/>
            <w:lang w:eastAsia="zh-CN"/>
          </w:rPr>
          <w:t>(一)、合同管理</w:t>
        </w:r>
        <w:r>
          <w:tab/>
        </w:r>
        <w:r>
          <w:fldChar w:fldCharType="begin"/>
        </w:r>
        <w:r>
          <w:instrText xml:space="preserve"> PAGEREF _Toc31321 \h </w:instrText>
        </w:r>
        <w:r>
          <w:fldChar w:fldCharType="separate"/>
        </w:r>
        <w:r>
          <w:t>55</w:t>
        </w:r>
        <w:r>
          <w:fldChar w:fldCharType="end"/>
        </w:r>
      </w:hyperlink>
    </w:p>
    <w:p>
      <w:pPr>
        <w:pStyle w:val="TOC2"/>
        <w:tabs>
          <w:tab w:val="right" w:leader="dot" w:pos="8306"/>
        </w:tabs>
      </w:pPr>
      <w:hyperlink w:anchor="_Toc296" w:history="1">
        <w:r>
          <w:rPr>
            <w:rFonts w:ascii="仿宋" w:eastAsia="仿宋" w:hAnsi="仿宋" w:cs="仿宋" w:hint="eastAsia"/>
            <w:lang w:eastAsia="zh-CN"/>
          </w:rPr>
          <w:t>(二)、法务风险分析</w:t>
        </w:r>
        <w:r>
          <w:tab/>
        </w:r>
        <w:r>
          <w:fldChar w:fldCharType="begin"/>
        </w:r>
        <w:r>
          <w:instrText xml:space="preserve"> PAGEREF _Toc296 \h </w:instrText>
        </w:r>
        <w:r>
          <w:fldChar w:fldCharType="separate"/>
        </w:r>
        <w:r>
          <w:t>56</w:t>
        </w:r>
        <w:r>
          <w:fldChar w:fldCharType="end"/>
        </w:r>
      </w:hyperlink>
    </w:p>
    <w:p>
      <w:pPr>
        <w:pStyle w:val="TOC2"/>
        <w:tabs>
          <w:tab w:val="right" w:leader="dot" w:pos="8306"/>
        </w:tabs>
      </w:pPr>
      <w:hyperlink w:anchor="_Toc772" w:history="1">
        <w:r>
          <w:rPr>
            <w:rFonts w:ascii="仿宋" w:eastAsia="仿宋" w:hAnsi="仿宋" w:cs="仿宋" w:hint="eastAsia"/>
            <w:lang w:eastAsia="zh-CN"/>
          </w:rPr>
          <w:t>(三)、合同纠纷解决机制</w:t>
        </w:r>
        <w:r>
          <w:tab/>
        </w:r>
        <w:r>
          <w:fldChar w:fldCharType="begin"/>
        </w:r>
        <w:r>
          <w:instrText xml:space="preserve"> PAGEREF _Toc772 \h </w:instrText>
        </w:r>
        <w:r>
          <w:fldChar w:fldCharType="separate"/>
        </w:r>
        <w:r>
          <w:t>56</w:t>
        </w:r>
        <w:r>
          <w:fldChar w:fldCharType="end"/>
        </w:r>
      </w:hyperlink>
    </w:p>
    <w:p>
      <w:pPr>
        <w:pStyle w:val="TOC1"/>
        <w:tabs>
          <w:tab w:val="right" w:leader="dot" w:pos="8306"/>
        </w:tabs>
      </w:pPr>
      <w:hyperlink w:anchor="_Toc1155" w:history="1">
        <w:r>
          <w:rPr>
            <w:rFonts w:ascii="仿宋" w:eastAsia="仿宋" w:hAnsi="仿宋" w:cs="仿宋" w:hint="eastAsia"/>
            <w:lang w:eastAsia="zh-CN"/>
          </w:rPr>
          <w:t>十五、法律法规及环境影响评价</w:t>
        </w:r>
        <w:r>
          <w:tab/>
        </w:r>
        <w:r>
          <w:fldChar w:fldCharType="begin"/>
        </w:r>
        <w:r>
          <w:instrText xml:space="preserve"> PAGEREF _Toc1155 \h </w:instrText>
        </w:r>
        <w:r>
          <w:fldChar w:fldCharType="separate"/>
        </w:r>
        <w:r>
          <w:t>57</w:t>
        </w:r>
        <w:r>
          <w:fldChar w:fldCharType="end"/>
        </w:r>
      </w:hyperlink>
    </w:p>
    <w:p>
      <w:pPr>
        <w:pStyle w:val="TOC2"/>
        <w:tabs>
          <w:tab w:val="right" w:leader="dot" w:pos="8306"/>
        </w:tabs>
      </w:pPr>
      <w:hyperlink w:anchor="_Toc19712" w:history="1">
        <w:r>
          <w:rPr>
            <w:rFonts w:ascii="仿宋" w:eastAsia="仿宋" w:hAnsi="仿宋" w:cs="仿宋" w:hint="eastAsia"/>
            <w:lang w:eastAsia="zh-CN"/>
          </w:rPr>
          <w:t>(一)、法律法规的遵守</w:t>
        </w:r>
        <w:r>
          <w:tab/>
        </w:r>
        <w:r>
          <w:fldChar w:fldCharType="begin"/>
        </w:r>
        <w:r>
          <w:instrText xml:space="preserve"> PAGEREF _Toc19712 \h </w:instrText>
        </w:r>
        <w:r>
          <w:fldChar w:fldCharType="separate"/>
        </w:r>
        <w:r>
          <w:t>57</w:t>
        </w:r>
        <w:r>
          <w:fldChar w:fldCharType="end"/>
        </w:r>
      </w:hyperlink>
    </w:p>
    <w:p>
      <w:pPr>
        <w:pStyle w:val="TOC2"/>
        <w:tabs>
          <w:tab w:val="right" w:leader="dot" w:pos="8306"/>
        </w:tabs>
      </w:pPr>
      <w:hyperlink w:anchor="_Toc9746" w:history="1">
        <w:r>
          <w:rPr>
            <w:rFonts w:ascii="仿宋" w:eastAsia="仿宋" w:hAnsi="仿宋" w:cs="仿宋" w:hint="eastAsia"/>
            <w:lang w:eastAsia="zh-CN"/>
          </w:rPr>
          <w:t>(二)、环境影响评价</w:t>
        </w:r>
        <w:r>
          <w:tab/>
        </w:r>
        <w:r>
          <w:fldChar w:fldCharType="begin"/>
        </w:r>
        <w:r>
          <w:instrText xml:space="preserve"> PAGEREF _Toc9746 \h </w:instrText>
        </w:r>
        <w:r>
          <w:fldChar w:fldCharType="separate"/>
        </w:r>
        <w:r>
          <w:t>58</w:t>
        </w:r>
        <w:r>
          <w:fldChar w:fldCharType="end"/>
        </w:r>
      </w:hyperlink>
    </w:p>
    <w:p>
      <w:pPr>
        <w:pStyle w:val="TOC2"/>
        <w:tabs>
          <w:tab w:val="right" w:leader="dot" w:pos="8306"/>
        </w:tabs>
      </w:pPr>
      <w:hyperlink w:anchor="_Toc30447" w:history="1">
        <w:r>
          <w:rPr>
            <w:rFonts w:ascii="仿宋" w:eastAsia="仿宋" w:hAnsi="仿宋" w:cs="仿宋" w:hint="eastAsia"/>
            <w:lang w:eastAsia="zh-CN"/>
          </w:rPr>
          <w:t>(三)、环保手续办理</w:t>
        </w:r>
        <w:r>
          <w:tab/>
        </w:r>
        <w:r>
          <w:fldChar w:fldCharType="begin"/>
        </w:r>
        <w:r>
          <w:instrText xml:space="preserve"> PAGEREF _Toc30447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汽车功率转换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75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827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汽车功率转换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165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7017"/>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3628"/>
      <w:r>
        <w:rPr>
          <w:rFonts w:ascii="仿宋" w:eastAsia="仿宋" w:hAnsi="仿宋" w:cs="仿宋" w:hint="eastAsia"/>
          <w:sz w:val="28"/>
          <w:lang w:eastAsia="zh-CN"/>
        </w:rPr>
        <w:t>二、汽车功率转换器行业发展分析</w:t>
      </w:r>
      <w:bookmarkEnd w:id="6"/>
    </w:p>
    <w:p>
      <w:pPr>
        <w:pStyle w:val="Heading2"/>
        <w:rPr>
          <w:rFonts w:ascii="仿宋" w:eastAsia="仿宋" w:hAnsi="仿宋" w:cs="仿宋" w:hint="eastAsia"/>
          <w:lang w:eastAsia="zh-CN"/>
        </w:rPr>
      </w:pPr>
      <w:bookmarkStart w:id="7" w:name="_Toc30991"/>
      <w:r>
        <w:rPr>
          <w:rFonts w:ascii="仿宋" w:eastAsia="仿宋" w:hAnsi="仿宋" w:cs="仿宋" w:hint="eastAsia"/>
          <w:lang w:eastAsia="zh-CN"/>
        </w:rPr>
        <w:t>(一)、汽车功率转换器行业发展总体概况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汽车功率转换器行业呈现出整体稳步增长的趋势。汽车功率转换器行业内相关指标显示出良好的发展态势，市场规模逐年扩大，产业链不断完善。各项汽车功率转换器行业数据表明，整体汽车功率转换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18256"/>
      <w:r>
        <w:rPr>
          <w:rFonts w:ascii="仿宋" w:eastAsia="仿宋" w:hAnsi="仿宋" w:cs="仿宋" w:hint="eastAsia"/>
          <w:sz w:val="28"/>
          <w:lang w:eastAsia="zh-CN"/>
        </w:rPr>
        <w:t>(二)、汽车功率转换器行业发展背景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功率转换器行业的快速发展得益于国家宏观经济政策的不断优化和产业结构调整的深入推进。政府对汽车功率转换器相关产业的支持力度加大，为企业提供了更为宽松的市场环境和政策支持。同时，科技进步和创新成果的不断涌现，也为汽车功率转换器行业的高质量发展提供了有力支持。</w:t>
      </w:r>
    </w:p>
    <w:p>
      <w:pPr>
        <w:pStyle w:val="Heading2"/>
        <w:ind w:firstLine="560" w:firstLineChars="200"/>
        <w:rPr>
          <w:rFonts w:ascii="仿宋" w:eastAsia="仿宋" w:hAnsi="仿宋" w:cs="仿宋" w:hint="eastAsia"/>
          <w:sz w:val="28"/>
          <w:lang w:eastAsia="zh-CN"/>
        </w:rPr>
      </w:pPr>
      <w:bookmarkStart w:id="9" w:name="_Toc9185"/>
      <w:r>
        <w:rPr>
          <w:rFonts w:ascii="仿宋" w:eastAsia="仿宋" w:hAnsi="仿宋" w:cs="仿宋" w:hint="eastAsia"/>
          <w:sz w:val="28"/>
          <w:lang w:eastAsia="zh-CN"/>
        </w:rPr>
        <w:t>(三)、汽车功率转换器行业发展前景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汽车功率转换器行业发展前景广阔。随着国家经济的不断崛起和产业结构的不断优化，相关汽车功率转换器行业有望进一步蓬勃发展。市场需求的提升、技术水平的不断提高将为汽车功率转换器行业带来更多发展机遇。项目的实施将顺应汽车功率转换器行业发展趋势，迎接更加广阔的市场机遇。</w:t>
      </w:r>
    </w:p>
    <w:p>
      <w:pPr>
        <w:pStyle w:val="Heading1"/>
        <w:ind w:firstLine="560" w:firstLineChars="200"/>
        <w:rPr>
          <w:rFonts w:ascii="仿宋" w:eastAsia="仿宋" w:hAnsi="仿宋" w:cs="仿宋" w:hint="eastAsia"/>
          <w:sz w:val="28"/>
          <w:lang w:eastAsia="zh-CN"/>
        </w:rPr>
      </w:pPr>
      <w:bookmarkStart w:id="10" w:name="_Toc22875"/>
      <w:r>
        <w:rPr>
          <w:rFonts w:ascii="仿宋" w:eastAsia="仿宋" w:hAnsi="仿宋" w:cs="仿宋" w:hint="eastAsia"/>
          <w:sz w:val="28"/>
          <w:lang w:eastAsia="zh-CN"/>
        </w:rPr>
        <w:t>三、汽车功率转换器企业概貌</w:t>
      </w:r>
      <w:bookmarkEnd w:id="10"/>
    </w:p>
    <w:p>
      <w:pPr>
        <w:pStyle w:val="Heading2"/>
        <w:rPr>
          <w:rFonts w:ascii="仿宋" w:eastAsia="仿宋" w:hAnsi="仿宋" w:cs="仿宋" w:hint="eastAsia"/>
          <w:lang w:eastAsia="zh-CN"/>
        </w:rPr>
      </w:pPr>
      <w:bookmarkStart w:id="11" w:name="_Toc13272"/>
      <w:r>
        <w:rPr>
          <w:rFonts w:ascii="仿宋" w:eastAsia="仿宋" w:hAnsi="仿宋" w:cs="仿宋" w:hint="eastAsia"/>
          <w:lang w:eastAsia="zh-CN"/>
        </w:rPr>
        <w:t>(一)、汽车功率转换器企业基础信息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汽车功率转换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24145"/>
      <w:r>
        <w:rPr>
          <w:rFonts w:ascii="仿宋" w:eastAsia="仿宋" w:hAnsi="仿宋" w:cs="仿宋" w:hint="eastAsia"/>
          <w:sz w:val="28"/>
          <w:lang w:eastAsia="zh-CN"/>
        </w:rPr>
        <w:t>(二)、汽车功率转换器企业简要介绍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28937"/>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汽车功率转换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汽车功率转换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汽车功率转换器行业头部客户群体。凭借卓越的技术创新、产品质量和服务水平，公司树立了良好的品牌形象，赢得了高度的客户认可。通过与这些优质客户保持稳定的合作关系，公司更深刻地了解了汽车功率转换器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汽车功率转换器行业中占据着有利的竞争地位。通过多年的深耕，公司在技术、品牌和运营效率等方面积累了竞争优势。随着汽车功率转换器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681"/>
      <w:r>
        <w:rPr>
          <w:rFonts w:ascii="仿宋" w:eastAsia="仿宋" w:hAnsi="仿宋" w:cs="仿宋" w:hint="eastAsia"/>
          <w:sz w:val="28"/>
          <w:lang w:eastAsia="zh-CN"/>
        </w:rPr>
        <w:t>(四)、汽车功率转换器企业财务数据要略</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营业收入：汽车功率转换器公司年度营业收入持续增长，稳健的经营业绩为公司奠定了坚实基础。过去几年，公司营业收入呈现出显著的增长趋势，达到了XX万元，反映了其在市场中的强大竞争力和客户认可度。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净利润：汽车功率转换器公司实现了可观的净利润，表明其在成本控制、运营效率和财务管理方面取得了显著的成就。净利润的稳步增长显示了公司良好的盈利能力和财务稳健性，达到了XX万元。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现金流：汽车功率转换器公司现金流状况良好，充足的现金储备为公司提供了灵活性和抵御风险的能力。稳定的现金流是公司可持续经营的重要保障，达到了XX万元。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12253"/>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徐XX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6" w:name="_Toc948"/>
      <w:r>
        <w:rPr>
          <w:rFonts w:ascii="仿宋" w:eastAsia="仿宋" w:hAnsi="仿宋" w:cs="仿宋" w:hint="eastAsia"/>
          <w:sz w:val="28"/>
          <w:lang w:eastAsia="zh-CN"/>
        </w:rPr>
        <w:t>(六)、汽车功率转换器企业经营宗旨阐述</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功率转换器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7" w:name="_Toc12490"/>
      <w:r>
        <w:rPr>
          <w:rFonts w:ascii="仿宋" w:eastAsia="仿宋" w:hAnsi="仿宋" w:cs="仿宋" w:hint="eastAsia"/>
          <w:sz w:val="28"/>
          <w:lang w:eastAsia="zh-CN"/>
        </w:rPr>
        <w:t>(七)、汽车功率转换器企业未来发展规划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汽车功率转换器公司战略目标与发展规划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公司致力于跨足多个汽车功率转换器产业领域，为不同客户提供全方位的服务。通过不断拓展业务领域，实现业务的多元化和产业的全方位覆盖。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公司将持续投入研发，提升技术水平，确保产品始终符合日益提升的质量标准和技术进步要求。通过技术创新，为国内外汽车功率转换器生产商提供领先的产品。</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公司将持续投入研发，推动技术和产品的创新，以满足市场不断提升的需求。通过先进技术和高品质产品提升汽车功率转换器行业标准。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公司倡导创新引领、合作共赢的合作模式，与产业链企业深度融合，建立稳定的合作关系，推动整个汽车功率转换器行业的发展。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公司在未来三至五年的规划中，将聚焦于汽车功率转换器产业的研发、智能制造和销售，并积极布局产业结构调整所需的领域。具体措施包括：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公司将利用中国市场的蓬勃发展，通过独立创新、联合开发、并购和收购等手段，迅速拓展国际市场，成为国际领先的汽车功率转换器创新型企业。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产业链深度整合：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公司将通过与产业链上下游的深度合作，掌握国际领先的技术，实现产业链的深度整合，推动公司成为汽车功率转换器行业的领军企业。</w:t>
      </w:r>
    </w:p>
    <w:p>
      <w:pPr>
        <w:pStyle w:val="Heading1"/>
        <w:ind w:firstLine="560" w:firstLineChars="200"/>
        <w:rPr>
          <w:rFonts w:ascii="仿宋" w:eastAsia="仿宋" w:hAnsi="仿宋" w:cs="仿宋" w:hint="eastAsia"/>
          <w:sz w:val="28"/>
          <w:lang w:eastAsia="zh-CN"/>
        </w:rPr>
      </w:pPr>
      <w:bookmarkStart w:id="18" w:name="_Toc16104"/>
      <w:r>
        <w:rPr>
          <w:rFonts w:ascii="仿宋" w:eastAsia="仿宋" w:hAnsi="仿宋" w:cs="仿宋" w:hint="eastAsia"/>
          <w:sz w:val="28"/>
          <w:lang w:eastAsia="zh-CN"/>
        </w:rPr>
        <w:t>四、建筑物技术方案</w:t>
      </w:r>
      <w:bookmarkEnd w:id="18"/>
    </w:p>
    <w:p>
      <w:pPr>
        <w:pStyle w:val="Heading2"/>
        <w:rPr>
          <w:rFonts w:ascii="仿宋" w:eastAsia="仿宋" w:hAnsi="仿宋" w:cs="仿宋" w:hint="eastAsia"/>
          <w:lang w:eastAsia="zh-CN"/>
        </w:rPr>
      </w:pPr>
      <w:bookmarkStart w:id="19" w:name="_Toc26330"/>
      <w:r>
        <w:rPr>
          <w:rFonts w:ascii="仿宋" w:eastAsia="仿宋" w:hAnsi="仿宋" w:cs="仿宋" w:hint="eastAsia"/>
          <w:lang w:eastAsia="zh-CN"/>
        </w:rPr>
        <w:t>(一)、项目工程设计总体要求</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20" w:name="_Toc212"/>
      <w:r>
        <w:rPr>
          <w:rFonts w:ascii="仿宋" w:eastAsia="仿宋" w:hAnsi="仿宋" w:cs="仿宋" w:hint="eastAsia"/>
          <w:sz w:val="28"/>
          <w:lang w:eastAsia="zh-CN"/>
        </w:rPr>
        <w:t>(二)、建设方案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汽车功率转换器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按照《建筑内部装修设计防火规范》，汽车功率转换器项目耐火等级为二级，屋顶防水等级为三级，严格按照《屋面工程技术规范》的要求进行施工。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https://d.book118.com/528125141101006036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27F3F"/>
    <w:rsid w:val="25C27F3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28125141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2024-02-04T16:22:00Z</dcterms:created>
  <dcterms:modified xsi:type="dcterms:W3CDTF">2024-02-04T16:22:16Z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502A65B6A9554C8BBFEFEE098A7A6261_11</vt:lpwstr>
  </property>
  <property fmtid="{D5CDD505-2E9C-101B-9397-08002B2CF9AE}" pid="3" name="KSOProductBuildVer">
    <vt:lpwstr>2052-12.1.0.16250</vt:lpwstr>
  </property>
</Properties>
</file>