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移动电商项目计划设计方案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62" w:history="1">
        <w:r>
          <w:rPr>
            <w:rFonts w:ascii="仿宋" w:eastAsia="仿宋" w:hAnsi="仿宋" w:cs="仿宋" w:hint="eastAsia"/>
            <w:lang w:eastAsia="zh-CN"/>
          </w:rPr>
          <w:t>概论</w:t>
        </w:r>
        <w:r>
          <w:tab/>
        </w:r>
        <w:r>
          <w:fldChar w:fldCharType="begin"/>
        </w:r>
        <w:r>
          <w:instrText xml:space="preserve"> PAGEREF _Toc9962 \h </w:instrText>
        </w:r>
        <w:r>
          <w:fldChar w:fldCharType="separate"/>
        </w:r>
        <w:r>
          <w:t>3</w:t>
        </w:r>
        <w:r>
          <w:fldChar w:fldCharType="end"/>
        </w:r>
      </w:hyperlink>
    </w:p>
    <w:p>
      <w:pPr>
        <w:pStyle w:val="TOC1"/>
        <w:tabs>
          <w:tab w:val="right" w:leader="dot" w:pos="8306"/>
        </w:tabs>
      </w:pPr>
      <w:hyperlink w:anchor="_Toc22839" w:history="1">
        <w:r>
          <w:rPr>
            <w:rFonts w:ascii="仿宋" w:eastAsia="仿宋" w:hAnsi="仿宋" w:cs="仿宋" w:hint="eastAsia"/>
            <w:lang w:eastAsia="zh-CN"/>
          </w:rPr>
          <w:t>一、移动电商项目选址可行性分析</w:t>
        </w:r>
        <w:r>
          <w:tab/>
        </w:r>
        <w:r>
          <w:fldChar w:fldCharType="begin"/>
        </w:r>
        <w:r>
          <w:instrText xml:space="preserve"> PAGEREF _Toc22839 \h </w:instrText>
        </w:r>
        <w:r>
          <w:fldChar w:fldCharType="separate"/>
        </w:r>
        <w:r>
          <w:t>3</w:t>
        </w:r>
        <w:r>
          <w:fldChar w:fldCharType="end"/>
        </w:r>
      </w:hyperlink>
    </w:p>
    <w:p>
      <w:pPr>
        <w:pStyle w:val="TOC2"/>
        <w:tabs>
          <w:tab w:val="right" w:leader="dot" w:pos="8306"/>
        </w:tabs>
      </w:pPr>
      <w:hyperlink w:anchor="_Toc10950" w:history="1">
        <w:r>
          <w:rPr>
            <w:rFonts w:ascii="仿宋" w:eastAsia="仿宋" w:hAnsi="仿宋" w:cs="仿宋" w:hint="eastAsia"/>
            <w:lang w:eastAsia="zh-CN"/>
          </w:rPr>
          <w:t>(一)、移动电商项目选址</w:t>
        </w:r>
        <w:r>
          <w:tab/>
        </w:r>
        <w:r>
          <w:fldChar w:fldCharType="begin"/>
        </w:r>
        <w:r>
          <w:instrText xml:space="preserve"> PAGEREF _Toc10950 \h </w:instrText>
        </w:r>
        <w:r>
          <w:fldChar w:fldCharType="separate"/>
        </w:r>
        <w:r>
          <w:t>3</w:t>
        </w:r>
        <w:r>
          <w:fldChar w:fldCharType="end"/>
        </w:r>
      </w:hyperlink>
    </w:p>
    <w:p>
      <w:pPr>
        <w:pStyle w:val="TOC2"/>
        <w:tabs>
          <w:tab w:val="right" w:leader="dot" w:pos="8306"/>
        </w:tabs>
      </w:pPr>
      <w:hyperlink w:anchor="_Toc25060" w:history="1">
        <w:r>
          <w:rPr>
            <w:rFonts w:ascii="仿宋" w:eastAsia="仿宋" w:hAnsi="仿宋" w:cs="仿宋" w:hint="eastAsia"/>
            <w:lang w:eastAsia="zh-CN"/>
          </w:rPr>
          <w:t>(二)、用地控制指标</w:t>
        </w:r>
        <w:r>
          <w:tab/>
        </w:r>
        <w:r>
          <w:fldChar w:fldCharType="begin"/>
        </w:r>
        <w:r>
          <w:instrText xml:space="preserve"> PAGEREF _Toc25060 \h </w:instrText>
        </w:r>
        <w:r>
          <w:fldChar w:fldCharType="separate"/>
        </w:r>
        <w:r>
          <w:t>3</w:t>
        </w:r>
        <w:r>
          <w:fldChar w:fldCharType="end"/>
        </w:r>
      </w:hyperlink>
    </w:p>
    <w:p>
      <w:pPr>
        <w:pStyle w:val="TOC2"/>
        <w:tabs>
          <w:tab w:val="right" w:leader="dot" w:pos="8306"/>
        </w:tabs>
      </w:pPr>
      <w:hyperlink w:anchor="_Toc18845" w:history="1">
        <w:r>
          <w:rPr>
            <w:rFonts w:ascii="仿宋" w:eastAsia="仿宋" w:hAnsi="仿宋" w:cs="仿宋" w:hint="eastAsia"/>
            <w:lang w:eastAsia="zh-CN"/>
          </w:rPr>
          <w:t>(三)、节约用地措施</w:t>
        </w:r>
        <w:r>
          <w:tab/>
        </w:r>
        <w:r>
          <w:fldChar w:fldCharType="begin"/>
        </w:r>
        <w:r>
          <w:instrText xml:space="preserve"> PAGEREF _Toc18845 \h </w:instrText>
        </w:r>
        <w:r>
          <w:fldChar w:fldCharType="separate"/>
        </w:r>
        <w:r>
          <w:t>5</w:t>
        </w:r>
        <w:r>
          <w:fldChar w:fldCharType="end"/>
        </w:r>
      </w:hyperlink>
    </w:p>
    <w:p>
      <w:pPr>
        <w:pStyle w:val="TOC2"/>
        <w:tabs>
          <w:tab w:val="right" w:leader="dot" w:pos="8306"/>
        </w:tabs>
      </w:pPr>
      <w:hyperlink w:anchor="_Toc31207" w:history="1">
        <w:r>
          <w:rPr>
            <w:rFonts w:ascii="仿宋" w:eastAsia="仿宋" w:hAnsi="仿宋" w:cs="仿宋" w:hint="eastAsia"/>
            <w:lang w:eastAsia="zh-CN"/>
          </w:rPr>
          <w:t>(四)、总图布置方案</w:t>
        </w:r>
        <w:r>
          <w:tab/>
        </w:r>
        <w:r>
          <w:fldChar w:fldCharType="begin"/>
        </w:r>
        <w:r>
          <w:instrText xml:space="preserve"> PAGEREF _Toc31207 \h </w:instrText>
        </w:r>
        <w:r>
          <w:fldChar w:fldCharType="separate"/>
        </w:r>
        <w:r>
          <w:t>6</w:t>
        </w:r>
        <w:r>
          <w:fldChar w:fldCharType="end"/>
        </w:r>
      </w:hyperlink>
    </w:p>
    <w:p>
      <w:pPr>
        <w:pStyle w:val="TOC2"/>
        <w:tabs>
          <w:tab w:val="right" w:leader="dot" w:pos="8306"/>
        </w:tabs>
      </w:pPr>
      <w:hyperlink w:anchor="_Toc18074" w:history="1">
        <w:r>
          <w:rPr>
            <w:rFonts w:ascii="仿宋" w:eastAsia="仿宋" w:hAnsi="仿宋" w:cs="仿宋" w:hint="eastAsia"/>
            <w:lang w:eastAsia="zh-CN"/>
          </w:rPr>
          <w:t>(五)、选址综合评价</w:t>
        </w:r>
        <w:r>
          <w:tab/>
        </w:r>
        <w:r>
          <w:fldChar w:fldCharType="begin"/>
        </w:r>
        <w:r>
          <w:instrText xml:space="preserve"> PAGEREF _Toc18074 \h </w:instrText>
        </w:r>
        <w:r>
          <w:fldChar w:fldCharType="separate"/>
        </w:r>
        <w:r>
          <w:t>7</w:t>
        </w:r>
        <w:r>
          <w:fldChar w:fldCharType="end"/>
        </w:r>
      </w:hyperlink>
    </w:p>
    <w:p>
      <w:pPr>
        <w:pStyle w:val="TOC1"/>
        <w:tabs>
          <w:tab w:val="right" w:leader="dot" w:pos="8306"/>
        </w:tabs>
      </w:pPr>
      <w:hyperlink w:anchor="_Toc19448" w:history="1">
        <w:r>
          <w:rPr>
            <w:rFonts w:ascii="仿宋" w:eastAsia="仿宋" w:hAnsi="仿宋" w:cs="仿宋" w:hint="eastAsia"/>
            <w:lang w:eastAsia="zh-CN"/>
          </w:rPr>
          <w:t>二、移动电商项目建设背景及必要性分析</w:t>
        </w:r>
        <w:r>
          <w:tab/>
        </w:r>
        <w:r>
          <w:fldChar w:fldCharType="begin"/>
        </w:r>
        <w:r>
          <w:instrText xml:space="preserve"> PAGEREF _Toc19448 \h </w:instrText>
        </w:r>
        <w:r>
          <w:fldChar w:fldCharType="separate"/>
        </w:r>
        <w:r>
          <w:t>8</w:t>
        </w:r>
        <w:r>
          <w:fldChar w:fldCharType="end"/>
        </w:r>
      </w:hyperlink>
    </w:p>
    <w:p>
      <w:pPr>
        <w:pStyle w:val="TOC2"/>
        <w:tabs>
          <w:tab w:val="right" w:leader="dot" w:pos="8306"/>
        </w:tabs>
      </w:pPr>
      <w:hyperlink w:anchor="_Toc11500" w:history="1">
        <w:r>
          <w:rPr>
            <w:rFonts w:ascii="仿宋" w:eastAsia="仿宋" w:hAnsi="仿宋" w:cs="仿宋" w:hint="eastAsia"/>
            <w:lang w:eastAsia="zh-CN"/>
          </w:rPr>
          <w:t>(一)、移动电商项目背景分析</w:t>
        </w:r>
        <w:r>
          <w:tab/>
        </w:r>
        <w:r>
          <w:fldChar w:fldCharType="begin"/>
        </w:r>
        <w:r>
          <w:instrText xml:space="preserve"> PAGEREF _Toc11500 \h </w:instrText>
        </w:r>
        <w:r>
          <w:fldChar w:fldCharType="separate"/>
        </w:r>
        <w:r>
          <w:t>8</w:t>
        </w:r>
        <w:r>
          <w:fldChar w:fldCharType="end"/>
        </w:r>
      </w:hyperlink>
    </w:p>
    <w:p>
      <w:pPr>
        <w:pStyle w:val="TOC2"/>
        <w:tabs>
          <w:tab w:val="right" w:leader="dot" w:pos="8306"/>
        </w:tabs>
      </w:pPr>
      <w:hyperlink w:anchor="_Toc23702" w:history="1">
        <w:r>
          <w:rPr>
            <w:rFonts w:ascii="仿宋" w:eastAsia="仿宋" w:hAnsi="仿宋" w:cs="仿宋" w:hint="eastAsia"/>
            <w:lang w:eastAsia="zh-CN"/>
          </w:rPr>
          <w:t>(二)、移动电商项目建设必要性分析</w:t>
        </w:r>
        <w:r>
          <w:tab/>
        </w:r>
        <w:r>
          <w:fldChar w:fldCharType="begin"/>
        </w:r>
        <w:r>
          <w:instrText xml:space="preserve"> PAGEREF _Toc23702 \h </w:instrText>
        </w:r>
        <w:r>
          <w:fldChar w:fldCharType="separate"/>
        </w:r>
        <w:r>
          <w:t>10</w:t>
        </w:r>
        <w:r>
          <w:fldChar w:fldCharType="end"/>
        </w:r>
      </w:hyperlink>
    </w:p>
    <w:p>
      <w:pPr>
        <w:pStyle w:val="TOC1"/>
        <w:tabs>
          <w:tab w:val="right" w:leader="dot" w:pos="8306"/>
        </w:tabs>
      </w:pPr>
      <w:hyperlink w:anchor="_Toc9461" w:history="1">
        <w:r>
          <w:rPr>
            <w:rFonts w:ascii="仿宋" w:eastAsia="仿宋" w:hAnsi="仿宋" w:cs="仿宋" w:hint="eastAsia"/>
            <w:lang w:eastAsia="zh-CN"/>
          </w:rPr>
          <w:t>三、移动电商项目概论</w:t>
        </w:r>
        <w:r>
          <w:tab/>
        </w:r>
        <w:r>
          <w:fldChar w:fldCharType="begin"/>
        </w:r>
        <w:r>
          <w:instrText xml:space="preserve"> PAGEREF _Toc9461 \h </w:instrText>
        </w:r>
        <w:r>
          <w:fldChar w:fldCharType="separate"/>
        </w:r>
        <w:r>
          <w:t>11</w:t>
        </w:r>
        <w:r>
          <w:fldChar w:fldCharType="end"/>
        </w:r>
      </w:hyperlink>
    </w:p>
    <w:p>
      <w:pPr>
        <w:pStyle w:val="TOC2"/>
        <w:tabs>
          <w:tab w:val="right" w:leader="dot" w:pos="8306"/>
        </w:tabs>
      </w:pPr>
      <w:hyperlink w:anchor="_Toc6389" w:history="1">
        <w:r>
          <w:rPr>
            <w:rFonts w:ascii="仿宋" w:eastAsia="仿宋" w:hAnsi="仿宋" w:cs="仿宋" w:hint="eastAsia"/>
            <w:lang w:eastAsia="zh-CN"/>
          </w:rPr>
          <w:t>(一)、移动电商项目概况</w:t>
        </w:r>
        <w:r>
          <w:tab/>
        </w:r>
        <w:r>
          <w:fldChar w:fldCharType="begin"/>
        </w:r>
        <w:r>
          <w:instrText xml:space="preserve"> PAGEREF _Toc6389 \h </w:instrText>
        </w:r>
        <w:r>
          <w:fldChar w:fldCharType="separate"/>
        </w:r>
        <w:r>
          <w:t>11</w:t>
        </w:r>
        <w:r>
          <w:fldChar w:fldCharType="end"/>
        </w:r>
      </w:hyperlink>
    </w:p>
    <w:p>
      <w:pPr>
        <w:pStyle w:val="TOC2"/>
        <w:tabs>
          <w:tab w:val="right" w:leader="dot" w:pos="8306"/>
        </w:tabs>
      </w:pPr>
      <w:hyperlink w:anchor="_Toc7177" w:history="1">
        <w:r>
          <w:rPr>
            <w:rFonts w:ascii="仿宋" w:eastAsia="仿宋" w:hAnsi="仿宋" w:cs="仿宋" w:hint="eastAsia"/>
            <w:lang w:eastAsia="zh-CN"/>
          </w:rPr>
          <w:t>(二)、移动电商项目目标</w:t>
        </w:r>
        <w:r>
          <w:tab/>
        </w:r>
        <w:r>
          <w:fldChar w:fldCharType="begin"/>
        </w:r>
        <w:r>
          <w:instrText xml:space="preserve"> PAGEREF _Toc7177 \h </w:instrText>
        </w:r>
        <w:r>
          <w:fldChar w:fldCharType="separate"/>
        </w:r>
        <w:r>
          <w:t>13</w:t>
        </w:r>
        <w:r>
          <w:fldChar w:fldCharType="end"/>
        </w:r>
      </w:hyperlink>
    </w:p>
    <w:p>
      <w:pPr>
        <w:pStyle w:val="TOC2"/>
        <w:tabs>
          <w:tab w:val="right" w:leader="dot" w:pos="8306"/>
        </w:tabs>
      </w:pPr>
      <w:hyperlink w:anchor="_Toc25156" w:history="1">
        <w:r>
          <w:rPr>
            <w:rFonts w:ascii="仿宋" w:eastAsia="仿宋" w:hAnsi="仿宋" w:cs="仿宋" w:hint="eastAsia"/>
            <w:lang w:eastAsia="zh-CN"/>
          </w:rPr>
          <w:t>(三)、移动电商项目提出的理由</w:t>
        </w:r>
        <w:r>
          <w:tab/>
        </w:r>
        <w:r>
          <w:fldChar w:fldCharType="begin"/>
        </w:r>
        <w:r>
          <w:instrText xml:space="preserve"> PAGEREF _Toc25156 \h </w:instrText>
        </w:r>
        <w:r>
          <w:fldChar w:fldCharType="separate"/>
        </w:r>
        <w:r>
          <w:t>14</w:t>
        </w:r>
        <w:r>
          <w:fldChar w:fldCharType="end"/>
        </w:r>
      </w:hyperlink>
    </w:p>
    <w:p>
      <w:pPr>
        <w:pStyle w:val="TOC2"/>
        <w:tabs>
          <w:tab w:val="right" w:leader="dot" w:pos="8306"/>
        </w:tabs>
      </w:pPr>
      <w:hyperlink w:anchor="_Toc6945" w:history="1">
        <w:r>
          <w:rPr>
            <w:rFonts w:ascii="仿宋" w:eastAsia="仿宋" w:hAnsi="仿宋" w:cs="仿宋" w:hint="eastAsia"/>
            <w:lang w:eastAsia="zh-CN"/>
          </w:rPr>
          <w:t>(四)、移动电商项目意义</w:t>
        </w:r>
        <w:r>
          <w:tab/>
        </w:r>
        <w:r>
          <w:fldChar w:fldCharType="begin"/>
        </w:r>
        <w:r>
          <w:instrText xml:space="preserve"> PAGEREF _Toc6945 \h </w:instrText>
        </w:r>
        <w:r>
          <w:fldChar w:fldCharType="separate"/>
        </w:r>
        <w:r>
          <w:t>16</w:t>
        </w:r>
        <w:r>
          <w:fldChar w:fldCharType="end"/>
        </w:r>
      </w:hyperlink>
    </w:p>
    <w:p>
      <w:pPr>
        <w:pStyle w:val="TOC2"/>
        <w:tabs>
          <w:tab w:val="right" w:leader="dot" w:pos="8306"/>
        </w:tabs>
      </w:pPr>
      <w:hyperlink w:anchor="_Toc8205" w:history="1">
        <w:r>
          <w:rPr>
            <w:rFonts w:ascii="仿宋" w:eastAsia="仿宋" w:hAnsi="仿宋" w:cs="仿宋" w:hint="eastAsia"/>
            <w:lang w:eastAsia="zh-CN"/>
          </w:rPr>
          <w:t>(五)、移动电商项目背景</w:t>
        </w:r>
        <w:r>
          <w:tab/>
        </w:r>
        <w:r>
          <w:fldChar w:fldCharType="begin"/>
        </w:r>
        <w:r>
          <w:instrText xml:space="preserve"> PAGEREF _Toc8205 \h </w:instrText>
        </w:r>
        <w:r>
          <w:fldChar w:fldCharType="separate"/>
        </w:r>
        <w:r>
          <w:t>17</w:t>
        </w:r>
        <w:r>
          <w:fldChar w:fldCharType="end"/>
        </w:r>
      </w:hyperlink>
    </w:p>
    <w:p>
      <w:pPr>
        <w:pStyle w:val="TOC1"/>
        <w:tabs>
          <w:tab w:val="right" w:leader="dot" w:pos="8306"/>
        </w:tabs>
      </w:pPr>
      <w:hyperlink w:anchor="_Toc19504" w:history="1">
        <w:r>
          <w:rPr>
            <w:rFonts w:ascii="仿宋" w:eastAsia="仿宋" w:hAnsi="仿宋" w:cs="仿宋" w:hint="eastAsia"/>
            <w:lang w:eastAsia="zh-CN"/>
          </w:rPr>
          <w:t>四、移动电商项目绩效评估</w:t>
        </w:r>
        <w:r>
          <w:tab/>
        </w:r>
        <w:r>
          <w:fldChar w:fldCharType="begin"/>
        </w:r>
        <w:r>
          <w:instrText xml:space="preserve"> PAGEREF _Toc19504 \h </w:instrText>
        </w:r>
        <w:r>
          <w:fldChar w:fldCharType="separate"/>
        </w:r>
        <w:r>
          <w:t>18</w:t>
        </w:r>
        <w:r>
          <w:fldChar w:fldCharType="end"/>
        </w:r>
      </w:hyperlink>
    </w:p>
    <w:p>
      <w:pPr>
        <w:pStyle w:val="TOC2"/>
        <w:tabs>
          <w:tab w:val="right" w:leader="dot" w:pos="8306"/>
        </w:tabs>
      </w:pPr>
      <w:hyperlink w:anchor="_Toc31430" w:history="1">
        <w:r>
          <w:rPr>
            <w:rFonts w:ascii="仿宋" w:eastAsia="仿宋" w:hAnsi="仿宋" w:cs="仿宋" w:hint="eastAsia"/>
            <w:lang w:eastAsia="zh-CN"/>
          </w:rPr>
          <w:t>(一)、绩效评估指标</w:t>
        </w:r>
        <w:r>
          <w:tab/>
        </w:r>
        <w:r>
          <w:fldChar w:fldCharType="begin"/>
        </w:r>
        <w:r>
          <w:instrText xml:space="preserve"> PAGEREF _Toc31430 \h </w:instrText>
        </w:r>
        <w:r>
          <w:fldChar w:fldCharType="separate"/>
        </w:r>
        <w:r>
          <w:t>18</w:t>
        </w:r>
        <w:r>
          <w:fldChar w:fldCharType="end"/>
        </w:r>
      </w:hyperlink>
    </w:p>
    <w:p>
      <w:pPr>
        <w:pStyle w:val="TOC2"/>
        <w:tabs>
          <w:tab w:val="right" w:leader="dot" w:pos="8306"/>
        </w:tabs>
      </w:pPr>
      <w:hyperlink w:anchor="_Toc27378" w:history="1">
        <w:r>
          <w:rPr>
            <w:rFonts w:ascii="仿宋" w:eastAsia="仿宋" w:hAnsi="仿宋" w:cs="仿宋" w:hint="eastAsia"/>
            <w:lang w:eastAsia="zh-CN"/>
          </w:rPr>
          <w:t>(二)、绩效评估方法</w:t>
        </w:r>
        <w:r>
          <w:tab/>
        </w:r>
        <w:r>
          <w:fldChar w:fldCharType="begin"/>
        </w:r>
        <w:r>
          <w:instrText xml:space="preserve"> PAGEREF _Toc27378 \h </w:instrText>
        </w:r>
        <w:r>
          <w:fldChar w:fldCharType="separate"/>
        </w:r>
        <w:r>
          <w:t>19</w:t>
        </w:r>
        <w:r>
          <w:fldChar w:fldCharType="end"/>
        </w:r>
      </w:hyperlink>
    </w:p>
    <w:p>
      <w:pPr>
        <w:pStyle w:val="TOC2"/>
        <w:tabs>
          <w:tab w:val="right" w:leader="dot" w:pos="8306"/>
        </w:tabs>
      </w:pPr>
      <w:hyperlink w:anchor="_Toc10195" w:history="1">
        <w:r>
          <w:rPr>
            <w:rFonts w:ascii="仿宋" w:eastAsia="仿宋" w:hAnsi="仿宋" w:cs="仿宋" w:hint="eastAsia"/>
            <w:lang w:eastAsia="zh-CN"/>
          </w:rPr>
          <w:t>(三)、绩效评估周期</w:t>
        </w:r>
        <w:r>
          <w:tab/>
        </w:r>
        <w:r>
          <w:fldChar w:fldCharType="begin"/>
        </w:r>
        <w:r>
          <w:instrText xml:space="preserve"> PAGEREF _Toc10195 \h </w:instrText>
        </w:r>
        <w:r>
          <w:fldChar w:fldCharType="separate"/>
        </w:r>
        <w:r>
          <w:t>20</w:t>
        </w:r>
        <w:r>
          <w:fldChar w:fldCharType="end"/>
        </w:r>
      </w:hyperlink>
    </w:p>
    <w:p>
      <w:pPr>
        <w:pStyle w:val="TOC1"/>
        <w:tabs>
          <w:tab w:val="right" w:leader="dot" w:pos="8306"/>
        </w:tabs>
      </w:pPr>
      <w:hyperlink w:anchor="_Toc1396" w:history="1">
        <w:r>
          <w:rPr>
            <w:rFonts w:ascii="仿宋" w:eastAsia="仿宋" w:hAnsi="仿宋" w:cs="仿宋" w:hint="eastAsia"/>
            <w:lang w:eastAsia="zh-CN"/>
          </w:rPr>
          <w:t>五、工艺说明</w:t>
        </w:r>
        <w:r>
          <w:tab/>
        </w:r>
        <w:r>
          <w:fldChar w:fldCharType="begin"/>
        </w:r>
        <w:r>
          <w:instrText xml:space="preserve"> PAGEREF _Toc1396 \h </w:instrText>
        </w:r>
        <w:r>
          <w:fldChar w:fldCharType="separate"/>
        </w:r>
        <w:r>
          <w:t>21</w:t>
        </w:r>
        <w:r>
          <w:fldChar w:fldCharType="end"/>
        </w:r>
      </w:hyperlink>
    </w:p>
    <w:p>
      <w:pPr>
        <w:pStyle w:val="TOC2"/>
        <w:tabs>
          <w:tab w:val="right" w:leader="dot" w:pos="8306"/>
        </w:tabs>
      </w:pPr>
      <w:hyperlink w:anchor="_Toc14967" w:history="1">
        <w:r>
          <w:rPr>
            <w:rFonts w:ascii="仿宋" w:eastAsia="仿宋" w:hAnsi="仿宋" w:cs="仿宋" w:hint="eastAsia"/>
            <w:lang w:eastAsia="zh-CN"/>
          </w:rPr>
          <w:t>(一)、技术管理特点</w:t>
        </w:r>
        <w:r>
          <w:tab/>
        </w:r>
        <w:r>
          <w:fldChar w:fldCharType="begin"/>
        </w:r>
        <w:r>
          <w:instrText xml:space="preserve"> PAGEREF _Toc14967 \h </w:instrText>
        </w:r>
        <w:r>
          <w:fldChar w:fldCharType="separate"/>
        </w:r>
        <w:r>
          <w:t>21</w:t>
        </w:r>
        <w:r>
          <w:fldChar w:fldCharType="end"/>
        </w:r>
      </w:hyperlink>
    </w:p>
    <w:p>
      <w:pPr>
        <w:pStyle w:val="TOC2"/>
        <w:tabs>
          <w:tab w:val="right" w:leader="dot" w:pos="8306"/>
        </w:tabs>
      </w:pPr>
      <w:hyperlink w:anchor="_Toc20905" w:history="1">
        <w:r>
          <w:rPr>
            <w:rFonts w:ascii="仿宋" w:eastAsia="仿宋" w:hAnsi="仿宋" w:cs="仿宋" w:hint="eastAsia"/>
            <w:lang w:eastAsia="zh-CN"/>
          </w:rPr>
          <w:t>(二)、移动电商项目工艺技术设计方案</w:t>
        </w:r>
        <w:r>
          <w:tab/>
        </w:r>
        <w:r>
          <w:fldChar w:fldCharType="begin"/>
        </w:r>
        <w:r>
          <w:instrText xml:space="preserve"> PAGEREF _Toc20905 \h </w:instrText>
        </w:r>
        <w:r>
          <w:fldChar w:fldCharType="separate"/>
        </w:r>
        <w:r>
          <w:t>22</w:t>
        </w:r>
        <w:r>
          <w:fldChar w:fldCharType="end"/>
        </w:r>
      </w:hyperlink>
    </w:p>
    <w:p>
      <w:pPr>
        <w:pStyle w:val="TOC2"/>
        <w:tabs>
          <w:tab w:val="right" w:leader="dot" w:pos="8306"/>
        </w:tabs>
      </w:pPr>
      <w:hyperlink w:anchor="_Toc18836" w:history="1">
        <w:r>
          <w:rPr>
            <w:rFonts w:ascii="仿宋" w:eastAsia="仿宋" w:hAnsi="仿宋" w:cs="仿宋" w:hint="eastAsia"/>
            <w:lang w:eastAsia="zh-CN"/>
          </w:rPr>
          <w:t>(三)、设备选型方案</w:t>
        </w:r>
        <w:r>
          <w:tab/>
        </w:r>
        <w:r>
          <w:fldChar w:fldCharType="begin"/>
        </w:r>
        <w:r>
          <w:instrText xml:space="preserve"> PAGEREF _Toc18836 \h </w:instrText>
        </w:r>
        <w:r>
          <w:fldChar w:fldCharType="separate"/>
        </w:r>
        <w:r>
          <w:t>23</w:t>
        </w:r>
        <w:r>
          <w:fldChar w:fldCharType="end"/>
        </w:r>
      </w:hyperlink>
    </w:p>
    <w:p>
      <w:pPr>
        <w:pStyle w:val="TOC1"/>
        <w:tabs>
          <w:tab w:val="right" w:leader="dot" w:pos="8306"/>
        </w:tabs>
      </w:pPr>
      <w:hyperlink w:anchor="_Toc18622" w:history="1">
        <w:r>
          <w:rPr>
            <w:rFonts w:ascii="仿宋" w:eastAsia="仿宋" w:hAnsi="仿宋" w:cs="仿宋" w:hint="eastAsia"/>
            <w:lang w:eastAsia="zh-CN"/>
          </w:rPr>
          <w:t>六、产品规划分析</w:t>
        </w:r>
        <w:r>
          <w:tab/>
        </w:r>
        <w:r>
          <w:fldChar w:fldCharType="begin"/>
        </w:r>
        <w:r>
          <w:instrText xml:space="preserve"> PAGEREF _Toc18622 \h </w:instrText>
        </w:r>
        <w:r>
          <w:fldChar w:fldCharType="separate"/>
        </w:r>
        <w:r>
          <w:t>24</w:t>
        </w:r>
        <w:r>
          <w:fldChar w:fldCharType="end"/>
        </w:r>
      </w:hyperlink>
    </w:p>
    <w:p>
      <w:pPr>
        <w:pStyle w:val="TOC2"/>
        <w:tabs>
          <w:tab w:val="right" w:leader="dot" w:pos="8306"/>
        </w:tabs>
      </w:pPr>
      <w:hyperlink w:anchor="_Toc30763" w:history="1">
        <w:r>
          <w:rPr>
            <w:rFonts w:ascii="仿宋" w:eastAsia="仿宋" w:hAnsi="仿宋" w:cs="仿宋" w:hint="eastAsia"/>
            <w:lang w:eastAsia="zh-CN"/>
          </w:rPr>
          <w:t>(一)、产品规划</w:t>
        </w:r>
        <w:r>
          <w:tab/>
        </w:r>
        <w:r>
          <w:fldChar w:fldCharType="begin"/>
        </w:r>
        <w:r>
          <w:instrText xml:space="preserve"> PAGEREF _Toc30763 \h </w:instrText>
        </w:r>
        <w:r>
          <w:fldChar w:fldCharType="separate"/>
        </w:r>
        <w:r>
          <w:t>24</w:t>
        </w:r>
        <w:r>
          <w:fldChar w:fldCharType="end"/>
        </w:r>
      </w:hyperlink>
    </w:p>
    <w:p>
      <w:pPr>
        <w:pStyle w:val="TOC2"/>
        <w:tabs>
          <w:tab w:val="right" w:leader="dot" w:pos="8306"/>
        </w:tabs>
      </w:pPr>
      <w:hyperlink w:anchor="_Toc32279" w:history="1">
        <w:r>
          <w:rPr>
            <w:rFonts w:ascii="仿宋" w:eastAsia="仿宋" w:hAnsi="仿宋" w:cs="仿宋" w:hint="eastAsia"/>
            <w:lang w:eastAsia="zh-CN"/>
          </w:rPr>
          <w:t>(二)、建设规模</w:t>
        </w:r>
        <w:r>
          <w:tab/>
        </w:r>
        <w:r>
          <w:fldChar w:fldCharType="begin"/>
        </w:r>
        <w:r>
          <w:instrText xml:space="preserve"> PAGEREF _Toc32279 \h </w:instrText>
        </w:r>
        <w:r>
          <w:fldChar w:fldCharType="separate"/>
        </w:r>
        <w:r>
          <w:t>25</w:t>
        </w:r>
        <w:r>
          <w:fldChar w:fldCharType="end"/>
        </w:r>
      </w:hyperlink>
    </w:p>
    <w:p>
      <w:pPr>
        <w:pStyle w:val="TOC1"/>
        <w:tabs>
          <w:tab w:val="right" w:leader="dot" w:pos="8306"/>
        </w:tabs>
      </w:pPr>
      <w:hyperlink w:anchor="_Toc7915" w:history="1">
        <w:r>
          <w:rPr>
            <w:rFonts w:ascii="仿宋" w:eastAsia="仿宋" w:hAnsi="仿宋" w:cs="仿宋" w:hint="eastAsia"/>
            <w:lang w:eastAsia="zh-CN"/>
          </w:rPr>
          <w:t>七、移动电商项目经营效益</w:t>
        </w:r>
        <w:r>
          <w:tab/>
        </w:r>
        <w:r>
          <w:fldChar w:fldCharType="begin"/>
        </w:r>
        <w:r>
          <w:instrText xml:space="preserve"> PAGEREF _Toc7915 \h </w:instrText>
        </w:r>
        <w:r>
          <w:fldChar w:fldCharType="separate"/>
        </w:r>
        <w:r>
          <w:t>26</w:t>
        </w:r>
        <w:r>
          <w:fldChar w:fldCharType="end"/>
        </w:r>
      </w:hyperlink>
    </w:p>
    <w:p>
      <w:pPr>
        <w:pStyle w:val="TOC2"/>
        <w:tabs>
          <w:tab w:val="right" w:leader="dot" w:pos="8306"/>
        </w:tabs>
      </w:pPr>
      <w:hyperlink w:anchor="_Toc5907" w:history="1">
        <w:r>
          <w:rPr>
            <w:rFonts w:ascii="仿宋" w:eastAsia="仿宋" w:hAnsi="仿宋" w:cs="仿宋" w:hint="eastAsia"/>
            <w:lang w:eastAsia="zh-CN"/>
          </w:rPr>
          <w:t>(一)、经济评价财务测算</w:t>
        </w:r>
        <w:r>
          <w:tab/>
        </w:r>
        <w:r>
          <w:fldChar w:fldCharType="begin"/>
        </w:r>
        <w:r>
          <w:instrText xml:space="preserve"> PAGEREF _Toc5907 \h </w:instrText>
        </w:r>
        <w:r>
          <w:fldChar w:fldCharType="separate"/>
        </w:r>
        <w:r>
          <w:t>26</w:t>
        </w:r>
        <w:r>
          <w:fldChar w:fldCharType="end"/>
        </w:r>
      </w:hyperlink>
    </w:p>
    <w:p>
      <w:pPr>
        <w:pStyle w:val="TOC2"/>
        <w:tabs>
          <w:tab w:val="right" w:leader="dot" w:pos="8306"/>
        </w:tabs>
      </w:pPr>
      <w:hyperlink w:anchor="_Toc1892" w:history="1">
        <w:r>
          <w:rPr>
            <w:rFonts w:ascii="仿宋" w:eastAsia="仿宋" w:hAnsi="仿宋" w:cs="仿宋" w:hint="eastAsia"/>
            <w:lang w:eastAsia="zh-CN"/>
          </w:rPr>
          <w:t>(二)、移动电商项目盈利能力分析</w:t>
        </w:r>
        <w:r>
          <w:tab/>
        </w:r>
        <w:r>
          <w:fldChar w:fldCharType="begin"/>
        </w:r>
        <w:r>
          <w:instrText xml:space="preserve"> PAGEREF _Toc1892 \h </w:instrText>
        </w:r>
        <w:r>
          <w:fldChar w:fldCharType="separate"/>
        </w:r>
        <w:r>
          <w:t>28</w:t>
        </w:r>
        <w:r>
          <w:fldChar w:fldCharType="end"/>
        </w:r>
      </w:hyperlink>
    </w:p>
    <w:p>
      <w:pPr>
        <w:pStyle w:val="TOC1"/>
        <w:tabs>
          <w:tab w:val="right" w:leader="dot" w:pos="8306"/>
        </w:tabs>
      </w:pPr>
      <w:hyperlink w:anchor="_Toc12806" w:history="1">
        <w:r>
          <w:rPr>
            <w:rFonts w:ascii="仿宋" w:eastAsia="仿宋" w:hAnsi="仿宋" w:cs="仿宋" w:hint="eastAsia"/>
            <w:lang w:eastAsia="zh-CN"/>
          </w:rPr>
          <w:t>八、移动电商项目人力资源管理</w:t>
        </w:r>
        <w:r>
          <w:tab/>
        </w:r>
        <w:r>
          <w:fldChar w:fldCharType="begin"/>
        </w:r>
        <w:r>
          <w:instrText xml:space="preserve"> PAGEREF _Toc12806 \h </w:instrText>
        </w:r>
        <w:r>
          <w:fldChar w:fldCharType="separate"/>
        </w:r>
        <w:r>
          <w:t>28</w:t>
        </w:r>
        <w:r>
          <w:fldChar w:fldCharType="end"/>
        </w:r>
      </w:hyperlink>
    </w:p>
    <w:p>
      <w:pPr>
        <w:pStyle w:val="TOC2"/>
        <w:tabs>
          <w:tab w:val="right" w:leader="dot" w:pos="8306"/>
        </w:tabs>
      </w:pPr>
      <w:hyperlink w:anchor="_Toc28048" w:history="1">
        <w:r>
          <w:rPr>
            <w:rFonts w:ascii="仿宋" w:eastAsia="仿宋" w:hAnsi="仿宋" w:cs="仿宋" w:hint="eastAsia"/>
            <w:lang w:eastAsia="zh-CN"/>
          </w:rPr>
          <w:t>(一)、建立健全的预算管理制度</w:t>
        </w:r>
        <w:r>
          <w:tab/>
        </w:r>
        <w:r>
          <w:fldChar w:fldCharType="begin"/>
        </w:r>
        <w:r>
          <w:instrText xml:space="preserve"> PAGEREF _Toc28048 \h </w:instrText>
        </w:r>
        <w:r>
          <w:fldChar w:fldCharType="separate"/>
        </w:r>
        <w:r>
          <w:t>28</w:t>
        </w:r>
        <w:r>
          <w:fldChar w:fldCharType="end"/>
        </w:r>
      </w:hyperlink>
    </w:p>
    <w:p>
      <w:pPr>
        <w:pStyle w:val="TOC2"/>
        <w:tabs>
          <w:tab w:val="right" w:leader="dot" w:pos="8306"/>
        </w:tabs>
      </w:pPr>
      <w:hyperlink w:anchor="_Toc15893" w:history="1">
        <w:r>
          <w:rPr>
            <w:rFonts w:ascii="仿宋" w:eastAsia="仿宋" w:hAnsi="仿宋" w:cs="仿宋" w:hint="eastAsia"/>
            <w:lang w:eastAsia="zh-CN"/>
          </w:rPr>
          <w:t>(二)、加强资金流动监控</w:t>
        </w:r>
        <w:r>
          <w:tab/>
        </w:r>
        <w:r>
          <w:fldChar w:fldCharType="begin"/>
        </w:r>
        <w:r>
          <w:instrText xml:space="preserve"> PAGEREF _Toc15893 \h </w:instrText>
        </w:r>
        <w:r>
          <w:fldChar w:fldCharType="separate"/>
        </w:r>
        <w:r>
          <w:t>30</w:t>
        </w:r>
        <w:r>
          <w:fldChar w:fldCharType="end"/>
        </w:r>
      </w:hyperlink>
    </w:p>
    <w:p>
      <w:pPr>
        <w:pStyle w:val="TOC2"/>
        <w:tabs>
          <w:tab w:val="right" w:leader="dot" w:pos="8306"/>
        </w:tabs>
      </w:pPr>
      <w:hyperlink w:anchor="_Toc25289" w:history="1">
        <w:r>
          <w:rPr>
            <w:rFonts w:ascii="仿宋" w:eastAsia="仿宋" w:hAnsi="仿宋" w:cs="仿宋" w:hint="eastAsia"/>
            <w:lang w:eastAsia="zh-CN"/>
          </w:rPr>
          <w:t>(三)、制定完善的风险控制机制</w:t>
        </w:r>
        <w:r>
          <w:tab/>
        </w:r>
        <w:r>
          <w:fldChar w:fldCharType="begin"/>
        </w:r>
        <w:r>
          <w:instrText xml:space="preserve"> PAGEREF _Toc25289 \h </w:instrText>
        </w:r>
        <w:r>
          <w:fldChar w:fldCharType="separate"/>
        </w:r>
        <w:r>
          <w:t>31</w:t>
        </w:r>
        <w:r>
          <w:fldChar w:fldCharType="end"/>
        </w:r>
      </w:hyperlink>
    </w:p>
    <w:p>
      <w:pPr>
        <w:pStyle w:val="TOC2"/>
        <w:tabs>
          <w:tab w:val="right" w:leader="dot" w:pos="8306"/>
        </w:tabs>
      </w:pPr>
      <w:hyperlink w:anchor="_Toc4820" w:history="1">
        <w:r>
          <w:rPr>
            <w:rFonts w:ascii="仿宋" w:eastAsia="仿宋" w:hAnsi="仿宋" w:cs="仿宋" w:hint="eastAsia"/>
            <w:lang w:eastAsia="zh-CN"/>
          </w:rPr>
          <w:t>(四)、优化成本管理</w:t>
        </w:r>
        <w:r>
          <w:tab/>
        </w:r>
        <w:r>
          <w:fldChar w:fldCharType="begin"/>
        </w:r>
        <w:r>
          <w:instrText xml:space="preserve"> PAGEREF _Toc4820 \h </w:instrText>
        </w:r>
        <w:r>
          <w:fldChar w:fldCharType="separate"/>
        </w:r>
        <w:r>
          <w:t>32</w:t>
        </w:r>
        <w:r>
          <w:fldChar w:fldCharType="end"/>
        </w:r>
      </w:hyperlink>
    </w:p>
    <w:p>
      <w:pPr>
        <w:pStyle w:val="TOC1"/>
        <w:tabs>
          <w:tab w:val="right" w:leader="dot" w:pos="8306"/>
        </w:tabs>
      </w:pPr>
      <w:hyperlink w:anchor="_Toc17777" w:history="1">
        <w:r>
          <w:rPr>
            <w:rFonts w:ascii="仿宋" w:eastAsia="仿宋" w:hAnsi="仿宋" w:cs="仿宋" w:hint="eastAsia"/>
            <w:lang w:eastAsia="zh-CN"/>
          </w:rPr>
          <w:t>九、移动电商项目环境影响分析</w:t>
        </w:r>
        <w:r>
          <w:tab/>
        </w:r>
        <w:r>
          <w:fldChar w:fldCharType="begin"/>
        </w:r>
        <w:r>
          <w:instrText xml:space="preserve"> PAGEREF _Toc17777 \h </w:instrText>
        </w:r>
        <w:r>
          <w:fldChar w:fldCharType="separate"/>
        </w:r>
        <w:r>
          <w:t>34</w:t>
        </w:r>
        <w:r>
          <w:fldChar w:fldCharType="end"/>
        </w:r>
      </w:hyperlink>
    </w:p>
    <w:p>
      <w:pPr>
        <w:pStyle w:val="TOC2"/>
        <w:tabs>
          <w:tab w:val="right" w:leader="dot" w:pos="8306"/>
        </w:tabs>
      </w:pPr>
      <w:hyperlink w:anchor="_Toc19917" w:history="1">
        <w:r>
          <w:rPr>
            <w:rFonts w:ascii="仿宋" w:eastAsia="仿宋" w:hAnsi="仿宋" w:cs="仿宋" w:hint="eastAsia"/>
            <w:lang w:eastAsia="zh-CN"/>
          </w:rPr>
          <w:t>(一)、建设区域环境质量现状</w:t>
        </w:r>
        <w:r>
          <w:tab/>
        </w:r>
        <w:r>
          <w:fldChar w:fldCharType="begin"/>
        </w:r>
        <w:r>
          <w:instrText xml:space="preserve"> PAGEREF _Toc19917 \h </w:instrText>
        </w:r>
        <w:r>
          <w:fldChar w:fldCharType="separate"/>
        </w:r>
        <w:r>
          <w:t>34</w:t>
        </w:r>
        <w:r>
          <w:fldChar w:fldCharType="end"/>
        </w:r>
      </w:hyperlink>
    </w:p>
    <w:p>
      <w:pPr>
        <w:pStyle w:val="TOC2"/>
        <w:tabs>
          <w:tab w:val="right" w:leader="dot" w:pos="8306"/>
        </w:tabs>
      </w:pPr>
      <w:hyperlink w:anchor="_Toc23251" w:history="1">
        <w:r>
          <w:rPr>
            <w:rFonts w:ascii="仿宋" w:eastAsia="仿宋" w:hAnsi="仿宋" w:cs="仿宋" w:hint="eastAsia"/>
            <w:lang w:eastAsia="zh-CN"/>
          </w:rPr>
          <w:t>(二)、建设期环境保护</w:t>
        </w:r>
        <w:r>
          <w:tab/>
        </w:r>
        <w:r>
          <w:fldChar w:fldCharType="begin"/>
        </w:r>
        <w:r>
          <w:instrText xml:space="preserve"> PAGEREF _Toc23251 \h </w:instrText>
        </w:r>
        <w:r>
          <w:fldChar w:fldCharType="separate"/>
        </w:r>
        <w:r>
          <w:t>35</w:t>
        </w:r>
        <w:r>
          <w:fldChar w:fldCharType="end"/>
        </w:r>
      </w:hyperlink>
    </w:p>
    <w:p>
      <w:pPr>
        <w:pStyle w:val="TOC2"/>
        <w:tabs>
          <w:tab w:val="right" w:leader="dot" w:pos="8306"/>
        </w:tabs>
      </w:pPr>
      <w:hyperlink w:anchor="_Toc28001" w:history="1">
        <w:r>
          <w:rPr>
            <w:rFonts w:ascii="仿宋" w:eastAsia="仿宋" w:hAnsi="仿宋" w:cs="仿宋" w:hint="eastAsia"/>
            <w:lang w:eastAsia="zh-CN"/>
          </w:rPr>
          <w:t>(三)、运营期环境保护</w:t>
        </w:r>
        <w:r>
          <w:tab/>
        </w:r>
        <w:r>
          <w:fldChar w:fldCharType="begin"/>
        </w:r>
        <w:r>
          <w:instrText xml:space="preserve"> PAGEREF _Toc28001 \h </w:instrText>
        </w:r>
        <w:r>
          <w:fldChar w:fldCharType="separate"/>
        </w:r>
        <w:r>
          <w:t>37</w:t>
        </w:r>
        <w:r>
          <w:fldChar w:fldCharType="end"/>
        </w:r>
      </w:hyperlink>
    </w:p>
    <w:p>
      <w:pPr>
        <w:pStyle w:val="TOC2"/>
        <w:tabs>
          <w:tab w:val="right" w:leader="dot" w:pos="8306"/>
        </w:tabs>
      </w:pPr>
      <w:hyperlink w:anchor="_Toc17668" w:history="1">
        <w:r>
          <w:rPr>
            <w:rFonts w:ascii="仿宋" w:eastAsia="仿宋" w:hAnsi="仿宋" w:cs="仿宋" w:hint="eastAsia"/>
            <w:lang w:eastAsia="zh-CN"/>
          </w:rPr>
          <w:t>(四)、移动电商项目建设对区域经济的影响</w:t>
        </w:r>
        <w:r>
          <w:tab/>
        </w:r>
        <w:r>
          <w:fldChar w:fldCharType="begin"/>
        </w:r>
        <w:r>
          <w:instrText xml:space="preserve"> PAGEREF _Toc17668 \h </w:instrText>
        </w:r>
        <w:r>
          <w:fldChar w:fldCharType="separate"/>
        </w:r>
        <w:r>
          <w:t>38</w:t>
        </w:r>
        <w:r>
          <w:fldChar w:fldCharType="end"/>
        </w:r>
      </w:hyperlink>
    </w:p>
    <w:p>
      <w:pPr>
        <w:pStyle w:val="TOC2"/>
        <w:tabs>
          <w:tab w:val="right" w:leader="dot" w:pos="8306"/>
        </w:tabs>
      </w:pPr>
      <w:hyperlink w:anchor="_Toc7079" w:history="1">
        <w:r>
          <w:rPr>
            <w:rFonts w:ascii="仿宋" w:eastAsia="仿宋" w:hAnsi="仿宋" w:cs="仿宋" w:hint="eastAsia"/>
            <w:lang w:eastAsia="zh-CN"/>
          </w:rPr>
          <w:t>(五)、废弃物处理</w:t>
        </w:r>
        <w:r>
          <w:tab/>
        </w:r>
        <w:r>
          <w:fldChar w:fldCharType="begin"/>
        </w:r>
        <w:r>
          <w:instrText xml:space="preserve"> PAGEREF _Toc7079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70" w:history="1">
        <w:r>
          <w:rPr>
            <w:rFonts w:ascii="仿宋" w:eastAsia="仿宋" w:hAnsi="仿宋" w:cs="仿宋" w:hint="eastAsia"/>
            <w:lang w:eastAsia="zh-CN"/>
          </w:rPr>
          <w:t>(六)、特殊环境影响分析</w:t>
        </w:r>
        <w:r>
          <w:tab/>
        </w:r>
        <w:r>
          <w:fldChar w:fldCharType="begin"/>
        </w:r>
        <w:r>
          <w:instrText xml:space="preserve"> PAGEREF _Toc7370 \h </w:instrText>
        </w:r>
        <w:r>
          <w:fldChar w:fldCharType="separate"/>
        </w:r>
        <w:r>
          <w:t>41</w:t>
        </w:r>
        <w:r>
          <w:fldChar w:fldCharType="end"/>
        </w:r>
      </w:hyperlink>
    </w:p>
    <w:p>
      <w:pPr>
        <w:pStyle w:val="TOC2"/>
        <w:tabs>
          <w:tab w:val="right" w:leader="dot" w:pos="8306"/>
        </w:tabs>
      </w:pPr>
      <w:hyperlink w:anchor="_Toc28972" w:history="1">
        <w:r>
          <w:rPr>
            <w:rFonts w:ascii="仿宋" w:eastAsia="仿宋" w:hAnsi="仿宋" w:cs="仿宋" w:hint="eastAsia"/>
            <w:lang w:eastAsia="zh-CN"/>
          </w:rPr>
          <w:t>(七)、清洁生产</w:t>
        </w:r>
        <w:r>
          <w:tab/>
        </w:r>
        <w:r>
          <w:fldChar w:fldCharType="begin"/>
        </w:r>
        <w:r>
          <w:instrText xml:space="preserve"> PAGEREF _Toc28972 \h </w:instrText>
        </w:r>
        <w:r>
          <w:fldChar w:fldCharType="separate"/>
        </w:r>
        <w:r>
          <w:t>42</w:t>
        </w:r>
        <w:r>
          <w:fldChar w:fldCharType="end"/>
        </w:r>
      </w:hyperlink>
    </w:p>
    <w:p>
      <w:pPr>
        <w:pStyle w:val="TOC2"/>
        <w:tabs>
          <w:tab w:val="right" w:leader="dot" w:pos="8306"/>
        </w:tabs>
      </w:pPr>
      <w:hyperlink w:anchor="_Toc30683" w:history="1">
        <w:r>
          <w:rPr>
            <w:rFonts w:ascii="仿宋" w:eastAsia="仿宋" w:hAnsi="仿宋" w:cs="仿宋" w:hint="eastAsia"/>
            <w:lang w:eastAsia="zh-CN"/>
          </w:rPr>
          <w:t>(八)、环境保护综合评价</w:t>
        </w:r>
        <w:r>
          <w:tab/>
        </w:r>
        <w:r>
          <w:fldChar w:fldCharType="begin"/>
        </w:r>
        <w:r>
          <w:instrText xml:space="preserve"> PAGEREF _Toc30683 \h </w:instrText>
        </w:r>
        <w:r>
          <w:fldChar w:fldCharType="separate"/>
        </w:r>
        <w:r>
          <w:t>43</w:t>
        </w:r>
        <w:r>
          <w:fldChar w:fldCharType="end"/>
        </w:r>
      </w:hyperlink>
    </w:p>
    <w:p>
      <w:pPr>
        <w:pStyle w:val="TOC1"/>
        <w:tabs>
          <w:tab w:val="right" w:leader="dot" w:pos="8306"/>
        </w:tabs>
      </w:pPr>
      <w:hyperlink w:anchor="_Toc30398" w:history="1">
        <w:r>
          <w:rPr>
            <w:rFonts w:ascii="仿宋" w:eastAsia="仿宋" w:hAnsi="仿宋" w:cs="仿宋" w:hint="eastAsia"/>
            <w:lang w:eastAsia="zh-CN"/>
          </w:rPr>
          <w:t>十、移动电商项目技术管理</w:t>
        </w:r>
        <w:r>
          <w:tab/>
        </w:r>
        <w:r>
          <w:fldChar w:fldCharType="begin"/>
        </w:r>
        <w:r>
          <w:instrText xml:space="preserve"> PAGEREF _Toc30398 \h </w:instrText>
        </w:r>
        <w:r>
          <w:fldChar w:fldCharType="separate"/>
        </w:r>
        <w:r>
          <w:t>44</w:t>
        </w:r>
        <w:r>
          <w:fldChar w:fldCharType="end"/>
        </w:r>
      </w:hyperlink>
    </w:p>
    <w:p>
      <w:pPr>
        <w:pStyle w:val="TOC2"/>
        <w:tabs>
          <w:tab w:val="right" w:leader="dot" w:pos="8306"/>
        </w:tabs>
      </w:pPr>
      <w:hyperlink w:anchor="_Toc9712" w:history="1">
        <w:r>
          <w:rPr>
            <w:rFonts w:ascii="仿宋" w:eastAsia="仿宋" w:hAnsi="仿宋" w:cs="仿宋" w:hint="eastAsia"/>
            <w:lang w:eastAsia="zh-CN"/>
          </w:rPr>
          <w:t>(一)、技术方案选用方向</w:t>
        </w:r>
        <w:r>
          <w:tab/>
        </w:r>
        <w:r>
          <w:fldChar w:fldCharType="begin"/>
        </w:r>
        <w:r>
          <w:instrText xml:space="preserve"> PAGEREF _Toc9712 \h </w:instrText>
        </w:r>
        <w:r>
          <w:fldChar w:fldCharType="separate"/>
        </w:r>
        <w:r>
          <w:t>44</w:t>
        </w:r>
        <w:r>
          <w:fldChar w:fldCharType="end"/>
        </w:r>
      </w:hyperlink>
    </w:p>
    <w:p>
      <w:pPr>
        <w:pStyle w:val="TOC2"/>
        <w:tabs>
          <w:tab w:val="right" w:leader="dot" w:pos="8306"/>
        </w:tabs>
      </w:pPr>
      <w:hyperlink w:anchor="_Toc9912" w:history="1">
        <w:r>
          <w:rPr>
            <w:rFonts w:ascii="仿宋" w:eastAsia="仿宋" w:hAnsi="仿宋" w:cs="仿宋" w:hint="eastAsia"/>
            <w:lang w:eastAsia="zh-CN"/>
          </w:rPr>
          <w:t>(二)、工艺技术方案选用原则</w:t>
        </w:r>
        <w:r>
          <w:tab/>
        </w:r>
        <w:r>
          <w:fldChar w:fldCharType="begin"/>
        </w:r>
        <w:r>
          <w:instrText xml:space="preserve"> PAGEREF _Toc9912 \h </w:instrText>
        </w:r>
        <w:r>
          <w:fldChar w:fldCharType="separate"/>
        </w:r>
        <w:r>
          <w:t>46</w:t>
        </w:r>
        <w:r>
          <w:fldChar w:fldCharType="end"/>
        </w:r>
      </w:hyperlink>
    </w:p>
    <w:p>
      <w:pPr>
        <w:pStyle w:val="TOC2"/>
        <w:tabs>
          <w:tab w:val="right" w:leader="dot" w:pos="8306"/>
        </w:tabs>
      </w:pPr>
      <w:hyperlink w:anchor="_Toc889" w:history="1">
        <w:r>
          <w:rPr>
            <w:rFonts w:ascii="仿宋" w:eastAsia="仿宋" w:hAnsi="仿宋" w:cs="仿宋" w:hint="eastAsia"/>
            <w:lang w:eastAsia="zh-CN"/>
          </w:rPr>
          <w:t>(三)、工艺技术方案要求</w:t>
        </w:r>
        <w:r>
          <w:tab/>
        </w:r>
        <w:r>
          <w:fldChar w:fldCharType="begin"/>
        </w:r>
        <w:r>
          <w:instrText xml:space="preserve"> PAGEREF _Toc889 \h </w:instrText>
        </w:r>
        <w:r>
          <w:fldChar w:fldCharType="separate"/>
        </w:r>
        <w:r>
          <w:t>48</w:t>
        </w:r>
        <w:r>
          <w:fldChar w:fldCharType="end"/>
        </w:r>
      </w:hyperlink>
    </w:p>
    <w:p>
      <w:pPr>
        <w:pStyle w:val="TOC1"/>
        <w:tabs>
          <w:tab w:val="right" w:leader="dot" w:pos="8306"/>
        </w:tabs>
      </w:pPr>
      <w:hyperlink w:anchor="_Toc29018" w:history="1">
        <w:r>
          <w:rPr>
            <w:rFonts w:ascii="仿宋" w:eastAsia="仿宋" w:hAnsi="仿宋" w:cs="仿宋" w:hint="eastAsia"/>
            <w:lang w:eastAsia="zh-CN"/>
          </w:rPr>
          <w:t>十一、移动电商项目风险管理</w:t>
        </w:r>
        <w:r>
          <w:tab/>
        </w:r>
        <w:r>
          <w:fldChar w:fldCharType="begin"/>
        </w:r>
        <w:r>
          <w:instrText xml:space="preserve"> PAGEREF _Toc29018 \h </w:instrText>
        </w:r>
        <w:r>
          <w:fldChar w:fldCharType="separate"/>
        </w:r>
        <w:r>
          <w:t>50</w:t>
        </w:r>
        <w:r>
          <w:fldChar w:fldCharType="end"/>
        </w:r>
      </w:hyperlink>
    </w:p>
    <w:p>
      <w:pPr>
        <w:pStyle w:val="TOC2"/>
        <w:tabs>
          <w:tab w:val="right" w:leader="dot" w:pos="8306"/>
        </w:tabs>
      </w:pPr>
      <w:hyperlink w:anchor="_Toc30460" w:history="1">
        <w:r>
          <w:rPr>
            <w:rFonts w:ascii="仿宋" w:eastAsia="仿宋" w:hAnsi="仿宋" w:cs="仿宋" w:hint="eastAsia"/>
            <w:lang w:eastAsia="zh-CN"/>
          </w:rPr>
          <w:t>(一)、风险识别与评估</w:t>
        </w:r>
        <w:r>
          <w:tab/>
        </w:r>
        <w:r>
          <w:fldChar w:fldCharType="begin"/>
        </w:r>
        <w:r>
          <w:instrText xml:space="preserve"> PAGEREF _Toc30460 \h </w:instrText>
        </w:r>
        <w:r>
          <w:fldChar w:fldCharType="separate"/>
        </w:r>
        <w:r>
          <w:t>50</w:t>
        </w:r>
        <w:r>
          <w:fldChar w:fldCharType="end"/>
        </w:r>
      </w:hyperlink>
    </w:p>
    <w:p>
      <w:pPr>
        <w:pStyle w:val="TOC2"/>
        <w:tabs>
          <w:tab w:val="right" w:leader="dot" w:pos="8306"/>
        </w:tabs>
      </w:pPr>
      <w:hyperlink w:anchor="_Toc9525" w:history="1">
        <w:r>
          <w:rPr>
            <w:rFonts w:ascii="仿宋" w:eastAsia="仿宋" w:hAnsi="仿宋" w:cs="仿宋" w:hint="eastAsia"/>
            <w:lang w:eastAsia="zh-CN"/>
          </w:rPr>
          <w:t>(二)、风险应对策略</w:t>
        </w:r>
        <w:r>
          <w:tab/>
        </w:r>
        <w:r>
          <w:fldChar w:fldCharType="begin"/>
        </w:r>
        <w:r>
          <w:instrText xml:space="preserve"> PAGEREF _Toc9525 \h </w:instrText>
        </w:r>
        <w:r>
          <w:fldChar w:fldCharType="separate"/>
        </w:r>
        <w:r>
          <w:t>52</w:t>
        </w:r>
        <w:r>
          <w:fldChar w:fldCharType="end"/>
        </w:r>
      </w:hyperlink>
    </w:p>
    <w:p>
      <w:pPr>
        <w:pStyle w:val="TOC2"/>
        <w:tabs>
          <w:tab w:val="right" w:leader="dot" w:pos="8306"/>
        </w:tabs>
      </w:pPr>
      <w:hyperlink w:anchor="_Toc5732" w:history="1">
        <w:r>
          <w:rPr>
            <w:rFonts w:ascii="仿宋" w:eastAsia="仿宋" w:hAnsi="仿宋" w:cs="仿宋" w:hint="eastAsia"/>
            <w:lang w:eastAsia="zh-CN"/>
          </w:rPr>
          <w:t>(三)、风险监控与控制</w:t>
        </w:r>
        <w:r>
          <w:tab/>
        </w:r>
        <w:r>
          <w:fldChar w:fldCharType="begin"/>
        </w:r>
        <w:r>
          <w:instrText xml:space="preserve"> PAGEREF _Toc5732 \h </w:instrText>
        </w:r>
        <w:r>
          <w:fldChar w:fldCharType="separate"/>
        </w:r>
        <w:r>
          <w:t>53</w:t>
        </w:r>
        <w:r>
          <w:fldChar w:fldCharType="end"/>
        </w:r>
      </w:hyperlink>
    </w:p>
    <w:p>
      <w:pPr>
        <w:pStyle w:val="TOC1"/>
        <w:tabs>
          <w:tab w:val="right" w:leader="dot" w:pos="8306"/>
        </w:tabs>
      </w:pPr>
      <w:hyperlink w:anchor="_Toc25527" w:history="1">
        <w:r>
          <w:rPr>
            <w:rFonts w:ascii="仿宋" w:eastAsia="仿宋" w:hAnsi="仿宋" w:cs="仿宋" w:hint="eastAsia"/>
            <w:lang w:eastAsia="zh-CN"/>
          </w:rPr>
          <w:t>十二、移动电商项目创新与研发</w:t>
        </w:r>
        <w:r>
          <w:tab/>
        </w:r>
        <w:r>
          <w:fldChar w:fldCharType="begin"/>
        </w:r>
        <w:r>
          <w:instrText xml:space="preserve"> PAGEREF _Toc25527 \h </w:instrText>
        </w:r>
        <w:r>
          <w:fldChar w:fldCharType="separate"/>
        </w:r>
        <w:r>
          <w:t>54</w:t>
        </w:r>
        <w:r>
          <w:fldChar w:fldCharType="end"/>
        </w:r>
      </w:hyperlink>
    </w:p>
    <w:p>
      <w:pPr>
        <w:pStyle w:val="TOC2"/>
        <w:tabs>
          <w:tab w:val="right" w:leader="dot" w:pos="8306"/>
        </w:tabs>
      </w:pPr>
      <w:hyperlink w:anchor="_Toc7113" w:history="1">
        <w:r>
          <w:rPr>
            <w:rFonts w:ascii="仿宋" w:eastAsia="仿宋" w:hAnsi="仿宋" w:cs="仿宋" w:hint="eastAsia"/>
            <w:lang w:eastAsia="zh-CN"/>
          </w:rPr>
          <w:t>(一)、创新策略与方向</w:t>
        </w:r>
        <w:r>
          <w:tab/>
        </w:r>
        <w:r>
          <w:fldChar w:fldCharType="begin"/>
        </w:r>
        <w:r>
          <w:instrText xml:space="preserve"> PAGEREF _Toc7113 \h </w:instrText>
        </w:r>
        <w:r>
          <w:fldChar w:fldCharType="separate"/>
        </w:r>
        <w:r>
          <w:t>54</w:t>
        </w:r>
        <w:r>
          <w:fldChar w:fldCharType="end"/>
        </w:r>
      </w:hyperlink>
    </w:p>
    <w:p>
      <w:pPr>
        <w:pStyle w:val="TOC2"/>
        <w:tabs>
          <w:tab w:val="right" w:leader="dot" w:pos="8306"/>
        </w:tabs>
      </w:pPr>
      <w:hyperlink w:anchor="_Toc19292" w:history="1">
        <w:r>
          <w:rPr>
            <w:rFonts w:ascii="仿宋" w:eastAsia="仿宋" w:hAnsi="仿宋" w:cs="仿宋" w:hint="eastAsia"/>
            <w:lang w:eastAsia="zh-CN"/>
          </w:rPr>
          <w:t>(二)、研发规划与投入</w:t>
        </w:r>
        <w:r>
          <w:tab/>
        </w:r>
        <w:r>
          <w:fldChar w:fldCharType="begin"/>
        </w:r>
        <w:r>
          <w:instrText xml:space="preserve"> PAGEREF _Toc19292 \h </w:instrText>
        </w:r>
        <w:r>
          <w:fldChar w:fldCharType="separate"/>
        </w:r>
        <w:r>
          <w:t>56</w:t>
        </w:r>
        <w:r>
          <w:fldChar w:fldCharType="end"/>
        </w:r>
      </w:hyperlink>
    </w:p>
    <w:p>
      <w:pPr>
        <w:pStyle w:val="TOC1"/>
        <w:tabs>
          <w:tab w:val="right" w:leader="dot" w:pos="8306"/>
        </w:tabs>
      </w:pPr>
      <w:hyperlink w:anchor="_Toc19835" w:history="1">
        <w:r>
          <w:rPr>
            <w:rFonts w:ascii="仿宋" w:eastAsia="仿宋" w:hAnsi="仿宋" w:cs="仿宋" w:hint="eastAsia"/>
            <w:lang w:eastAsia="zh-CN"/>
          </w:rPr>
          <w:t>十三、移动电商项目变更管理</w:t>
        </w:r>
        <w:r>
          <w:tab/>
        </w:r>
        <w:r>
          <w:fldChar w:fldCharType="begin"/>
        </w:r>
        <w:r>
          <w:instrText xml:space="preserve"> PAGEREF _Toc19835 \h </w:instrText>
        </w:r>
        <w:r>
          <w:fldChar w:fldCharType="separate"/>
        </w:r>
        <w:r>
          <w:t>57</w:t>
        </w:r>
        <w:r>
          <w:fldChar w:fldCharType="end"/>
        </w:r>
      </w:hyperlink>
    </w:p>
    <w:p>
      <w:pPr>
        <w:pStyle w:val="TOC2"/>
        <w:tabs>
          <w:tab w:val="right" w:leader="dot" w:pos="8306"/>
        </w:tabs>
      </w:pPr>
      <w:hyperlink w:anchor="_Toc3081" w:history="1">
        <w:r>
          <w:rPr>
            <w:rFonts w:ascii="仿宋" w:eastAsia="仿宋" w:hAnsi="仿宋" w:cs="仿宋" w:hint="eastAsia"/>
            <w:lang w:eastAsia="zh-CN"/>
          </w:rPr>
          <w:t>(一)、变更申请与评估</w:t>
        </w:r>
        <w:r>
          <w:tab/>
        </w:r>
        <w:r>
          <w:fldChar w:fldCharType="begin"/>
        </w:r>
        <w:r>
          <w:instrText xml:space="preserve"> PAGEREF _Toc3081 \h </w:instrText>
        </w:r>
        <w:r>
          <w:fldChar w:fldCharType="separate"/>
        </w:r>
        <w:r>
          <w:t>57</w:t>
        </w:r>
        <w:r>
          <w:fldChar w:fldCharType="end"/>
        </w:r>
      </w:hyperlink>
    </w:p>
    <w:p>
      <w:pPr>
        <w:pStyle w:val="TOC2"/>
        <w:tabs>
          <w:tab w:val="right" w:leader="dot" w:pos="8306"/>
        </w:tabs>
      </w:pPr>
      <w:hyperlink w:anchor="_Toc23376" w:history="1">
        <w:r>
          <w:rPr>
            <w:rFonts w:ascii="仿宋" w:eastAsia="仿宋" w:hAnsi="仿宋" w:cs="仿宋" w:hint="eastAsia"/>
            <w:lang w:eastAsia="zh-CN"/>
          </w:rPr>
          <w:t>(二)、变更实施与控制</w:t>
        </w:r>
        <w:r>
          <w:tab/>
        </w:r>
        <w:r>
          <w:fldChar w:fldCharType="begin"/>
        </w:r>
        <w:r>
          <w:instrText xml:space="preserve"> PAGEREF _Toc23376 \h </w:instrText>
        </w:r>
        <w:r>
          <w:fldChar w:fldCharType="separate"/>
        </w:r>
        <w:r>
          <w:t>58</w:t>
        </w:r>
        <w:r>
          <w:fldChar w:fldCharType="end"/>
        </w:r>
      </w:hyperlink>
    </w:p>
    <w:p>
      <w:pPr>
        <w:pStyle w:val="TOC1"/>
        <w:tabs>
          <w:tab w:val="right" w:leader="dot" w:pos="8306"/>
        </w:tabs>
      </w:pPr>
      <w:hyperlink w:anchor="_Toc32667" w:history="1">
        <w:r>
          <w:rPr>
            <w:rFonts w:ascii="仿宋" w:eastAsia="仿宋" w:hAnsi="仿宋" w:cs="仿宋" w:hint="eastAsia"/>
            <w:lang w:eastAsia="zh-CN"/>
          </w:rPr>
          <w:t>十四、风险识别与分类</w:t>
        </w:r>
        <w:r>
          <w:tab/>
        </w:r>
        <w:r>
          <w:fldChar w:fldCharType="begin"/>
        </w:r>
        <w:r>
          <w:instrText xml:space="preserve"> PAGEREF _Toc32667 \h </w:instrText>
        </w:r>
        <w:r>
          <w:fldChar w:fldCharType="separate"/>
        </w:r>
        <w:r>
          <w:t>59</w:t>
        </w:r>
        <w:r>
          <w:fldChar w:fldCharType="end"/>
        </w:r>
      </w:hyperlink>
    </w:p>
    <w:p>
      <w:pPr>
        <w:pStyle w:val="TOC2"/>
        <w:tabs>
          <w:tab w:val="right" w:leader="dot" w:pos="8306"/>
        </w:tabs>
      </w:pPr>
      <w:hyperlink w:anchor="_Toc906" w:history="1">
        <w:r>
          <w:rPr>
            <w:rFonts w:ascii="仿宋" w:eastAsia="仿宋" w:hAnsi="仿宋" w:cs="仿宋" w:hint="eastAsia"/>
            <w:lang w:eastAsia="zh-CN"/>
          </w:rPr>
          <w:t>(一)、风险识别</w:t>
        </w:r>
        <w:r>
          <w:tab/>
        </w:r>
        <w:r>
          <w:fldChar w:fldCharType="begin"/>
        </w:r>
        <w:r>
          <w:instrText xml:space="preserve"> PAGEREF _Toc906 \h </w:instrText>
        </w:r>
        <w:r>
          <w:fldChar w:fldCharType="separate"/>
        </w:r>
        <w:r>
          <w:t>59</w:t>
        </w:r>
        <w:r>
          <w:fldChar w:fldCharType="end"/>
        </w:r>
      </w:hyperlink>
    </w:p>
    <w:p>
      <w:pPr>
        <w:pStyle w:val="TOC2"/>
        <w:tabs>
          <w:tab w:val="right" w:leader="dot" w:pos="8306"/>
        </w:tabs>
      </w:pPr>
      <w:hyperlink w:anchor="_Toc28604" w:history="1">
        <w:r>
          <w:rPr>
            <w:rFonts w:ascii="仿宋" w:eastAsia="仿宋" w:hAnsi="仿宋" w:cs="仿宋" w:hint="eastAsia"/>
            <w:lang w:eastAsia="zh-CN"/>
          </w:rPr>
          <w:t>(二)、风险分类</w:t>
        </w:r>
        <w:r>
          <w:tab/>
        </w:r>
        <w:r>
          <w:fldChar w:fldCharType="begin"/>
        </w:r>
        <w:r>
          <w:instrText xml:space="preserve"> PAGEREF _Toc28604 \h </w:instrText>
        </w:r>
        <w:r>
          <w:fldChar w:fldCharType="separate"/>
        </w:r>
        <w:r>
          <w:t>60</w:t>
        </w:r>
        <w:r>
          <w:fldChar w:fldCharType="end"/>
        </w:r>
      </w:hyperlink>
    </w:p>
    <w:p>
      <w:pPr>
        <w:pStyle w:val="TOC1"/>
        <w:tabs>
          <w:tab w:val="right" w:leader="dot" w:pos="8306"/>
        </w:tabs>
      </w:pPr>
      <w:hyperlink w:anchor="_Toc9172" w:history="1">
        <w:r>
          <w:rPr>
            <w:rFonts w:ascii="仿宋" w:eastAsia="仿宋" w:hAnsi="仿宋" w:cs="仿宋" w:hint="eastAsia"/>
            <w:lang w:eastAsia="zh-CN"/>
          </w:rPr>
          <w:t>十五、移动电商项目工程方案分析</w:t>
        </w:r>
        <w:r>
          <w:tab/>
        </w:r>
        <w:r>
          <w:fldChar w:fldCharType="begin"/>
        </w:r>
        <w:r>
          <w:instrText xml:space="preserve"> PAGEREF _Toc9172 \h </w:instrText>
        </w:r>
        <w:r>
          <w:fldChar w:fldCharType="separate"/>
        </w:r>
        <w:r>
          <w:t>62</w:t>
        </w:r>
        <w:r>
          <w:fldChar w:fldCharType="end"/>
        </w:r>
      </w:hyperlink>
    </w:p>
    <w:p>
      <w:pPr>
        <w:pStyle w:val="TOC2"/>
        <w:tabs>
          <w:tab w:val="right" w:leader="dot" w:pos="8306"/>
        </w:tabs>
      </w:pPr>
      <w:hyperlink w:anchor="_Toc15218" w:history="1">
        <w:r>
          <w:rPr>
            <w:rFonts w:ascii="仿宋" w:eastAsia="仿宋" w:hAnsi="仿宋" w:cs="仿宋" w:hint="eastAsia"/>
            <w:lang w:eastAsia="zh-CN"/>
          </w:rPr>
          <w:t>(一)、建筑工程设计原则</w:t>
        </w:r>
        <w:r>
          <w:tab/>
        </w:r>
        <w:r>
          <w:fldChar w:fldCharType="begin"/>
        </w:r>
        <w:r>
          <w:instrText xml:space="preserve"> PAGEREF _Toc15218 \h </w:instrText>
        </w:r>
        <w:r>
          <w:fldChar w:fldCharType="separate"/>
        </w:r>
        <w:r>
          <w:t>62</w:t>
        </w:r>
        <w:r>
          <w:fldChar w:fldCharType="end"/>
        </w:r>
      </w:hyperlink>
    </w:p>
    <w:p>
      <w:pPr>
        <w:pStyle w:val="TOC2"/>
        <w:tabs>
          <w:tab w:val="right" w:leader="dot" w:pos="8306"/>
        </w:tabs>
      </w:pPr>
      <w:hyperlink w:anchor="_Toc16156" w:history="1">
        <w:r>
          <w:rPr>
            <w:rFonts w:ascii="仿宋" w:eastAsia="仿宋" w:hAnsi="仿宋" w:cs="仿宋" w:hint="eastAsia"/>
            <w:lang w:eastAsia="zh-CN"/>
          </w:rPr>
          <w:t>(二)、土建工程建设指标</w:t>
        </w:r>
        <w:r>
          <w:tab/>
        </w:r>
        <w:r>
          <w:fldChar w:fldCharType="begin"/>
        </w:r>
        <w:r>
          <w:instrText xml:space="preserve"> PAGEREF _Toc16156 \h </w:instrText>
        </w:r>
        <w:r>
          <w:fldChar w:fldCharType="separate"/>
        </w:r>
        <w:r>
          <w:t>65</w:t>
        </w:r>
        <w:r>
          <w:fldChar w:fldCharType="end"/>
        </w:r>
      </w:hyperlink>
    </w:p>
    <w:p>
      <w:pPr>
        <w:pStyle w:val="TOC1"/>
        <w:tabs>
          <w:tab w:val="right" w:leader="dot" w:pos="8306"/>
        </w:tabs>
      </w:pPr>
      <w:hyperlink w:anchor="_Toc25088" w:history="1">
        <w:r>
          <w:rPr>
            <w:rFonts w:ascii="仿宋" w:eastAsia="仿宋" w:hAnsi="仿宋" w:cs="仿宋" w:hint="eastAsia"/>
            <w:lang w:eastAsia="zh-CN"/>
          </w:rPr>
          <w:t>十六、营销与推广策略</w:t>
        </w:r>
        <w:r>
          <w:tab/>
        </w:r>
        <w:r>
          <w:fldChar w:fldCharType="begin"/>
        </w:r>
        <w:r>
          <w:instrText xml:space="preserve"> PAGEREF _Toc25088 \h </w:instrText>
        </w:r>
        <w:r>
          <w:fldChar w:fldCharType="separate"/>
        </w:r>
        <w:r>
          <w:t>67</w:t>
        </w:r>
        <w:r>
          <w:fldChar w:fldCharType="end"/>
        </w:r>
      </w:hyperlink>
    </w:p>
    <w:p>
      <w:pPr>
        <w:pStyle w:val="TOC2"/>
        <w:tabs>
          <w:tab w:val="right" w:leader="dot" w:pos="8306"/>
        </w:tabs>
      </w:pPr>
      <w:hyperlink w:anchor="_Toc1884" w:history="1">
        <w:r>
          <w:rPr>
            <w:rFonts w:ascii="仿宋" w:eastAsia="仿宋" w:hAnsi="仿宋" w:cs="仿宋" w:hint="eastAsia"/>
            <w:lang w:eastAsia="zh-CN"/>
          </w:rPr>
          <w:t>(一)、产品/服务定位与特点</w:t>
        </w:r>
        <w:r>
          <w:tab/>
        </w:r>
        <w:r>
          <w:fldChar w:fldCharType="begin"/>
        </w:r>
        <w:r>
          <w:instrText xml:space="preserve"> PAGEREF _Toc1884 \h </w:instrText>
        </w:r>
        <w:r>
          <w:fldChar w:fldCharType="separate"/>
        </w:r>
        <w:r>
          <w:t>67</w:t>
        </w:r>
        <w:r>
          <w:fldChar w:fldCharType="end"/>
        </w:r>
      </w:hyperlink>
    </w:p>
    <w:p>
      <w:pPr>
        <w:pStyle w:val="TOC2"/>
        <w:tabs>
          <w:tab w:val="right" w:leader="dot" w:pos="8306"/>
        </w:tabs>
      </w:pPr>
      <w:hyperlink w:anchor="_Toc26141" w:history="1">
        <w:r>
          <w:rPr>
            <w:rFonts w:ascii="仿宋" w:eastAsia="仿宋" w:hAnsi="仿宋" w:cs="仿宋" w:hint="eastAsia"/>
            <w:lang w:eastAsia="zh-CN"/>
          </w:rPr>
          <w:t>(二)、市场定位与竞争分析</w:t>
        </w:r>
        <w:r>
          <w:tab/>
        </w:r>
        <w:r>
          <w:fldChar w:fldCharType="begin"/>
        </w:r>
        <w:r>
          <w:instrText xml:space="preserve"> PAGEREF _Toc26141 \h </w:instrText>
        </w:r>
        <w:r>
          <w:fldChar w:fldCharType="separate"/>
        </w:r>
        <w:r>
          <w:t>68</w:t>
        </w:r>
        <w:r>
          <w:fldChar w:fldCharType="end"/>
        </w:r>
      </w:hyperlink>
    </w:p>
    <w:p>
      <w:pPr>
        <w:pStyle w:val="TOC2"/>
        <w:tabs>
          <w:tab w:val="right" w:leader="dot" w:pos="8306"/>
        </w:tabs>
      </w:pPr>
      <w:hyperlink w:anchor="_Toc12944" w:history="1">
        <w:r>
          <w:rPr>
            <w:rFonts w:ascii="仿宋" w:eastAsia="仿宋" w:hAnsi="仿宋" w:cs="仿宋" w:hint="eastAsia"/>
            <w:lang w:eastAsia="zh-CN"/>
          </w:rPr>
          <w:t>(三)、营销渠道与策略</w:t>
        </w:r>
        <w:r>
          <w:tab/>
        </w:r>
        <w:r>
          <w:fldChar w:fldCharType="begin"/>
        </w:r>
        <w:r>
          <w:instrText xml:space="preserve"> PAGEREF _Toc12944 \h </w:instrText>
        </w:r>
        <w:r>
          <w:fldChar w:fldCharType="separate"/>
        </w:r>
        <w:r>
          <w:t>69</w:t>
        </w:r>
        <w:r>
          <w:fldChar w:fldCharType="end"/>
        </w:r>
      </w:hyperlink>
    </w:p>
    <w:p>
      <w:pPr>
        <w:pStyle w:val="TOC2"/>
        <w:tabs>
          <w:tab w:val="right" w:leader="dot" w:pos="8306"/>
        </w:tabs>
      </w:pPr>
      <w:hyperlink w:anchor="_Toc21381" w:history="1">
        <w:r>
          <w:rPr>
            <w:rFonts w:ascii="仿宋" w:eastAsia="仿宋" w:hAnsi="仿宋" w:cs="仿宋" w:hint="eastAsia"/>
            <w:lang w:eastAsia="zh-CN"/>
          </w:rPr>
          <w:t>(四)、推广与宣传活动</w:t>
        </w:r>
        <w:r>
          <w:tab/>
        </w:r>
        <w:r>
          <w:fldChar w:fldCharType="begin"/>
        </w:r>
        <w:r>
          <w:instrText xml:space="preserve"> PAGEREF _Toc21381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39"/>
      <w:r>
        <w:rPr>
          <w:rFonts w:ascii="仿宋" w:eastAsia="仿宋" w:hAnsi="仿宋" w:cs="仿宋" w:hint="eastAsia"/>
          <w:sz w:val="28"/>
          <w:lang w:eastAsia="zh-CN"/>
        </w:rPr>
        <w:t>一、移动电商项目选址可行性分析</w:t>
      </w:r>
      <w:bookmarkEnd w:id="2"/>
    </w:p>
    <w:p>
      <w:pPr>
        <w:pStyle w:val="Heading2"/>
        <w:rPr>
          <w:rFonts w:ascii="仿宋" w:eastAsia="仿宋" w:hAnsi="仿宋" w:cs="仿宋" w:hint="eastAsia"/>
          <w:lang w:eastAsia="zh-CN"/>
        </w:rPr>
      </w:pPr>
      <w:bookmarkStart w:id="3" w:name="_Toc10950"/>
      <w:r>
        <w:rPr>
          <w:rFonts w:ascii="仿宋" w:eastAsia="仿宋" w:hAnsi="仿宋" w:cs="仿宋" w:hint="eastAsia"/>
          <w:lang w:eastAsia="zh-CN"/>
        </w:rPr>
        <w:t>(一)、移动电商项目选址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该移动电商项目选址位于XX省XX市XX区XXX街道</w:t>
      </w:r>
    </w:p>
    <w:p>
      <w:pPr>
        <w:pStyle w:val="Heading2"/>
        <w:ind w:firstLine="560" w:firstLineChars="200"/>
        <w:rPr>
          <w:rFonts w:ascii="仿宋" w:eastAsia="仿宋" w:hAnsi="仿宋" w:cs="仿宋" w:hint="eastAsia"/>
          <w:sz w:val="28"/>
          <w:lang w:eastAsia="zh-CN"/>
        </w:rPr>
      </w:pPr>
      <w:bookmarkStart w:id="4" w:name="_Toc250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移动电商项目的征地面积将根据移动电商项目的实际规模和需求进行精确规划。具体面积XXX平方米，旨在确保移动电商项目不仅能够满足当前的发展需求，还能够预留空间以适应未来的扩展。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净用地面积是在征地面积基础上去除不可利用面积后的实际可开发用地。具体面积XXX平方米，考虑到环保、交通、安全等多方面因素，以确保移动电商项目在整体利用效率上达到最优。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移动电商项目计划建设的建筑总规模具体面积XXX平方米。这一规模的确定综合考虑了移动电商项目的性质、规模，以及城市规划的相关要求，确保建筑布局与周边环境协调一致。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绿地率是移动电商项目用地中被规划为绿地的比例。具体面积XXX平方米，旨在通过合理规划绿地，改善移动电商项目周边环境，提升居民生活质量，并符合城市整体绿化规划。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容积率是用地上可以建设的建筑总体积与用地面积之比。具体面积XXX，通过合理的容积率规划，确保移动电商项目建筑规模与周边环境和谐共生。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确保移动电商项目选址与当地城市规划相一致，具体面积XXX平方米。通过与城市规划部门深入沟通，确保移动电商项目不仅符合城市的整体发展方向，还能够融入城市的发展布局，为城市的长远发展贡献力量。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动电商项目选址符合当地产业政策，具体面积XXX平方米。这包括移动电商项目对当地经济的促进作用，以及对相关产业的带动效应，确保移动电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用地总体要求必须符合环保和可持续发展的原则，具体面积XXX平方米。通过采用绿色建筑设计、节能减排等措施，确保移动电商项目在建设和运营过程中对环境的影响最小化，达到可持续发展的要求。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确保移动电商项目选址具备必要的公共设施配套，具体面积XXX平方米。这包括交通便利性、教育、医疗等基础设施，以提高居民生活品质，使得移动电商项目选址更具吸引力。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考虑用地总体要求对当地社会稳定性的影响，具体面积XXX平方米。通过深入了解当地社区反馈，确保移动电商项目的选址和建设过程对当地社会和谐稳定产生积极作用。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电商项目选址不仅符合法规和规划，还在实际操作中具有可行性。这一全面规划将为移动电商项目的成功实施提供坚实的基础，确保移动电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8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电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电商项目的设备规划和空间设计中，我们将采取灵活设备布局的措施。设备布局将根据实际需求进行灵活设计，避免不必要的浪费。通过合理规划设备摆放位置，我们将提高设备的利用率，减少设备间距，以确保移动电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移动电商项目内部引入共享设施的概念，例如共享会议室、办公区等。通过这种方式，我们可以减少对资源的重复建设，提高资源共享效率，从而减小移动电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2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移动电商项目的总图布置中，我们将不同功能区域进行明确的规划，以最大程度满足移动电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0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移动电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移动电商项目对环境的影响是综合评价的重要因素之一。我们将详细考虑选址周边的自然环境、生态保护区、水源地等情况，确保移动电商项目的建设和运营对环境影响最小化，并符合当地的环保法规标准。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对选址的评价还需充分考虑当地政府的产业政策和法规。我们将详细了解移动电商项目所在地的相关政策，确保移动电商项目的规划和运营与当地法规相符，降低不必要的法律风险。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考虑到社会稳定性对企业运营的重要性，我们将评估选址地区的社会安全情况、劳工关系、社区反馈等方面，以确保移动电商项目的建设和运营不会受到社会稳定性的负面影响。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最后，我们将综合考虑用地成本，包括土地购置费用、土地开发成本等。通过对用地成本的详细评估，我们能够做出更为精确的经济效益分析，为移动电商项目的投资决策提供有力支持。</w:t>
      </w:r>
    </w:p>
    <w:p>
      <w:pPr>
        <w:pStyle w:val="Heading1"/>
        <w:ind w:firstLine="560" w:firstLineChars="200"/>
        <w:rPr>
          <w:rFonts w:ascii="仿宋" w:eastAsia="仿宋" w:hAnsi="仿宋" w:cs="仿宋" w:hint="eastAsia"/>
          <w:sz w:val="28"/>
          <w:lang w:eastAsia="zh-CN"/>
        </w:rPr>
      </w:pPr>
      <w:bookmarkStart w:id="8" w:name="_Toc19448"/>
      <w:r>
        <w:rPr>
          <w:rFonts w:ascii="仿宋" w:eastAsia="仿宋" w:hAnsi="仿宋" w:cs="仿宋" w:hint="eastAsia"/>
          <w:sz w:val="28"/>
          <w:lang w:eastAsia="zh-CN"/>
        </w:rPr>
        <w:t>二、移动电商项目建设背景及必要性分析</w:t>
      </w:r>
      <w:bookmarkEnd w:id="8"/>
    </w:p>
    <w:p>
      <w:pPr>
        <w:pStyle w:val="Heading2"/>
        <w:rPr>
          <w:rFonts w:ascii="仿宋" w:eastAsia="仿宋" w:hAnsi="仿宋" w:cs="仿宋" w:hint="eastAsia"/>
          <w:lang w:eastAsia="zh-CN"/>
        </w:rPr>
      </w:pPr>
      <w:bookmarkStart w:id="9" w:name="_Toc11500"/>
      <w:r>
        <w:rPr>
          <w:rFonts w:ascii="仿宋" w:eastAsia="仿宋" w:hAnsi="仿宋" w:cs="仿宋" w:hint="eastAsia"/>
          <w:lang w:eastAsia="zh-CN"/>
        </w:rPr>
        <w:t>(一)、移动电商项目背景分析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电商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电商项目在这个潮流中的定位。同时，我们将关注行业内涌现的新兴机遇，以便移动电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电商项目提供了强大的发展动力。我们将聚焦于行业内最新的技术发展趋势，包括但不限于人工智能、大数据分析、物联网等领域。通过深度的技术研究，我们将确保移动电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电商项目发展的源泉。我们将投入更多的精力对市场需求进行深入剖析，超越表面的需求，深入挖掘潜在的市场痛点和机遇。通过对市场需求的细致了解，移动电商项目将更有针对性地设计解决方案，满足市场的多样化需求，从而更好地促进移动电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电商项目战略至关重要。我们将对竞争态势进行更为深入的分析，包括但不限于市场份额、产品特点、客户满意度等多个维度。通过深度的竞争分析，移动电商项目将能够更准确地把握市场脉搏，制定具有竞争力的移动电商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电商项目的发展具有直接的影响。我们将进行更为全面的法规和政策分析，了解行业发展中的潜在法律风险和合规挑战。通过充分了解和遵守相关法规，移动电商项目将确保在法律框架内合法合规运营，为移动电商项目的稳健发展提供有力支持。</w:t>
      </w:r>
    </w:p>
    <w:p>
      <w:pPr>
        <w:pStyle w:val="Heading2"/>
        <w:ind w:firstLine="560" w:firstLineChars="200"/>
        <w:rPr>
          <w:rFonts w:ascii="仿宋" w:eastAsia="仿宋" w:hAnsi="仿宋" w:cs="仿宋" w:hint="eastAsia"/>
          <w:sz w:val="28"/>
          <w:lang w:eastAsia="zh-CN"/>
        </w:rPr>
      </w:pPr>
      <w:bookmarkStart w:id="10" w:name="_Toc23702"/>
      <w:r>
        <w:rPr>
          <w:rFonts w:ascii="仿宋" w:eastAsia="仿宋" w:hAnsi="仿宋" w:cs="仿宋" w:hint="eastAsia"/>
          <w:sz w:val="28"/>
          <w:lang w:eastAsia="zh-CN"/>
        </w:rPr>
        <w:t>(二)、移动电商项目建设必要性分析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建设的迫切性源于对行业发展趋势的深刻洞察。我们正处于一个行业变革的时代，科技创新、数字化转型成为企业发展的关键动力。移动电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建设不仅仅是为了跟上潮流，更是为了通过技术创新推动企业的持续发展。通过引入先进的技术和解决方案，移动电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电商项目的建设成为必然选择，通过提高产品质量、拓展服务领域，从而在竞争中获得更多的机会。移动电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电商项目建设的必要性体现在对客户需求更精准的满足。通过移动电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建设的背后是对企业持续创新的追求。只有通过不断创新，企业才能在竞争中立于不败之地。移动电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461"/>
      <w:r>
        <w:rPr>
          <w:rFonts w:ascii="仿宋" w:eastAsia="仿宋" w:hAnsi="仿宋" w:cs="仿宋" w:hint="eastAsia"/>
          <w:sz w:val="28"/>
          <w:lang w:eastAsia="zh-CN"/>
        </w:rPr>
        <w:t>三、移动电商项目概论</w:t>
      </w:r>
      <w:bookmarkEnd w:id="11"/>
    </w:p>
    <w:p>
      <w:pPr>
        <w:pStyle w:val="Heading2"/>
        <w:rPr>
          <w:rFonts w:ascii="仿宋" w:eastAsia="仿宋" w:hAnsi="仿宋" w:cs="仿宋" w:hint="eastAsia"/>
          <w:lang w:eastAsia="zh-CN"/>
        </w:rPr>
      </w:pPr>
      <w:bookmarkStart w:id="12" w:name="_Toc6389"/>
      <w:r>
        <w:rPr>
          <w:rFonts w:ascii="仿宋" w:eastAsia="仿宋" w:hAnsi="仿宋" w:cs="仿宋" w:hint="eastAsia"/>
          <w:lang w:eastAsia="zh-CN"/>
        </w:rPr>
        <w:t>(一)、移动电商项目概况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移动电商项目的起源追溯至对市场的深入洞察。市场的不断演变与变革为移动电商项目提供了难得的机遇。当前市场存在的需求缺口和变革的大环境共同构成了移动电商项目的背景。这个移动电商项目旨在充分利用市场机遇，填补行业中尚未满足的需求，为客户提供全新的解决方案。市场的变革和需求的增长使得这个移动电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移动电商项目名称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正式命名为移动电商。这个名称不仅仅是一个标识，更代表了移动电商项目的核心理念和愿景。它蕴含着移动电商项目所要解决问题的关键字，具有强烈的表达和辨识度，为移动电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移动电商项目目标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核心目标是提供一种全新、高效的解决方案，满足客户日益增长的需求。移动电商项目追求的不仅仅是满足市场需求，更是在市场中获得卓越的竞争优势。通过不断提升产品或服务的质量和创新水平，移动电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移动电商项目范围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全面涵盖了产品研发、制造、市场推广和售后服务，确保从产品设计到最终用户体验的全方位关注。这一全面的移动电商项目范围是为了确保移动电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移动电商项目时间表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移动电商项目计划在未来18个月内完成，包括研发、测试、市场试点和正式推出等不同阶段。这个时间表的合理设计是为了确保移动电商项目各个阶段的顺利推进，以便按时交付高质量的成果。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移动电商项目预算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移动电商项目总预算估算为XX百万美元，主要分配在研发、市场推广、人员培训和运营等方面。这一充足的预算为移动电商项目提供了充足的资源，确保移动电商项目在各个方面都能取得优异的表现。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移动电商项目风险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移动电商项目可能面临的风险包括市场接受度低、技术难题、竞争激烈等。移动电商项目团队已经制定了相应的风险应对计划，通过前瞻性的风险管理，确保移动电商项目在面对不确定性时能够迅速做出应对。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移动电商项目团队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移动电商项目汇聚了一支经验丰富、多领域专业素养的核心团队，确保移动电商项目在各个方面都能拥有高水平的执行力。团队的协同作战是移动电商项目成功的关键因素之一。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移动电商项目背景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移动电商项目的背景根植于市场对更高效、创新产品的渴望，同时也受到科技发展对行业格局的深刻改变的影响。这为移动电商项目提供了广阔的发展空间和市场需求。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移动电商项目现状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截至目前，移动电商项目已完成市场调研和技术验证，取得了初步的成功。这为移动电商项目在未来的发展奠定了坚实的基础，为更远大的目标打下了坚实的基石。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177"/>
      <w:r>
        <w:rPr>
          <w:rFonts w:ascii="仿宋" w:eastAsia="仿宋" w:hAnsi="仿宋" w:cs="仿宋" w:hint="eastAsia"/>
          <w:sz w:val="28"/>
          <w:lang w:eastAsia="zh-CN"/>
        </w:rPr>
        <w:t>(二)、移动电商项目目标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keyword》移动电商项目首要业务目标是在市场中占据有利地位，实现产品/服务的成功推广和销售。通过不断提升产品质量、创新性，移动电商项目追求成为行业中的领导者，赢得更多客户的青睐。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在科技迅速发展的时代，移动电商项目着眼于技术创新。通过持续的研发和技术升级，移动电商项目旨在推出更具创新性的产品或服务，以满足市场对新鲜、先进解决方案的需求。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为了建立可持续的客户关系，移动电商项目设定了客户满意度目标。通过提供卓越的产品质量和优质的客户服务，移动电商项目追求赢得客户的信任和忠诚度，确保他们的满意度达到行业领先水平。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移动电商项目注重社会责任和可持续发展。通过实施环保、社会责任移动电商项目，移动电商项目致力于在经济发展的同时保护环境，促进社会公平，实现可持续经营。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移动电商项目的团队是实现目标的核心驱动力。因此，移动电商项目设定了团队发展目标，包括提升团队成员的专业技能、培养领导力，以及搭建协同高效的团队工作氛围。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156"/>
      <w:r>
        <w:rPr>
          <w:rFonts w:ascii="仿宋" w:eastAsia="仿宋" w:hAnsi="仿宋" w:cs="仿宋" w:hint="eastAsia"/>
          <w:sz w:val="28"/>
          <w:lang w:eastAsia="zh-CN"/>
        </w:rPr>
        <w:t>(三)、移动电商项目提出的理由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移动电商项目提出的理由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提出源于对市场机遇的深刻洞察。当前市场中存在的需求缺口和行业发展趋势表明，有巨大的商业机会等待被开发。通过准确捕捉市场机遇，移动电商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理念基于对技术创新的信仰。通过持续的研发和技术投入，移动电商项目有望推出更具创新性的产品或服务。在科技飞速发展的当下，移动电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提出是为了增强企业的行业竞争力。通过提升产品或服务的质量和独特性，移动电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响应了消费者需求的变化。随着社会和科技的不断发展，消费者对产品和服务的需求也在发生变化。通过深入了解并及时回应消费者的新需求，移动电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移动电商项目的提出是企业战略发展规划的一部分。在面对日益激烈的市场竞争和不断变化的商业环境中，移动电商项目作为企业战略的一环，旨在为企业开辟新的增长领域，巩固企业在行业中的地位。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提出不仅仅是基于商业考量，还注重社会责任。通过推出环保、社会责任等方面的移动电商项目，移动电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移动电商项目的提出反映了对利益相关者期望的关注。包括客户、员工、投资者等利益相关者在企业发展中都有着各自的期望，移动电商项目力求在满足这些期望的同时，取得更大的共赢。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945"/>
      <w:r>
        <w:rPr>
          <w:rFonts w:ascii="仿宋" w:eastAsia="仿宋" w:hAnsi="仿宋" w:cs="仿宋" w:hint="eastAsia"/>
          <w:sz w:val="28"/>
          <w:lang w:eastAsia="zh-CN"/>
        </w:rPr>
        <w:t>(四)、移动电商项目意义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在实施移动电商项目的过程中，我们不仅仅是在追逐商业成功，更是为企业和社会的多个层面创造了深远的意义。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首要意义在于提升企业的市场竞争力。通过持续的创新和对产品质量的高标准要求，移动电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电商项目的推进将促使行业技术水平的提升。通过引入先进技术和创新性解决方案，移动电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移动电商项目不仅创造了大量就业机会，提高了就业水平，还注重社会责任和环保。通过参与社会公益事业和推动环保移动电商项目，移动电商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https://d.book118.com/528133013053006041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0130B"/>
    <w:rsid w:val="1A301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3301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2024-02-24T17:07:00Z</dcterms:created>
  <dcterms:modified xsi:type="dcterms:W3CDTF">2024-02-24T17:08:13Z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46DE5217C7344D98990E846D79A4EF41_11</vt:lpwstr>
  </property>
  <property fmtid="{D5CDD505-2E9C-101B-9397-08002B2CF9AE}" pid="3" name="KSOProductBuildVer">
    <vt:lpwstr>2052-12.1.0.16388</vt:lpwstr>
  </property>
</Properties>
</file>