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红光治疗仪项目规划设计纲要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48" w:history="1">
        <w:r>
          <w:rPr>
            <w:rFonts w:ascii="仿宋" w:eastAsia="仿宋" w:hAnsi="仿宋" w:cs="仿宋" w:hint="eastAsia"/>
            <w:lang w:eastAsia="zh-CN"/>
          </w:rPr>
          <w:t>序言</w:t>
        </w:r>
        <w:r>
          <w:tab/>
        </w:r>
        <w:r>
          <w:fldChar w:fldCharType="begin"/>
        </w:r>
        <w:r>
          <w:instrText xml:space="preserve"> PAGEREF _Toc22248 \h </w:instrText>
        </w:r>
        <w:r>
          <w:fldChar w:fldCharType="separate"/>
        </w:r>
        <w:r>
          <w:t>3</w:t>
        </w:r>
        <w:r>
          <w:fldChar w:fldCharType="end"/>
        </w:r>
      </w:hyperlink>
    </w:p>
    <w:p>
      <w:pPr>
        <w:pStyle w:val="TOC1"/>
        <w:tabs>
          <w:tab w:val="right" w:leader="dot" w:pos="8306"/>
        </w:tabs>
      </w:pPr>
      <w:hyperlink w:anchor="_Toc5867" w:history="1">
        <w:r>
          <w:rPr>
            <w:rFonts w:ascii="仿宋" w:eastAsia="仿宋" w:hAnsi="仿宋" w:cs="仿宋" w:hint="eastAsia"/>
            <w:lang w:eastAsia="zh-CN"/>
          </w:rPr>
          <w:t>一、红光治疗仪项目概论</w:t>
        </w:r>
        <w:r>
          <w:tab/>
        </w:r>
        <w:r>
          <w:fldChar w:fldCharType="begin"/>
        </w:r>
        <w:r>
          <w:instrText xml:space="preserve"> PAGEREF _Toc5867 \h </w:instrText>
        </w:r>
        <w:r>
          <w:fldChar w:fldCharType="separate"/>
        </w:r>
        <w:r>
          <w:t>3</w:t>
        </w:r>
        <w:r>
          <w:fldChar w:fldCharType="end"/>
        </w:r>
      </w:hyperlink>
    </w:p>
    <w:p>
      <w:pPr>
        <w:pStyle w:val="TOC2"/>
        <w:tabs>
          <w:tab w:val="right" w:leader="dot" w:pos="8306"/>
        </w:tabs>
      </w:pPr>
      <w:hyperlink w:anchor="_Toc29948" w:history="1">
        <w:r>
          <w:rPr>
            <w:rFonts w:ascii="仿宋" w:eastAsia="仿宋" w:hAnsi="仿宋" w:cs="仿宋" w:hint="eastAsia"/>
            <w:lang w:eastAsia="zh-CN"/>
          </w:rPr>
          <w:t>(一)、红光治疗仪项目概况</w:t>
        </w:r>
        <w:r>
          <w:tab/>
        </w:r>
        <w:r>
          <w:fldChar w:fldCharType="begin"/>
        </w:r>
        <w:r>
          <w:instrText xml:space="preserve"> PAGEREF _Toc29948 \h </w:instrText>
        </w:r>
        <w:r>
          <w:fldChar w:fldCharType="separate"/>
        </w:r>
        <w:r>
          <w:t>3</w:t>
        </w:r>
        <w:r>
          <w:fldChar w:fldCharType="end"/>
        </w:r>
      </w:hyperlink>
    </w:p>
    <w:p>
      <w:pPr>
        <w:pStyle w:val="TOC2"/>
        <w:tabs>
          <w:tab w:val="right" w:leader="dot" w:pos="8306"/>
        </w:tabs>
      </w:pPr>
      <w:hyperlink w:anchor="_Toc13356" w:history="1">
        <w:r>
          <w:rPr>
            <w:rFonts w:ascii="仿宋" w:eastAsia="仿宋" w:hAnsi="仿宋" w:cs="仿宋" w:hint="eastAsia"/>
            <w:lang w:eastAsia="zh-CN"/>
          </w:rPr>
          <w:t>(二)、红光治疗仪项目目标</w:t>
        </w:r>
        <w:r>
          <w:tab/>
        </w:r>
        <w:r>
          <w:fldChar w:fldCharType="begin"/>
        </w:r>
        <w:r>
          <w:instrText xml:space="preserve"> PAGEREF _Toc13356 \h </w:instrText>
        </w:r>
        <w:r>
          <w:fldChar w:fldCharType="separate"/>
        </w:r>
        <w:r>
          <w:t>5</w:t>
        </w:r>
        <w:r>
          <w:fldChar w:fldCharType="end"/>
        </w:r>
      </w:hyperlink>
    </w:p>
    <w:p>
      <w:pPr>
        <w:pStyle w:val="TOC2"/>
        <w:tabs>
          <w:tab w:val="right" w:leader="dot" w:pos="8306"/>
        </w:tabs>
      </w:pPr>
      <w:hyperlink w:anchor="_Toc3936" w:history="1">
        <w:r>
          <w:rPr>
            <w:rFonts w:ascii="仿宋" w:eastAsia="仿宋" w:hAnsi="仿宋" w:cs="仿宋" w:hint="eastAsia"/>
            <w:lang w:eastAsia="zh-CN"/>
          </w:rPr>
          <w:t>(三)、红光治疗仪项目提出的理由</w:t>
        </w:r>
        <w:r>
          <w:tab/>
        </w:r>
        <w:r>
          <w:fldChar w:fldCharType="begin"/>
        </w:r>
        <w:r>
          <w:instrText xml:space="preserve"> PAGEREF _Toc3936 \h </w:instrText>
        </w:r>
        <w:r>
          <w:fldChar w:fldCharType="separate"/>
        </w:r>
        <w:r>
          <w:t>6</w:t>
        </w:r>
        <w:r>
          <w:fldChar w:fldCharType="end"/>
        </w:r>
      </w:hyperlink>
    </w:p>
    <w:p>
      <w:pPr>
        <w:pStyle w:val="TOC2"/>
        <w:tabs>
          <w:tab w:val="right" w:leader="dot" w:pos="8306"/>
        </w:tabs>
      </w:pPr>
      <w:hyperlink w:anchor="_Toc1195" w:history="1">
        <w:r>
          <w:rPr>
            <w:rFonts w:ascii="仿宋" w:eastAsia="仿宋" w:hAnsi="仿宋" w:cs="仿宋" w:hint="eastAsia"/>
            <w:lang w:eastAsia="zh-CN"/>
          </w:rPr>
          <w:t>(四)、红光治疗仪项目意义</w:t>
        </w:r>
        <w:r>
          <w:tab/>
        </w:r>
        <w:r>
          <w:fldChar w:fldCharType="begin"/>
        </w:r>
        <w:r>
          <w:instrText xml:space="preserve"> PAGEREF _Toc1195 \h </w:instrText>
        </w:r>
        <w:r>
          <w:fldChar w:fldCharType="separate"/>
        </w:r>
        <w:r>
          <w:t>8</w:t>
        </w:r>
        <w:r>
          <w:fldChar w:fldCharType="end"/>
        </w:r>
      </w:hyperlink>
    </w:p>
    <w:p>
      <w:pPr>
        <w:pStyle w:val="TOC2"/>
        <w:tabs>
          <w:tab w:val="right" w:leader="dot" w:pos="8306"/>
        </w:tabs>
      </w:pPr>
      <w:hyperlink w:anchor="_Toc23682" w:history="1">
        <w:r>
          <w:rPr>
            <w:rFonts w:ascii="仿宋" w:eastAsia="仿宋" w:hAnsi="仿宋" w:cs="仿宋" w:hint="eastAsia"/>
            <w:lang w:eastAsia="zh-CN"/>
          </w:rPr>
          <w:t>(五)、红光治疗仪项目背景</w:t>
        </w:r>
        <w:r>
          <w:tab/>
        </w:r>
        <w:r>
          <w:fldChar w:fldCharType="begin"/>
        </w:r>
        <w:r>
          <w:instrText xml:space="preserve"> PAGEREF _Toc23682 \h </w:instrText>
        </w:r>
        <w:r>
          <w:fldChar w:fldCharType="separate"/>
        </w:r>
        <w:r>
          <w:t>9</w:t>
        </w:r>
        <w:r>
          <w:fldChar w:fldCharType="end"/>
        </w:r>
      </w:hyperlink>
    </w:p>
    <w:p>
      <w:pPr>
        <w:pStyle w:val="TOC1"/>
        <w:tabs>
          <w:tab w:val="right" w:leader="dot" w:pos="8306"/>
        </w:tabs>
      </w:pPr>
      <w:hyperlink w:anchor="_Toc2185" w:history="1">
        <w:r>
          <w:rPr>
            <w:rFonts w:ascii="仿宋" w:eastAsia="仿宋" w:hAnsi="仿宋" w:cs="仿宋" w:hint="eastAsia"/>
            <w:lang w:eastAsia="zh-CN"/>
          </w:rPr>
          <w:t>二、红光治疗仪项目建设背景及必要性分析</w:t>
        </w:r>
        <w:r>
          <w:tab/>
        </w:r>
        <w:r>
          <w:fldChar w:fldCharType="begin"/>
        </w:r>
        <w:r>
          <w:instrText xml:space="preserve"> PAGEREF _Toc2185 \h </w:instrText>
        </w:r>
        <w:r>
          <w:fldChar w:fldCharType="separate"/>
        </w:r>
        <w:r>
          <w:t>9</w:t>
        </w:r>
        <w:r>
          <w:fldChar w:fldCharType="end"/>
        </w:r>
      </w:hyperlink>
    </w:p>
    <w:p>
      <w:pPr>
        <w:pStyle w:val="TOC2"/>
        <w:tabs>
          <w:tab w:val="right" w:leader="dot" w:pos="8306"/>
        </w:tabs>
      </w:pPr>
      <w:hyperlink w:anchor="_Toc6593" w:history="1">
        <w:r>
          <w:rPr>
            <w:rFonts w:ascii="仿宋" w:eastAsia="仿宋" w:hAnsi="仿宋" w:cs="仿宋" w:hint="eastAsia"/>
            <w:lang w:eastAsia="zh-CN"/>
          </w:rPr>
          <w:t>(一)、红光治疗仪项目背景分析</w:t>
        </w:r>
        <w:r>
          <w:tab/>
        </w:r>
        <w:r>
          <w:fldChar w:fldCharType="begin"/>
        </w:r>
        <w:r>
          <w:instrText xml:space="preserve"> PAGEREF _Toc6593 \h </w:instrText>
        </w:r>
        <w:r>
          <w:fldChar w:fldCharType="separate"/>
        </w:r>
        <w:r>
          <w:t>9</w:t>
        </w:r>
        <w:r>
          <w:fldChar w:fldCharType="end"/>
        </w:r>
      </w:hyperlink>
    </w:p>
    <w:p>
      <w:pPr>
        <w:pStyle w:val="TOC2"/>
        <w:tabs>
          <w:tab w:val="right" w:leader="dot" w:pos="8306"/>
        </w:tabs>
      </w:pPr>
      <w:hyperlink w:anchor="_Toc22111" w:history="1">
        <w:r>
          <w:rPr>
            <w:rFonts w:ascii="仿宋" w:eastAsia="仿宋" w:hAnsi="仿宋" w:cs="仿宋" w:hint="eastAsia"/>
            <w:lang w:eastAsia="zh-CN"/>
          </w:rPr>
          <w:t>(二)、红光治疗仪项目建设必要性分析</w:t>
        </w:r>
        <w:r>
          <w:tab/>
        </w:r>
        <w:r>
          <w:fldChar w:fldCharType="begin"/>
        </w:r>
        <w:r>
          <w:instrText xml:space="preserve"> PAGEREF _Toc22111 \h </w:instrText>
        </w:r>
        <w:r>
          <w:fldChar w:fldCharType="separate"/>
        </w:r>
        <w:r>
          <w:t>11</w:t>
        </w:r>
        <w:r>
          <w:fldChar w:fldCharType="end"/>
        </w:r>
      </w:hyperlink>
    </w:p>
    <w:p>
      <w:pPr>
        <w:pStyle w:val="TOC1"/>
        <w:tabs>
          <w:tab w:val="right" w:leader="dot" w:pos="8306"/>
        </w:tabs>
      </w:pPr>
      <w:hyperlink w:anchor="_Toc32550" w:history="1">
        <w:r>
          <w:rPr>
            <w:rFonts w:ascii="仿宋" w:eastAsia="仿宋" w:hAnsi="仿宋" w:cs="仿宋" w:hint="eastAsia"/>
            <w:lang w:eastAsia="zh-CN"/>
          </w:rPr>
          <w:t>三、红光治疗仪项目危机管理</w:t>
        </w:r>
        <w:r>
          <w:tab/>
        </w:r>
        <w:r>
          <w:fldChar w:fldCharType="begin"/>
        </w:r>
        <w:r>
          <w:instrText xml:space="preserve"> PAGEREF _Toc32550 \h </w:instrText>
        </w:r>
        <w:r>
          <w:fldChar w:fldCharType="separate"/>
        </w:r>
        <w:r>
          <w:t>13</w:t>
        </w:r>
        <w:r>
          <w:fldChar w:fldCharType="end"/>
        </w:r>
      </w:hyperlink>
    </w:p>
    <w:p>
      <w:pPr>
        <w:pStyle w:val="TOC2"/>
        <w:tabs>
          <w:tab w:val="right" w:leader="dot" w:pos="8306"/>
        </w:tabs>
      </w:pPr>
      <w:hyperlink w:anchor="_Toc6815" w:history="1">
        <w:r>
          <w:rPr>
            <w:rFonts w:ascii="仿宋" w:eastAsia="仿宋" w:hAnsi="仿宋" w:cs="仿宋" w:hint="eastAsia"/>
            <w:lang w:eastAsia="zh-CN"/>
          </w:rPr>
          <w:t>(一)、危机预警与识别</w:t>
        </w:r>
        <w:r>
          <w:tab/>
        </w:r>
        <w:r>
          <w:fldChar w:fldCharType="begin"/>
        </w:r>
        <w:r>
          <w:instrText xml:space="preserve"> PAGEREF _Toc6815 \h </w:instrText>
        </w:r>
        <w:r>
          <w:fldChar w:fldCharType="separate"/>
        </w:r>
        <w:r>
          <w:t>13</w:t>
        </w:r>
        <w:r>
          <w:fldChar w:fldCharType="end"/>
        </w:r>
      </w:hyperlink>
    </w:p>
    <w:p>
      <w:pPr>
        <w:pStyle w:val="TOC2"/>
        <w:tabs>
          <w:tab w:val="right" w:leader="dot" w:pos="8306"/>
        </w:tabs>
      </w:pPr>
      <w:hyperlink w:anchor="_Toc12728" w:history="1">
        <w:r>
          <w:rPr>
            <w:rFonts w:ascii="仿宋" w:eastAsia="仿宋" w:hAnsi="仿宋" w:cs="仿宋" w:hint="eastAsia"/>
            <w:lang w:eastAsia="zh-CN"/>
          </w:rPr>
          <w:t>(二)、危机应对与恢复</w:t>
        </w:r>
        <w:r>
          <w:tab/>
        </w:r>
        <w:r>
          <w:fldChar w:fldCharType="begin"/>
        </w:r>
        <w:r>
          <w:instrText xml:space="preserve"> PAGEREF _Toc12728 \h </w:instrText>
        </w:r>
        <w:r>
          <w:fldChar w:fldCharType="separate"/>
        </w:r>
        <w:r>
          <w:t>14</w:t>
        </w:r>
        <w:r>
          <w:fldChar w:fldCharType="end"/>
        </w:r>
      </w:hyperlink>
    </w:p>
    <w:p>
      <w:pPr>
        <w:pStyle w:val="TOC1"/>
        <w:tabs>
          <w:tab w:val="right" w:leader="dot" w:pos="8306"/>
        </w:tabs>
      </w:pPr>
      <w:hyperlink w:anchor="_Toc28427" w:history="1">
        <w:r>
          <w:rPr>
            <w:rFonts w:ascii="仿宋" w:eastAsia="仿宋" w:hAnsi="仿宋" w:cs="仿宋" w:hint="eastAsia"/>
            <w:lang w:eastAsia="zh-CN"/>
          </w:rPr>
          <w:t>四、工艺说明</w:t>
        </w:r>
        <w:r>
          <w:tab/>
        </w:r>
        <w:r>
          <w:fldChar w:fldCharType="begin"/>
        </w:r>
        <w:r>
          <w:instrText xml:space="preserve"> PAGEREF _Toc28427 \h </w:instrText>
        </w:r>
        <w:r>
          <w:fldChar w:fldCharType="separate"/>
        </w:r>
        <w:r>
          <w:t>15</w:t>
        </w:r>
        <w:r>
          <w:fldChar w:fldCharType="end"/>
        </w:r>
      </w:hyperlink>
    </w:p>
    <w:p>
      <w:pPr>
        <w:pStyle w:val="TOC2"/>
        <w:tabs>
          <w:tab w:val="right" w:leader="dot" w:pos="8306"/>
        </w:tabs>
      </w:pPr>
      <w:hyperlink w:anchor="_Toc12713" w:history="1">
        <w:r>
          <w:rPr>
            <w:rFonts w:ascii="仿宋" w:eastAsia="仿宋" w:hAnsi="仿宋" w:cs="仿宋" w:hint="eastAsia"/>
            <w:lang w:eastAsia="zh-CN"/>
          </w:rPr>
          <w:t>(一)、技术管理特点</w:t>
        </w:r>
        <w:r>
          <w:tab/>
        </w:r>
        <w:r>
          <w:fldChar w:fldCharType="begin"/>
        </w:r>
        <w:r>
          <w:instrText xml:space="preserve"> PAGEREF _Toc12713 \h </w:instrText>
        </w:r>
        <w:r>
          <w:fldChar w:fldCharType="separate"/>
        </w:r>
        <w:r>
          <w:t>15</w:t>
        </w:r>
        <w:r>
          <w:fldChar w:fldCharType="end"/>
        </w:r>
      </w:hyperlink>
    </w:p>
    <w:p>
      <w:pPr>
        <w:pStyle w:val="TOC2"/>
        <w:tabs>
          <w:tab w:val="right" w:leader="dot" w:pos="8306"/>
        </w:tabs>
      </w:pPr>
      <w:hyperlink w:anchor="_Toc12989" w:history="1">
        <w:r>
          <w:rPr>
            <w:rFonts w:ascii="仿宋" w:eastAsia="仿宋" w:hAnsi="仿宋" w:cs="仿宋" w:hint="eastAsia"/>
            <w:lang w:eastAsia="zh-CN"/>
          </w:rPr>
          <w:t>(二)、红光治疗仪项目工艺技术设计方案</w:t>
        </w:r>
        <w:r>
          <w:tab/>
        </w:r>
        <w:r>
          <w:fldChar w:fldCharType="begin"/>
        </w:r>
        <w:r>
          <w:instrText xml:space="preserve"> PAGEREF _Toc12989 \h </w:instrText>
        </w:r>
        <w:r>
          <w:fldChar w:fldCharType="separate"/>
        </w:r>
        <w:r>
          <w:t>16</w:t>
        </w:r>
        <w:r>
          <w:fldChar w:fldCharType="end"/>
        </w:r>
      </w:hyperlink>
    </w:p>
    <w:p>
      <w:pPr>
        <w:pStyle w:val="TOC2"/>
        <w:tabs>
          <w:tab w:val="right" w:leader="dot" w:pos="8306"/>
        </w:tabs>
      </w:pPr>
      <w:hyperlink w:anchor="_Toc27306" w:history="1">
        <w:r>
          <w:rPr>
            <w:rFonts w:ascii="仿宋" w:eastAsia="仿宋" w:hAnsi="仿宋" w:cs="仿宋" w:hint="eastAsia"/>
            <w:lang w:eastAsia="zh-CN"/>
          </w:rPr>
          <w:t>(三)、设备选型方案</w:t>
        </w:r>
        <w:r>
          <w:tab/>
        </w:r>
        <w:r>
          <w:fldChar w:fldCharType="begin"/>
        </w:r>
        <w:r>
          <w:instrText xml:space="preserve"> PAGEREF _Toc27306 \h </w:instrText>
        </w:r>
        <w:r>
          <w:fldChar w:fldCharType="separate"/>
        </w:r>
        <w:r>
          <w:t>17</w:t>
        </w:r>
        <w:r>
          <w:fldChar w:fldCharType="end"/>
        </w:r>
      </w:hyperlink>
    </w:p>
    <w:p>
      <w:pPr>
        <w:pStyle w:val="TOC1"/>
        <w:tabs>
          <w:tab w:val="right" w:leader="dot" w:pos="8306"/>
        </w:tabs>
      </w:pPr>
      <w:hyperlink w:anchor="_Toc3990" w:history="1">
        <w:r>
          <w:rPr>
            <w:rFonts w:ascii="仿宋" w:eastAsia="仿宋" w:hAnsi="仿宋" w:cs="仿宋" w:hint="eastAsia"/>
            <w:lang w:eastAsia="zh-CN"/>
          </w:rPr>
          <w:t>五、红光治疗仪项目可持续发展</w:t>
        </w:r>
        <w:r>
          <w:tab/>
        </w:r>
        <w:r>
          <w:fldChar w:fldCharType="begin"/>
        </w:r>
        <w:r>
          <w:instrText xml:space="preserve"> PAGEREF _Toc3990 \h </w:instrText>
        </w:r>
        <w:r>
          <w:fldChar w:fldCharType="separate"/>
        </w:r>
        <w:r>
          <w:t>19</w:t>
        </w:r>
        <w:r>
          <w:fldChar w:fldCharType="end"/>
        </w:r>
      </w:hyperlink>
    </w:p>
    <w:p>
      <w:pPr>
        <w:pStyle w:val="TOC2"/>
        <w:tabs>
          <w:tab w:val="right" w:leader="dot" w:pos="8306"/>
        </w:tabs>
      </w:pPr>
      <w:hyperlink w:anchor="_Toc43" w:history="1">
        <w:r>
          <w:rPr>
            <w:rFonts w:ascii="仿宋" w:eastAsia="仿宋" w:hAnsi="仿宋" w:cs="仿宋" w:hint="eastAsia"/>
            <w:lang w:eastAsia="zh-CN"/>
          </w:rPr>
          <w:t>(一)、可持续战略与实践</w:t>
        </w:r>
        <w:r>
          <w:tab/>
        </w:r>
        <w:r>
          <w:fldChar w:fldCharType="begin"/>
        </w:r>
        <w:r>
          <w:instrText xml:space="preserve"> PAGEREF _Toc43 \h </w:instrText>
        </w:r>
        <w:r>
          <w:fldChar w:fldCharType="separate"/>
        </w:r>
        <w:r>
          <w:t>19</w:t>
        </w:r>
        <w:r>
          <w:fldChar w:fldCharType="end"/>
        </w:r>
      </w:hyperlink>
    </w:p>
    <w:p>
      <w:pPr>
        <w:pStyle w:val="TOC2"/>
        <w:tabs>
          <w:tab w:val="right" w:leader="dot" w:pos="8306"/>
        </w:tabs>
      </w:pPr>
      <w:hyperlink w:anchor="_Toc19" w:history="1">
        <w:r>
          <w:rPr>
            <w:rFonts w:ascii="仿宋" w:eastAsia="仿宋" w:hAnsi="仿宋" w:cs="仿宋" w:hint="eastAsia"/>
            <w:lang w:eastAsia="zh-CN"/>
          </w:rPr>
          <w:t>(二)、环保与社会责任</w:t>
        </w:r>
        <w:r>
          <w:tab/>
        </w:r>
        <w:r>
          <w:fldChar w:fldCharType="begin"/>
        </w:r>
        <w:r>
          <w:instrText xml:space="preserve"> PAGEREF _Toc19 \h </w:instrText>
        </w:r>
        <w:r>
          <w:fldChar w:fldCharType="separate"/>
        </w:r>
        <w:r>
          <w:t>19</w:t>
        </w:r>
        <w:r>
          <w:fldChar w:fldCharType="end"/>
        </w:r>
      </w:hyperlink>
    </w:p>
    <w:p>
      <w:pPr>
        <w:pStyle w:val="TOC1"/>
        <w:tabs>
          <w:tab w:val="right" w:leader="dot" w:pos="8306"/>
        </w:tabs>
      </w:pPr>
      <w:hyperlink w:anchor="_Toc31827" w:history="1">
        <w:r>
          <w:rPr>
            <w:rFonts w:ascii="仿宋" w:eastAsia="仿宋" w:hAnsi="仿宋" w:cs="仿宋" w:hint="eastAsia"/>
            <w:lang w:eastAsia="zh-CN"/>
          </w:rPr>
          <w:t>六、红光治疗仪项目选址可行性分析</w:t>
        </w:r>
        <w:r>
          <w:tab/>
        </w:r>
        <w:r>
          <w:fldChar w:fldCharType="begin"/>
        </w:r>
        <w:r>
          <w:instrText xml:space="preserve"> PAGEREF _Toc31827 \h </w:instrText>
        </w:r>
        <w:r>
          <w:fldChar w:fldCharType="separate"/>
        </w:r>
        <w:r>
          <w:t>20</w:t>
        </w:r>
        <w:r>
          <w:fldChar w:fldCharType="end"/>
        </w:r>
      </w:hyperlink>
    </w:p>
    <w:p>
      <w:pPr>
        <w:pStyle w:val="TOC2"/>
        <w:tabs>
          <w:tab w:val="right" w:leader="dot" w:pos="8306"/>
        </w:tabs>
      </w:pPr>
      <w:hyperlink w:anchor="_Toc216" w:history="1">
        <w:r>
          <w:rPr>
            <w:rFonts w:ascii="仿宋" w:eastAsia="仿宋" w:hAnsi="仿宋" w:cs="仿宋" w:hint="eastAsia"/>
            <w:lang w:eastAsia="zh-CN"/>
          </w:rPr>
          <w:t>(一)、红光治疗仪项目选址</w:t>
        </w:r>
        <w:r>
          <w:tab/>
        </w:r>
        <w:r>
          <w:fldChar w:fldCharType="begin"/>
        </w:r>
        <w:r>
          <w:instrText xml:space="preserve"> PAGEREF _Toc216 \h </w:instrText>
        </w:r>
        <w:r>
          <w:fldChar w:fldCharType="separate"/>
        </w:r>
        <w:r>
          <w:t>20</w:t>
        </w:r>
        <w:r>
          <w:fldChar w:fldCharType="end"/>
        </w:r>
      </w:hyperlink>
    </w:p>
    <w:p>
      <w:pPr>
        <w:pStyle w:val="TOC2"/>
        <w:tabs>
          <w:tab w:val="right" w:leader="dot" w:pos="8306"/>
        </w:tabs>
      </w:pPr>
      <w:hyperlink w:anchor="_Toc32750" w:history="1">
        <w:r>
          <w:rPr>
            <w:rFonts w:ascii="仿宋" w:eastAsia="仿宋" w:hAnsi="仿宋" w:cs="仿宋" w:hint="eastAsia"/>
            <w:lang w:eastAsia="zh-CN"/>
          </w:rPr>
          <w:t>(二)、用地控制指标</w:t>
        </w:r>
        <w:r>
          <w:tab/>
        </w:r>
        <w:r>
          <w:fldChar w:fldCharType="begin"/>
        </w:r>
        <w:r>
          <w:instrText xml:space="preserve"> PAGEREF _Toc32750 \h </w:instrText>
        </w:r>
        <w:r>
          <w:fldChar w:fldCharType="separate"/>
        </w:r>
        <w:r>
          <w:t>20</w:t>
        </w:r>
        <w:r>
          <w:fldChar w:fldCharType="end"/>
        </w:r>
      </w:hyperlink>
    </w:p>
    <w:p>
      <w:pPr>
        <w:pStyle w:val="TOC2"/>
        <w:tabs>
          <w:tab w:val="right" w:leader="dot" w:pos="8306"/>
        </w:tabs>
      </w:pPr>
      <w:hyperlink w:anchor="_Toc13162" w:history="1">
        <w:r>
          <w:rPr>
            <w:rFonts w:ascii="仿宋" w:eastAsia="仿宋" w:hAnsi="仿宋" w:cs="仿宋" w:hint="eastAsia"/>
            <w:lang w:eastAsia="zh-CN"/>
          </w:rPr>
          <w:t>(三)、节约用地措施</w:t>
        </w:r>
        <w:r>
          <w:tab/>
        </w:r>
        <w:r>
          <w:fldChar w:fldCharType="begin"/>
        </w:r>
        <w:r>
          <w:instrText xml:space="preserve"> PAGEREF _Toc13162 \h </w:instrText>
        </w:r>
        <w:r>
          <w:fldChar w:fldCharType="separate"/>
        </w:r>
        <w:r>
          <w:t>22</w:t>
        </w:r>
        <w:r>
          <w:fldChar w:fldCharType="end"/>
        </w:r>
      </w:hyperlink>
    </w:p>
    <w:p>
      <w:pPr>
        <w:pStyle w:val="TOC2"/>
        <w:tabs>
          <w:tab w:val="right" w:leader="dot" w:pos="8306"/>
        </w:tabs>
      </w:pPr>
      <w:hyperlink w:anchor="_Toc17069" w:history="1">
        <w:r>
          <w:rPr>
            <w:rFonts w:ascii="仿宋" w:eastAsia="仿宋" w:hAnsi="仿宋" w:cs="仿宋" w:hint="eastAsia"/>
            <w:lang w:eastAsia="zh-CN"/>
          </w:rPr>
          <w:t>(四)、总图布置方案</w:t>
        </w:r>
        <w:r>
          <w:tab/>
        </w:r>
        <w:r>
          <w:fldChar w:fldCharType="begin"/>
        </w:r>
        <w:r>
          <w:instrText xml:space="preserve"> PAGEREF _Toc17069 \h </w:instrText>
        </w:r>
        <w:r>
          <w:fldChar w:fldCharType="separate"/>
        </w:r>
        <w:r>
          <w:t>23</w:t>
        </w:r>
        <w:r>
          <w:fldChar w:fldCharType="end"/>
        </w:r>
      </w:hyperlink>
    </w:p>
    <w:p>
      <w:pPr>
        <w:pStyle w:val="TOC2"/>
        <w:tabs>
          <w:tab w:val="right" w:leader="dot" w:pos="8306"/>
        </w:tabs>
      </w:pPr>
      <w:hyperlink w:anchor="_Toc9204" w:history="1">
        <w:r>
          <w:rPr>
            <w:rFonts w:ascii="仿宋" w:eastAsia="仿宋" w:hAnsi="仿宋" w:cs="仿宋" w:hint="eastAsia"/>
            <w:lang w:eastAsia="zh-CN"/>
          </w:rPr>
          <w:t>(五)、选址综合评价</w:t>
        </w:r>
        <w:r>
          <w:tab/>
        </w:r>
        <w:r>
          <w:fldChar w:fldCharType="begin"/>
        </w:r>
        <w:r>
          <w:instrText xml:space="preserve"> PAGEREF _Toc9204 \h </w:instrText>
        </w:r>
        <w:r>
          <w:fldChar w:fldCharType="separate"/>
        </w:r>
        <w:r>
          <w:t>24</w:t>
        </w:r>
        <w:r>
          <w:fldChar w:fldCharType="end"/>
        </w:r>
      </w:hyperlink>
    </w:p>
    <w:p>
      <w:pPr>
        <w:pStyle w:val="TOC1"/>
        <w:tabs>
          <w:tab w:val="right" w:leader="dot" w:pos="8306"/>
        </w:tabs>
      </w:pPr>
      <w:hyperlink w:anchor="_Toc28254" w:history="1">
        <w:r>
          <w:rPr>
            <w:rFonts w:ascii="仿宋" w:eastAsia="仿宋" w:hAnsi="仿宋" w:cs="仿宋" w:hint="eastAsia"/>
            <w:lang w:eastAsia="zh-CN"/>
          </w:rPr>
          <w:t>七、红光治疗仪项目技术管理</w:t>
        </w:r>
        <w:r>
          <w:tab/>
        </w:r>
        <w:r>
          <w:fldChar w:fldCharType="begin"/>
        </w:r>
        <w:r>
          <w:instrText xml:space="preserve"> PAGEREF _Toc28254 \h </w:instrText>
        </w:r>
        <w:r>
          <w:fldChar w:fldCharType="separate"/>
        </w:r>
        <w:r>
          <w:t>26</w:t>
        </w:r>
        <w:r>
          <w:fldChar w:fldCharType="end"/>
        </w:r>
      </w:hyperlink>
    </w:p>
    <w:p>
      <w:pPr>
        <w:pStyle w:val="TOC2"/>
        <w:tabs>
          <w:tab w:val="right" w:leader="dot" w:pos="8306"/>
        </w:tabs>
      </w:pPr>
      <w:hyperlink w:anchor="_Toc12818" w:history="1">
        <w:r>
          <w:rPr>
            <w:rFonts w:ascii="仿宋" w:eastAsia="仿宋" w:hAnsi="仿宋" w:cs="仿宋" w:hint="eastAsia"/>
            <w:lang w:eastAsia="zh-CN"/>
          </w:rPr>
          <w:t>(一)、技术方案选用方向</w:t>
        </w:r>
        <w:r>
          <w:tab/>
        </w:r>
        <w:r>
          <w:fldChar w:fldCharType="begin"/>
        </w:r>
        <w:r>
          <w:instrText xml:space="preserve"> PAGEREF _Toc12818 \h </w:instrText>
        </w:r>
        <w:r>
          <w:fldChar w:fldCharType="separate"/>
        </w:r>
        <w:r>
          <w:t>26</w:t>
        </w:r>
        <w:r>
          <w:fldChar w:fldCharType="end"/>
        </w:r>
      </w:hyperlink>
    </w:p>
    <w:p>
      <w:pPr>
        <w:pStyle w:val="TOC2"/>
        <w:tabs>
          <w:tab w:val="right" w:leader="dot" w:pos="8306"/>
        </w:tabs>
      </w:pPr>
      <w:hyperlink w:anchor="_Toc29971" w:history="1">
        <w:r>
          <w:rPr>
            <w:rFonts w:ascii="仿宋" w:eastAsia="仿宋" w:hAnsi="仿宋" w:cs="仿宋" w:hint="eastAsia"/>
            <w:lang w:eastAsia="zh-CN"/>
          </w:rPr>
          <w:t>(二)、工艺技术方案选用原则</w:t>
        </w:r>
        <w:r>
          <w:tab/>
        </w:r>
        <w:r>
          <w:fldChar w:fldCharType="begin"/>
        </w:r>
        <w:r>
          <w:instrText xml:space="preserve"> PAGEREF _Toc29971 \h </w:instrText>
        </w:r>
        <w:r>
          <w:fldChar w:fldCharType="separate"/>
        </w:r>
        <w:r>
          <w:t>27</w:t>
        </w:r>
        <w:r>
          <w:fldChar w:fldCharType="end"/>
        </w:r>
      </w:hyperlink>
    </w:p>
    <w:p>
      <w:pPr>
        <w:pStyle w:val="TOC2"/>
        <w:tabs>
          <w:tab w:val="right" w:leader="dot" w:pos="8306"/>
        </w:tabs>
      </w:pPr>
      <w:hyperlink w:anchor="_Toc23784" w:history="1">
        <w:r>
          <w:rPr>
            <w:rFonts w:ascii="仿宋" w:eastAsia="仿宋" w:hAnsi="仿宋" w:cs="仿宋" w:hint="eastAsia"/>
            <w:lang w:eastAsia="zh-CN"/>
          </w:rPr>
          <w:t>(三)、工艺技术方案要求</w:t>
        </w:r>
        <w:r>
          <w:tab/>
        </w:r>
        <w:r>
          <w:fldChar w:fldCharType="begin"/>
        </w:r>
        <w:r>
          <w:instrText xml:space="preserve"> PAGEREF _Toc23784 \h </w:instrText>
        </w:r>
        <w:r>
          <w:fldChar w:fldCharType="separate"/>
        </w:r>
        <w:r>
          <w:t>30</w:t>
        </w:r>
        <w:r>
          <w:fldChar w:fldCharType="end"/>
        </w:r>
      </w:hyperlink>
    </w:p>
    <w:p>
      <w:pPr>
        <w:pStyle w:val="TOC1"/>
        <w:tabs>
          <w:tab w:val="right" w:leader="dot" w:pos="8306"/>
        </w:tabs>
      </w:pPr>
      <w:hyperlink w:anchor="_Toc16718" w:history="1">
        <w:r>
          <w:rPr>
            <w:rFonts w:ascii="仿宋" w:eastAsia="仿宋" w:hAnsi="仿宋" w:cs="仿宋" w:hint="eastAsia"/>
            <w:lang w:eastAsia="zh-CN"/>
          </w:rPr>
          <w:t>八、红光治疗仪项目人力资源管理</w:t>
        </w:r>
        <w:r>
          <w:tab/>
        </w:r>
        <w:r>
          <w:fldChar w:fldCharType="begin"/>
        </w:r>
        <w:r>
          <w:instrText xml:space="preserve"> PAGEREF _Toc16718 \h </w:instrText>
        </w:r>
        <w:r>
          <w:fldChar w:fldCharType="separate"/>
        </w:r>
        <w:r>
          <w:t>32</w:t>
        </w:r>
        <w:r>
          <w:fldChar w:fldCharType="end"/>
        </w:r>
      </w:hyperlink>
    </w:p>
    <w:p>
      <w:pPr>
        <w:pStyle w:val="TOC2"/>
        <w:tabs>
          <w:tab w:val="right" w:leader="dot" w:pos="8306"/>
        </w:tabs>
      </w:pPr>
      <w:hyperlink w:anchor="_Toc29979" w:history="1">
        <w:r>
          <w:rPr>
            <w:rFonts w:ascii="仿宋" w:eastAsia="仿宋" w:hAnsi="仿宋" w:cs="仿宋" w:hint="eastAsia"/>
            <w:lang w:eastAsia="zh-CN"/>
          </w:rPr>
          <w:t>(一)、建立健全的预算管理制度</w:t>
        </w:r>
        <w:r>
          <w:tab/>
        </w:r>
        <w:r>
          <w:fldChar w:fldCharType="begin"/>
        </w:r>
        <w:r>
          <w:instrText xml:space="preserve"> PAGEREF _Toc29979 \h </w:instrText>
        </w:r>
        <w:r>
          <w:fldChar w:fldCharType="separate"/>
        </w:r>
        <w:r>
          <w:t>32</w:t>
        </w:r>
        <w:r>
          <w:fldChar w:fldCharType="end"/>
        </w:r>
      </w:hyperlink>
    </w:p>
    <w:p>
      <w:pPr>
        <w:pStyle w:val="TOC2"/>
        <w:tabs>
          <w:tab w:val="right" w:leader="dot" w:pos="8306"/>
        </w:tabs>
      </w:pPr>
      <w:hyperlink w:anchor="_Toc22694" w:history="1">
        <w:r>
          <w:rPr>
            <w:rFonts w:ascii="仿宋" w:eastAsia="仿宋" w:hAnsi="仿宋" w:cs="仿宋" w:hint="eastAsia"/>
            <w:lang w:eastAsia="zh-CN"/>
          </w:rPr>
          <w:t>(二)、加强资金流动监控</w:t>
        </w:r>
        <w:r>
          <w:tab/>
        </w:r>
        <w:r>
          <w:fldChar w:fldCharType="begin"/>
        </w:r>
        <w:r>
          <w:instrText xml:space="preserve"> PAGEREF _Toc22694 \h </w:instrText>
        </w:r>
        <w:r>
          <w:fldChar w:fldCharType="separate"/>
        </w:r>
        <w:r>
          <w:t>34</w:t>
        </w:r>
        <w:r>
          <w:fldChar w:fldCharType="end"/>
        </w:r>
      </w:hyperlink>
    </w:p>
    <w:p>
      <w:pPr>
        <w:pStyle w:val="TOC2"/>
        <w:tabs>
          <w:tab w:val="right" w:leader="dot" w:pos="8306"/>
        </w:tabs>
      </w:pPr>
      <w:hyperlink w:anchor="_Toc2914" w:history="1">
        <w:r>
          <w:rPr>
            <w:rFonts w:ascii="仿宋" w:eastAsia="仿宋" w:hAnsi="仿宋" w:cs="仿宋" w:hint="eastAsia"/>
            <w:lang w:eastAsia="zh-CN"/>
          </w:rPr>
          <w:t>(三)、制定完善的风险控制机制</w:t>
        </w:r>
        <w:r>
          <w:tab/>
        </w:r>
        <w:r>
          <w:fldChar w:fldCharType="begin"/>
        </w:r>
        <w:r>
          <w:instrText xml:space="preserve"> PAGEREF _Toc2914 \h </w:instrText>
        </w:r>
        <w:r>
          <w:fldChar w:fldCharType="separate"/>
        </w:r>
        <w:r>
          <w:t>35</w:t>
        </w:r>
        <w:r>
          <w:fldChar w:fldCharType="end"/>
        </w:r>
      </w:hyperlink>
    </w:p>
    <w:p>
      <w:pPr>
        <w:pStyle w:val="TOC2"/>
        <w:tabs>
          <w:tab w:val="right" w:leader="dot" w:pos="8306"/>
        </w:tabs>
      </w:pPr>
      <w:hyperlink w:anchor="_Toc3205" w:history="1">
        <w:r>
          <w:rPr>
            <w:rFonts w:ascii="仿宋" w:eastAsia="仿宋" w:hAnsi="仿宋" w:cs="仿宋" w:hint="eastAsia"/>
            <w:lang w:eastAsia="zh-CN"/>
          </w:rPr>
          <w:t>(四)、优化成本管理</w:t>
        </w:r>
        <w:r>
          <w:tab/>
        </w:r>
        <w:r>
          <w:fldChar w:fldCharType="begin"/>
        </w:r>
        <w:r>
          <w:instrText xml:space="preserve"> PAGEREF _Toc3205 \h </w:instrText>
        </w:r>
        <w:r>
          <w:fldChar w:fldCharType="separate"/>
        </w:r>
        <w:r>
          <w:t>36</w:t>
        </w:r>
        <w:r>
          <w:fldChar w:fldCharType="end"/>
        </w:r>
      </w:hyperlink>
    </w:p>
    <w:p>
      <w:pPr>
        <w:pStyle w:val="TOC1"/>
        <w:tabs>
          <w:tab w:val="right" w:leader="dot" w:pos="8306"/>
        </w:tabs>
      </w:pPr>
      <w:hyperlink w:anchor="_Toc26824" w:history="1">
        <w:r>
          <w:rPr>
            <w:rFonts w:ascii="仿宋" w:eastAsia="仿宋" w:hAnsi="仿宋" w:cs="仿宋" w:hint="eastAsia"/>
            <w:lang w:eastAsia="zh-CN"/>
          </w:rPr>
          <w:t>九、红光治疗仪项目计划安排</w:t>
        </w:r>
        <w:r>
          <w:tab/>
        </w:r>
        <w:r>
          <w:fldChar w:fldCharType="begin"/>
        </w:r>
        <w:r>
          <w:instrText xml:space="preserve"> PAGEREF _Toc26824 \h </w:instrText>
        </w:r>
        <w:r>
          <w:fldChar w:fldCharType="separate"/>
        </w:r>
        <w:r>
          <w:t>37</w:t>
        </w:r>
        <w:r>
          <w:fldChar w:fldCharType="end"/>
        </w:r>
      </w:hyperlink>
    </w:p>
    <w:p>
      <w:pPr>
        <w:pStyle w:val="TOC2"/>
        <w:tabs>
          <w:tab w:val="right" w:leader="dot" w:pos="8306"/>
        </w:tabs>
      </w:pPr>
      <w:hyperlink w:anchor="_Toc29168" w:history="1">
        <w:r>
          <w:rPr>
            <w:rFonts w:ascii="仿宋" w:eastAsia="仿宋" w:hAnsi="仿宋" w:cs="仿宋" w:hint="eastAsia"/>
            <w:lang w:eastAsia="zh-CN"/>
          </w:rPr>
          <w:t>(一)、建设周期</w:t>
        </w:r>
        <w:r>
          <w:tab/>
        </w:r>
        <w:r>
          <w:fldChar w:fldCharType="begin"/>
        </w:r>
        <w:r>
          <w:instrText xml:space="preserve"> PAGEREF _Toc29168 \h </w:instrText>
        </w:r>
        <w:r>
          <w:fldChar w:fldCharType="separate"/>
        </w:r>
        <w:r>
          <w:t>37</w:t>
        </w:r>
        <w:r>
          <w:fldChar w:fldCharType="end"/>
        </w:r>
      </w:hyperlink>
    </w:p>
    <w:p>
      <w:pPr>
        <w:pStyle w:val="TOC2"/>
        <w:tabs>
          <w:tab w:val="right" w:leader="dot" w:pos="8306"/>
        </w:tabs>
      </w:pPr>
      <w:hyperlink w:anchor="_Toc1494" w:history="1">
        <w:r>
          <w:rPr>
            <w:rFonts w:ascii="仿宋" w:eastAsia="仿宋" w:hAnsi="仿宋" w:cs="仿宋" w:hint="eastAsia"/>
            <w:lang w:eastAsia="zh-CN"/>
          </w:rPr>
          <w:t>(二)、建设进度</w:t>
        </w:r>
        <w:r>
          <w:tab/>
        </w:r>
        <w:r>
          <w:fldChar w:fldCharType="begin"/>
        </w:r>
        <w:r>
          <w:instrText xml:space="preserve"> PAGEREF _Toc1494 \h </w:instrText>
        </w:r>
        <w:r>
          <w:fldChar w:fldCharType="separate"/>
        </w:r>
        <w:r>
          <w:t>38</w:t>
        </w:r>
        <w:r>
          <w:fldChar w:fldCharType="end"/>
        </w:r>
      </w:hyperlink>
    </w:p>
    <w:p>
      <w:pPr>
        <w:pStyle w:val="TOC2"/>
        <w:tabs>
          <w:tab w:val="right" w:leader="dot" w:pos="8306"/>
        </w:tabs>
      </w:pPr>
      <w:hyperlink w:anchor="_Toc24697" w:history="1">
        <w:r>
          <w:rPr>
            <w:rFonts w:ascii="仿宋" w:eastAsia="仿宋" w:hAnsi="仿宋" w:cs="仿宋" w:hint="eastAsia"/>
            <w:lang w:eastAsia="zh-CN"/>
          </w:rPr>
          <w:t>(三)、进度安排注意事项</w:t>
        </w:r>
        <w:r>
          <w:tab/>
        </w:r>
        <w:r>
          <w:fldChar w:fldCharType="begin"/>
        </w:r>
        <w:r>
          <w:instrText xml:space="preserve"> PAGEREF _Toc24697 \h </w:instrText>
        </w:r>
        <w:r>
          <w:fldChar w:fldCharType="separate"/>
        </w:r>
        <w:r>
          <w:t>39</w:t>
        </w:r>
        <w:r>
          <w:fldChar w:fldCharType="end"/>
        </w:r>
      </w:hyperlink>
    </w:p>
    <w:p>
      <w:pPr>
        <w:pStyle w:val="TOC2"/>
        <w:tabs>
          <w:tab w:val="right" w:leader="dot" w:pos="8306"/>
        </w:tabs>
      </w:pPr>
      <w:hyperlink w:anchor="_Toc24640" w:history="1">
        <w:r>
          <w:rPr>
            <w:rFonts w:ascii="仿宋" w:eastAsia="仿宋" w:hAnsi="仿宋" w:cs="仿宋" w:hint="eastAsia"/>
            <w:lang w:eastAsia="zh-CN"/>
          </w:rPr>
          <w:t>(四)、人力资源配置</w:t>
        </w:r>
        <w:r>
          <w:tab/>
        </w:r>
        <w:r>
          <w:fldChar w:fldCharType="begin"/>
        </w:r>
        <w:r>
          <w:instrText xml:space="preserve"> PAGEREF _Toc24640 \h </w:instrText>
        </w:r>
        <w:r>
          <w:fldChar w:fldCharType="separate"/>
        </w:r>
        <w:r>
          <w:t>41</w:t>
        </w:r>
        <w:r>
          <w:fldChar w:fldCharType="end"/>
        </w:r>
      </w:hyperlink>
    </w:p>
    <w:p>
      <w:pPr>
        <w:pStyle w:val="TOC1"/>
        <w:tabs>
          <w:tab w:val="right" w:leader="dot" w:pos="8306"/>
        </w:tabs>
      </w:pPr>
      <w:hyperlink w:anchor="_Toc31175" w:history="1">
        <w:r>
          <w:rPr>
            <w:rFonts w:ascii="仿宋" w:eastAsia="仿宋" w:hAnsi="仿宋" w:cs="仿宋" w:hint="eastAsia"/>
            <w:lang w:eastAsia="zh-CN"/>
          </w:rPr>
          <w:t>十、红光治疗仪项目风险管理</w:t>
        </w:r>
        <w:r>
          <w:tab/>
        </w:r>
        <w:r>
          <w:fldChar w:fldCharType="begin"/>
        </w:r>
        <w:r>
          <w:instrText xml:space="preserve"> PAGEREF _Toc31175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49" w:history="1">
        <w:r>
          <w:rPr>
            <w:rFonts w:ascii="仿宋" w:eastAsia="仿宋" w:hAnsi="仿宋" w:cs="仿宋" w:hint="eastAsia"/>
            <w:lang w:eastAsia="zh-CN"/>
          </w:rPr>
          <w:t>(一)、风险识别与评估</w:t>
        </w:r>
        <w:r>
          <w:tab/>
        </w:r>
        <w:r>
          <w:fldChar w:fldCharType="begin"/>
        </w:r>
        <w:r>
          <w:instrText xml:space="preserve"> PAGEREF _Toc19149 \h </w:instrText>
        </w:r>
        <w:r>
          <w:fldChar w:fldCharType="separate"/>
        </w:r>
        <w:r>
          <w:t>41</w:t>
        </w:r>
        <w:r>
          <w:fldChar w:fldCharType="end"/>
        </w:r>
      </w:hyperlink>
    </w:p>
    <w:p>
      <w:pPr>
        <w:pStyle w:val="TOC2"/>
        <w:tabs>
          <w:tab w:val="right" w:leader="dot" w:pos="8306"/>
        </w:tabs>
      </w:pPr>
      <w:hyperlink w:anchor="_Toc1626" w:history="1">
        <w:r>
          <w:rPr>
            <w:rFonts w:ascii="仿宋" w:eastAsia="仿宋" w:hAnsi="仿宋" w:cs="仿宋" w:hint="eastAsia"/>
            <w:lang w:eastAsia="zh-CN"/>
          </w:rPr>
          <w:t>(二)、风险应对策略</w:t>
        </w:r>
        <w:r>
          <w:tab/>
        </w:r>
        <w:r>
          <w:fldChar w:fldCharType="begin"/>
        </w:r>
        <w:r>
          <w:instrText xml:space="preserve"> PAGEREF _Toc1626 \h </w:instrText>
        </w:r>
        <w:r>
          <w:fldChar w:fldCharType="separate"/>
        </w:r>
        <w:r>
          <w:t>43</w:t>
        </w:r>
        <w:r>
          <w:fldChar w:fldCharType="end"/>
        </w:r>
      </w:hyperlink>
    </w:p>
    <w:p>
      <w:pPr>
        <w:pStyle w:val="TOC2"/>
        <w:tabs>
          <w:tab w:val="right" w:leader="dot" w:pos="8306"/>
        </w:tabs>
      </w:pPr>
      <w:hyperlink w:anchor="_Toc29063" w:history="1">
        <w:r>
          <w:rPr>
            <w:rFonts w:ascii="仿宋" w:eastAsia="仿宋" w:hAnsi="仿宋" w:cs="仿宋" w:hint="eastAsia"/>
            <w:lang w:eastAsia="zh-CN"/>
          </w:rPr>
          <w:t>(三)、风险监控与控制</w:t>
        </w:r>
        <w:r>
          <w:tab/>
        </w:r>
        <w:r>
          <w:fldChar w:fldCharType="begin"/>
        </w:r>
        <w:r>
          <w:instrText xml:space="preserve"> PAGEREF _Toc29063 \h </w:instrText>
        </w:r>
        <w:r>
          <w:fldChar w:fldCharType="separate"/>
        </w:r>
        <w:r>
          <w:t>44</w:t>
        </w:r>
        <w:r>
          <w:fldChar w:fldCharType="end"/>
        </w:r>
      </w:hyperlink>
    </w:p>
    <w:p>
      <w:pPr>
        <w:pStyle w:val="TOC1"/>
        <w:tabs>
          <w:tab w:val="right" w:leader="dot" w:pos="8306"/>
        </w:tabs>
      </w:pPr>
      <w:hyperlink w:anchor="_Toc6516" w:history="1">
        <w:r>
          <w:rPr>
            <w:rFonts w:ascii="仿宋" w:eastAsia="仿宋" w:hAnsi="仿宋" w:cs="仿宋" w:hint="eastAsia"/>
            <w:lang w:eastAsia="zh-CN"/>
          </w:rPr>
          <w:t>十一、红光治疗仪项目环境影响分析</w:t>
        </w:r>
        <w:r>
          <w:tab/>
        </w:r>
        <w:r>
          <w:fldChar w:fldCharType="begin"/>
        </w:r>
        <w:r>
          <w:instrText xml:space="preserve"> PAGEREF _Toc6516 \h </w:instrText>
        </w:r>
        <w:r>
          <w:fldChar w:fldCharType="separate"/>
        </w:r>
        <w:r>
          <w:t>45</w:t>
        </w:r>
        <w:r>
          <w:fldChar w:fldCharType="end"/>
        </w:r>
      </w:hyperlink>
    </w:p>
    <w:p>
      <w:pPr>
        <w:pStyle w:val="TOC2"/>
        <w:tabs>
          <w:tab w:val="right" w:leader="dot" w:pos="8306"/>
        </w:tabs>
      </w:pPr>
      <w:hyperlink w:anchor="_Toc23680" w:history="1">
        <w:r>
          <w:rPr>
            <w:rFonts w:ascii="仿宋" w:eastAsia="仿宋" w:hAnsi="仿宋" w:cs="仿宋" w:hint="eastAsia"/>
            <w:lang w:eastAsia="zh-CN"/>
          </w:rPr>
          <w:t>(一)、建设区域环境质量现状</w:t>
        </w:r>
        <w:r>
          <w:tab/>
        </w:r>
        <w:r>
          <w:fldChar w:fldCharType="begin"/>
        </w:r>
        <w:r>
          <w:instrText xml:space="preserve"> PAGEREF _Toc23680 \h </w:instrText>
        </w:r>
        <w:r>
          <w:fldChar w:fldCharType="separate"/>
        </w:r>
        <w:r>
          <w:t>45</w:t>
        </w:r>
        <w:r>
          <w:fldChar w:fldCharType="end"/>
        </w:r>
      </w:hyperlink>
    </w:p>
    <w:p>
      <w:pPr>
        <w:pStyle w:val="TOC2"/>
        <w:tabs>
          <w:tab w:val="right" w:leader="dot" w:pos="8306"/>
        </w:tabs>
      </w:pPr>
      <w:hyperlink w:anchor="_Toc15698" w:history="1">
        <w:r>
          <w:rPr>
            <w:rFonts w:ascii="仿宋" w:eastAsia="仿宋" w:hAnsi="仿宋" w:cs="仿宋" w:hint="eastAsia"/>
            <w:lang w:eastAsia="zh-CN"/>
          </w:rPr>
          <w:t>(二)、建设期环境保护</w:t>
        </w:r>
        <w:r>
          <w:tab/>
        </w:r>
        <w:r>
          <w:fldChar w:fldCharType="begin"/>
        </w:r>
        <w:r>
          <w:instrText xml:space="preserve"> PAGEREF _Toc15698 \h </w:instrText>
        </w:r>
        <w:r>
          <w:fldChar w:fldCharType="separate"/>
        </w:r>
        <w:r>
          <w:t>47</w:t>
        </w:r>
        <w:r>
          <w:fldChar w:fldCharType="end"/>
        </w:r>
      </w:hyperlink>
    </w:p>
    <w:p>
      <w:pPr>
        <w:pStyle w:val="TOC2"/>
        <w:tabs>
          <w:tab w:val="right" w:leader="dot" w:pos="8306"/>
        </w:tabs>
      </w:pPr>
      <w:hyperlink w:anchor="_Toc19885" w:history="1">
        <w:r>
          <w:rPr>
            <w:rFonts w:ascii="仿宋" w:eastAsia="仿宋" w:hAnsi="仿宋" w:cs="仿宋" w:hint="eastAsia"/>
            <w:lang w:eastAsia="zh-CN"/>
          </w:rPr>
          <w:t>(三)、运营期环境保护</w:t>
        </w:r>
        <w:r>
          <w:tab/>
        </w:r>
        <w:r>
          <w:fldChar w:fldCharType="begin"/>
        </w:r>
        <w:r>
          <w:instrText xml:space="preserve"> PAGEREF _Toc19885 \h </w:instrText>
        </w:r>
        <w:r>
          <w:fldChar w:fldCharType="separate"/>
        </w:r>
        <w:r>
          <w:t>48</w:t>
        </w:r>
        <w:r>
          <w:fldChar w:fldCharType="end"/>
        </w:r>
      </w:hyperlink>
    </w:p>
    <w:p>
      <w:pPr>
        <w:pStyle w:val="TOC2"/>
        <w:tabs>
          <w:tab w:val="right" w:leader="dot" w:pos="8306"/>
        </w:tabs>
      </w:pPr>
      <w:hyperlink w:anchor="_Toc12821" w:history="1">
        <w:r>
          <w:rPr>
            <w:rFonts w:ascii="仿宋" w:eastAsia="仿宋" w:hAnsi="仿宋" w:cs="仿宋" w:hint="eastAsia"/>
            <w:lang w:eastAsia="zh-CN"/>
          </w:rPr>
          <w:t>(四)、红光治疗仪项目建设对区域经济的影响</w:t>
        </w:r>
        <w:r>
          <w:tab/>
        </w:r>
        <w:r>
          <w:fldChar w:fldCharType="begin"/>
        </w:r>
        <w:r>
          <w:instrText xml:space="preserve"> PAGEREF _Toc12821 \h </w:instrText>
        </w:r>
        <w:r>
          <w:fldChar w:fldCharType="separate"/>
        </w:r>
        <w:r>
          <w:t>50</w:t>
        </w:r>
        <w:r>
          <w:fldChar w:fldCharType="end"/>
        </w:r>
      </w:hyperlink>
    </w:p>
    <w:p>
      <w:pPr>
        <w:pStyle w:val="TOC2"/>
        <w:tabs>
          <w:tab w:val="right" w:leader="dot" w:pos="8306"/>
        </w:tabs>
      </w:pPr>
      <w:hyperlink w:anchor="_Toc31397" w:history="1">
        <w:r>
          <w:rPr>
            <w:rFonts w:ascii="仿宋" w:eastAsia="仿宋" w:hAnsi="仿宋" w:cs="仿宋" w:hint="eastAsia"/>
            <w:lang w:eastAsia="zh-CN"/>
          </w:rPr>
          <w:t>(五)、废弃物处理</w:t>
        </w:r>
        <w:r>
          <w:tab/>
        </w:r>
        <w:r>
          <w:fldChar w:fldCharType="begin"/>
        </w:r>
        <w:r>
          <w:instrText xml:space="preserve"> PAGEREF _Toc31397 \h </w:instrText>
        </w:r>
        <w:r>
          <w:fldChar w:fldCharType="separate"/>
        </w:r>
        <w:r>
          <w:t>51</w:t>
        </w:r>
        <w:r>
          <w:fldChar w:fldCharType="end"/>
        </w:r>
      </w:hyperlink>
    </w:p>
    <w:p>
      <w:pPr>
        <w:pStyle w:val="TOC2"/>
        <w:tabs>
          <w:tab w:val="right" w:leader="dot" w:pos="8306"/>
        </w:tabs>
      </w:pPr>
      <w:hyperlink w:anchor="_Toc23820" w:history="1">
        <w:r>
          <w:rPr>
            <w:rFonts w:ascii="仿宋" w:eastAsia="仿宋" w:hAnsi="仿宋" w:cs="仿宋" w:hint="eastAsia"/>
            <w:lang w:eastAsia="zh-CN"/>
          </w:rPr>
          <w:t>(六)、特殊环境影响分析</w:t>
        </w:r>
        <w:r>
          <w:tab/>
        </w:r>
        <w:r>
          <w:fldChar w:fldCharType="begin"/>
        </w:r>
        <w:r>
          <w:instrText xml:space="preserve"> PAGEREF _Toc23820 \h </w:instrText>
        </w:r>
        <w:r>
          <w:fldChar w:fldCharType="separate"/>
        </w:r>
        <w:r>
          <w:t>53</w:t>
        </w:r>
        <w:r>
          <w:fldChar w:fldCharType="end"/>
        </w:r>
      </w:hyperlink>
    </w:p>
    <w:p>
      <w:pPr>
        <w:pStyle w:val="TOC2"/>
        <w:tabs>
          <w:tab w:val="right" w:leader="dot" w:pos="8306"/>
        </w:tabs>
      </w:pPr>
      <w:hyperlink w:anchor="_Toc26949" w:history="1">
        <w:r>
          <w:rPr>
            <w:rFonts w:ascii="仿宋" w:eastAsia="仿宋" w:hAnsi="仿宋" w:cs="仿宋" w:hint="eastAsia"/>
            <w:lang w:eastAsia="zh-CN"/>
          </w:rPr>
          <w:t>(七)、清洁生产</w:t>
        </w:r>
        <w:r>
          <w:tab/>
        </w:r>
        <w:r>
          <w:fldChar w:fldCharType="begin"/>
        </w:r>
        <w:r>
          <w:instrText xml:space="preserve"> PAGEREF _Toc26949 \h </w:instrText>
        </w:r>
        <w:r>
          <w:fldChar w:fldCharType="separate"/>
        </w:r>
        <w:r>
          <w:t>54</w:t>
        </w:r>
        <w:r>
          <w:fldChar w:fldCharType="end"/>
        </w:r>
      </w:hyperlink>
    </w:p>
    <w:p>
      <w:pPr>
        <w:pStyle w:val="TOC2"/>
        <w:tabs>
          <w:tab w:val="right" w:leader="dot" w:pos="8306"/>
        </w:tabs>
      </w:pPr>
      <w:hyperlink w:anchor="_Toc13120" w:history="1">
        <w:r>
          <w:rPr>
            <w:rFonts w:ascii="仿宋" w:eastAsia="仿宋" w:hAnsi="仿宋" w:cs="仿宋" w:hint="eastAsia"/>
            <w:lang w:eastAsia="zh-CN"/>
          </w:rPr>
          <w:t>(八)、环境保护综合评价</w:t>
        </w:r>
        <w:r>
          <w:tab/>
        </w:r>
        <w:r>
          <w:fldChar w:fldCharType="begin"/>
        </w:r>
        <w:r>
          <w:instrText xml:space="preserve"> PAGEREF _Toc13120 \h </w:instrText>
        </w:r>
        <w:r>
          <w:fldChar w:fldCharType="separate"/>
        </w:r>
        <w:r>
          <w:t>55</w:t>
        </w:r>
        <w:r>
          <w:fldChar w:fldCharType="end"/>
        </w:r>
      </w:hyperlink>
    </w:p>
    <w:p>
      <w:pPr>
        <w:pStyle w:val="TOC1"/>
        <w:tabs>
          <w:tab w:val="right" w:leader="dot" w:pos="8306"/>
        </w:tabs>
      </w:pPr>
      <w:hyperlink w:anchor="_Toc11913" w:history="1">
        <w:r>
          <w:rPr>
            <w:rFonts w:ascii="仿宋" w:eastAsia="仿宋" w:hAnsi="仿宋" w:cs="仿宋" w:hint="eastAsia"/>
            <w:lang w:eastAsia="zh-CN"/>
          </w:rPr>
          <w:t>十二、红光治疗仪项目创新与研发</w:t>
        </w:r>
        <w:r>
          <w:tab/>
        </w:r>
        <w:r>
          <w:fldChar w:fldCharType="begin"/>
        </w:r>
        <w:r>
          <w:instrText xml:space="preserve"> PAGEREF _Toc11913 \h </w:instrText>
        </w:r>
        <w:r>
          <w:fldChar w:fldCharType="separate"/>
        </w:r>
        <w:r>
          <w:t>56</w:t>
        </w:r>
        <w:r>
          <w:fldChar w:fldCharType="end"/>
        </w:r>
      </w:hyperlink>
    </w:p>
    <w:p>
      <w:pPr>
        <w:pStyle w:val="TOC2"/>
        <w:tabs>
          <w:tab w:val="right" w:leader="dot" w:pos="8306"/>
        </w:tabs>
      </w:pPr>
      <w:hyperlink w:anchor="_Toc371" w:history="1">
        <w:r>
          <w:rPr>
            <w:rFonts w:ascii="仿宋" w:eastAsia="仿宋" w:hAnsi="仿宋" w:cs="仿宋" w:hint="eastAsia"/>
            <w:lang w:eastAsia="zh-CN"/>
          </w:rPr>
          <w:t>(一)、创新策略与方向</w:t>
        </w:r>
        <w:r>
          <w:tab/>
        </w:r>
        <w:r>
          <w:fldChar w:fldCharType="begin"/>
        </w:r>
        <w:r>
          <w:instrText xml:space="preserve"> PAGEREF _Toc371 \h </w:instrText>
        </w:r>
        <w:r>
          <w:fldChar w:fldCharType="separate"/>
        </w:r>
        <w:r>
          <w:t>56</w:t>
        </w:r>
        <w:r>
          <w:fldChar w:fldCharType="end"/>
        </w:r>
      </w:hyperlink>
    </w:p>
    <w:p>
      <w:pPr>
        <w:pStyle w:val="TOC2"/>
        <w:tabs>
          <w:tab w:val="right" w:leader="dot" w:pos="8306"/>
        </w:tabs>
      </w:pPr>
      <w:hyperlink w:anchor="_Toc2329" w:history="1">
        <w:r>
          <w:rPr>
            <w:rFonts w:ascii="仿宋" w:eastAsia="仿宋" w:hAnsi="仿宋" w:cs="仿宋" w:hint="eastAsia"/>
            <w:lang w:eastAsia="zh-CN"/>
          </w:rPr>
          <w:t>(二)、研发规划与投入</w:t>
        </w:r>
        <w:r>
          <w:tab/>
        </w:r>
        <w:r>
          <w:fldChar w:fldCharType="begin"/>
        </w:r>
        <w:r>
          <w:instrText xml:space="preserve"> PAGEREF _Toc2329 \h </w:instrText>
        </w:r>
        <w:r>
          <w:fldChar w:fldCharType="separate"/>
        </w:r>
        <w:r>
          <w:t>57</w:t>
        </w:r>
        <w:r>
          <w:fldChar w:fldCharType="end"/>
        </w:r>
      </w:hyperlink>
    </w:p>
    <w:p>
      <w:pPr>
        <w:pStyle w:val="TOC1"/>
        <w:tabs>
          <w:tab w:val="right" w:leader="dot" w:pos="8306"/>
        </w:tabs>
      </w:pPr>
      <w:hyperlink w:anchor="_Toc17641" w:history="1">
        <w:r>
          <w:rPr>
            <w:rFonts w:ascii="仿宋" w:eastAsia="仿宋" w:hAnsi="仿宋" w:cs="仿宋" w:hint="eastAsia"/>
            <w:lang w:eastAsia="zh-CN"/>
          </w:rPr>
          <w:t>十三、红光治疗仪项目治理与监督</w:t>
        </w:r>
        <w:r>
          <w:tab/>
        </w:r>
        <w:r>
          <w:fldChar w:fldCharType="begin"/>
        </w:r>
        <w:r>
          <w:instrText xml:space="preserve"> PAGEREF _Toc17641 \h </w:instrText>
        </w:r>
        <w:r>
          <w:fldChar w:fldCharType="separate"/>
        </w:r>
        <w:r>
          <w:t>59</w:t>
        </w:r>
        <w:r>
          <w:fldChar w:fldCharType="end"/>
        </w:r>
      </w:hyperlink>
    </w:p>
    <w:p>
      <w:pPr>
        <w:pStyle w:val="TOC2"/>
        <w:tabs>
          <w:tab w:val="right" w:leader="dot" w:pos="8306"/>
        </w:tabs>
      </w:pPr>
      <w:hyperlink w:anchor="_Toc23903" w:history="1">
        <w:r>
          <w:rPr>
            <w:rFonts w:ascii="仿宋" w:eastAsia="仿宋" w:hAnsi="仿宋" w:cs="仿宋" w:hint="eastAsia"/>
            <w:lang w:eastAsia="zh-CN"/>
          </w:rPr>
          <w:t>(一)、红光治疗仪项目治理结构</w:t>
        </w:r>
        <w:r>
          <w:tab/>
        </w:r>
        <w:r>
          <w:fldChar w:fldCharType="begin"/>
        </w:r>
        <w:r>
          <w:instrText xml:space="preserve"> PAGEREF _Toc23903 \h </w:instrText>
        </w:r>
        <w:r>
          <w:fldChar w:fldCharType="separate"/>
        </w:r>
        <w:r>
          <w:t>59</w:t>
        </w:r>
        <w:r>
          <w:fldChar w:fldCharType="end"/>
        </w:r>
      </w:hyperlink>
    </w:p>
    <w:p>
      <w:pPr>
        <w:pStyle w:val="TOC2"/>
        <w:tabs>
          <w:tab w:val="right" w:leader="dot" w:pos="8306"/>
        </w:tabs>
      </w:pPr>
      <w:hyperlink w:anchor="_Toc9148" w:history="1">
        <w:r>
          <w:rPr>
            <w:rFonts w:ascii="仿宋" w:eastAsia="仿宋" w:hAnsi="仿宋" w:cs="仿宋" w:hint="eastAsia"/>
            <w:lang w:eastAsia="zh-CN"/>
          </w:rPr>
          <w:t>(二)、监督与审计</w:t>
        </w:r>
        <w:r>
          <w:tab/>
        </w:r>
        <w:r>
          <w:fldChar w:fldCharType="begin"/>
        </w:r>
        <w:r>
          <w:instrText xml:space="preserve"> PAGEREF _Toc9148 \h </w:instrText>
        </w:r>
        <w:r>
          <w:fldChar w:fldCharType="separate"/>
        </w:r>
        <w:r>
          <w:t>61</w:t>
        </w:r>
        <w:r>
          <w:fldChar w:fldCharType="end"/>
        </w:r>
      </w:hyperlink>
    </w:p>
    <w:p>
      <w:pPr>
        <w:pStyle w:val="TOC1"/>
        <w:tabs>
          <w:tab w:val="right" w:leader="dot" w:pos="8306"/>
        </w:tabs>
      </w:pPr>
      <w:hyperlink w:anchor="_Toc1820" w:history="1">
        <w:r>
          <w:rPr>
            <w:rFonts w:ascii="仿宋" w:eastAsia="仿宋" w:hAnsi="仿宋" w:cs="仿宋" w:hint="eastAsia"/>
            <w:lang w:eastAsia="zh-CN"/>
          </w:rPr>
          <w:t>十四、供应链管理</w:t>
        </w:r>
        <w:r>
          <w:tab/>
        </w:r>
        <w:r>
          <w:fldChar w:fldCharType="begin"/>
        </w:r>
        <w:r>
          <w:instrText xml:space="preserve"> PAGEREF _Toc1820 \h </w:instrText>
        </w:r>
        <w:r>
          <w:fldChar w:fldCharType="separate"/>
        </w:r>
        <w:r>
          <w:t>62</w:t>
        </w:r>
        <w:r>
          <w:fldChar w:fldCharType="end"/>
        </w:r>
      </w:hyperlink>
    </w:p>
    <w:p>
      <w:pPr>
        <w:pStyle w:val="TOC2"/>
        <w:tabs>
          <w:tab w:val="right" w:leader="dot" w:pos="8306"/>
        </w:tabs>
      </w:pPr>
      <w:hyperlink w:anchor="_Toc18566" w:history="1">
        <w:r>
          <w:rPr>
            <w:rFonts w:ascii="仿宋" w:eastAsia="仿宋" w:hAnsi="仿宋" w:cs="仿宋" w:hint="eastAsia"/>
            <w:lang w:eastAsia="zh-CN"/>
          </w:rPr>
          <w:t>(一)、供应链战略规划</w:t>
        </w:r>
        <w:r>
          <w:tab/>
        </w:r>
        <w:r>
          <w:fldChar w:fldCharType="begin"/>
        </w:r>
        <w:r>
          <w:instrText xml:space="preserve"> PAGEREF _Toc18566 \h </w:instrText>
        </w:r>
        <w:r>
          <w:fldChar w:fldCharType="separate"/>
        </w:r>
        <w:r>
          <w:t>62</w:t>
        </w:r>
        <w:r>
          <w:fldChar w:fldCharType="end"/>
        </w:r>
      </w:hyperlink>
    </w:p>
    <w:p>
      <w:pPr>
        <w:pStyle w:val="TOC2"/>
        <w:tabs>
          <w:tab w:val="right" w:leader="dot" w:pos="8306"/>
        </w:tabs>
      </w:pPr>
      <w:hyperlink w:anchor="_Toc21719" w:history="1">
        <w:r>
          <w:rPr>
            <w:rFonts w:ascii="仿宋" w:eastAsia="仿宋" w:hAnsi="仿宋" w:cs="仿宋" w:hint="eastAsia"/>
            <w:lang w:eastAsia="zh-CN"/>
          </w:rPr>
          <w:t>(二)、供应商选择与合作</w:t>
        </w:r>
        <w:r>
          <w:tab/>
        </w:r>
        <w:r>
          <w:fldChar w:fldCharType="begin"/>
        </w:r>
        <w:r>
          <w:instrText xml:space="preserve"> PAGEREF _Toc21719 \h </w:instrText>
        </w:r>
        <w:r>
          <w:fldChar w:fldCharType="separate"/>
        </w:r>
        <w:r>
          <w:t>64</w:t>
        </w:r>
        <w:r>
          <w:fldChar w:fldCharType="end"/>
        </w:r>
      </w:hyperlink>
    </w:p>
    <w:p>
      <w:pPr>
        <w:pStyle w:val="TOC2"/>
        <w:tabs>
          <w:tab w:val="right" w:leader="dot" w:pos="8306"/>
        </w:tabs>
      </w:pPr>
      <w:hyperlink w:anchor="_Toc17574" w:history="1">
        <w:r>
          <w:rPr>
            <w:rFonts w:ascii="仿宋" w:eastAsia="仿宋" w:hAnsi="仿宋" w:cs="仿宋" w:hint="eastAsia"/>
            <w:lang w:eastAsia="zh-CN"/>
          </w:rPr>
          <w:t>(三)、物流与库存管理</w:t>
        </w:r>
        <w:r>
          <w:tab/>
        </w:r>
        <w:r>
          <w:fldChar w:fldCharType="begin"/>
        </w:r>
        <w:r>
          <w:instrText xml:space="preserve"> PAGEREF _Toc17574 \h </w:instrText>
        </w:r>
        <w:r>
          <w:fldChar w:fldCharType="separate"/>
        </w:r>
        <w:r>
          <w:t>65</w:t>
        </w:r>
        <w:r>
          <w:fldChar w:fldCharType="end"/>
        </w:r>
      </w:hyperlink>
    </w:p>
    <w:p>
      <w:pPr>
        <w:pStyle w:val="TOC1"/>
        <w:tabs>
          <w:tab w:val="right" w:leader="dot" w:pos="8306"/>
        </w:tabs>
      </w:pPr>
      <w:hyperlink w:anchor="_Toc25504" w:history="1">
        <w:r>
          <w:rPr>
            <w:rFonts w:ascii="仿宋" w:eastAsia="仿宋" w:hAnsi="仿宋" w:cs="仿宋" w:hint="eastAsia"/>
            <w:lang w:eastAsia="zh-CN"/>
          </w:rPr>
          <w:t>十五、利益相关者分析与沟通计划</w:t>
        </w:r>
        <w:r>
          <w:tab/>
        </w:r>
        <w:r>
          <w:fldChar w:fldCharType="begin"/>
        </w:r>
        <w:r>
          <w:instrText xml:space="preserve"> PAGEREF _Toc25504 \h </w:instrText>
        </w:r>
        <w:r>
          <w:fldChar w:fldCharType="separate"/>
        </w:r>
        <w:r>
          <w:t>66</w:t>
        </w:r>
        <w:r>
          <w:fldChar w:fldCharType="end"/>
        </w:r>
      </w:hyperlink>
    </w:p>
    <w:p>
      <w:pPr>
        <w:pStyle w:val="TOC2"/>
        <w:tabs>
          <w:tab w:val="right" w:leader="dot" w:pos="8306"/>
        </w:tabs>
      </w:pPr>
      <w:hyperlink w:anchor="_Toc30064" w:history="1">
        <w:r>
          <w:rPr>
            <w:rFonts w:ascii="仿宋" w:eastAsia="仿宋" w:hAnsi="仿宋" w:cs="仿宋" w:hint="eastAsia"/>
            <w:lang w:eastAsia="zh-CN"/>
          </w:rPr>
          <w:t>(一)、利益相关者分析</w:t>
        </w:r>
        <w:r>
          <w:tab/>
        </w:r>
        <w:r>
          <w:fldChar w:fldCharType="begin"/>
        </w:r>
        <w:r>
          <w:instrText xml:space="preserve"> PAGEREF _Toc30064 \h </w:instrText>
        </w:r>
        <w:r>
          <w:fldChar w:fldCharType="separate"/>
        </w:r>
        <w:r>
          <w:t>66</w:t>
        </w:r>
        <w:r>
          <w:fldChar w:fldCharType="end"/>
        </w:r>
      </w:hyperlink>
    </w:p>
    <w:p>
      <w:pPr>
        <w:pStyle w:val="TOC2"/>
        <w:tabs>
          <w:tab w:val="right" w:leader="dot" w:pos="8306"/>
        </w:tabs>
      </w:pPr>
      <w:hyperlink w:anchor="_Toc1523" w:history="1">
        <w:r>
          <w:rPr>
            <w:rFonts w:ascii="仿宋" w:eastAsia="仿宋" w:hAnsi="仿宋" w:cs="仿宋" w:hint="eastAsia"/>
            <w:lang w:eastAsia="zh-CN"/>
          </w:rPr>
          <w:t>(二)、沟通计划</w:t>
        </w:r>
        <w:r>
          <w:tab/>
        </w:r>
        <w:r>
          <w:fldChar w:fldCharType="begin"/>
        </w:r>
        <w:r>
          <w:instrText xml:space="preserve"> PAGEREF _Toc1523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67"/>
      <w:r>
        <w:rPr>
          <w:rFonts w:ascii="仿宋" w:eastAsia="仿宋" w:hAnsi="仿宋" w:cs="仿宋" w:hint="eastAsia"/>
          <w:sz w:val="28"/>
          <w:lang w:eastAsia="zh-CN"/>
        </w:rPr>
        <w:t>一、红光治疗仪项目概论</w:t>
      </w:r>
      <w:bookmarkEnd w:id="2"/>
    </w:p>
    <w:p>
      <w:pPr>
        <w:pStyle w:val="Heading2"/>
        <w:rPr>
          <w:rFonts w:ascii="仿宋" w:eastAsia="仿宋" w:hAnsi="仿宋" w:cs="仿宋" w:hint="eastAsia"/>
          <w:lang w:eastAsia="zh-CN"/>
        </w:rPr>
      </w:pPr>
      <w:bookmarkStart w:id="3" w:name="_Toc29948"/>
      <w:r>
        <w:rPr>
          <w:rFonts w:ascii="仿宋" w:eastAsia="仿宋" w:hAnsi="仿宋" w:cs="仿宋" w:hint="eastAsia"/>
          <w:lang w:eastAsia="zh-CN"/>
        </w:rPr>
        <w:t>(一)、红光治疗仪项目概况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起源追溯至对市场的深入洞察。市场的不断演变与变革为红光治疗仪项目提供了难得的机遇。当前市场存在的需求缺口和变革的大环境共同构成了红光治疗仪项目的背景。这个红光治疗仪项目旨在充分利用市场机遇，填补行业中尚未满足的需求，为客户提供全新的解决方案。市场的变革和需求的增长使得这个红光治疗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红光治疗仪项目名称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正式命名为红光治疗仪。这个名称不仅仅是一个标识，更代表了红光治疗仪项目的核心理念和愿景。它蕴含着红光治疗仪项目所要解决问题的关键字，具有强烈的表达和辨识度，为红光治疗仪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红光治疗仪项目目标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核心目标是提供一种全新、高效的解决方案，满足客户日益增长的需求。红光治疗仪项目追求的不仅仅是满足市场需求，更是在市场中获得卓越的竞争优势。通过不断提升产品或服务的质量和创新水平，红光治疗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红光治疗仪项目范围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全面涵盖了产品研发、制造、市场推广和售后服务，确保从产品设计到最终用户体验的全方位关注。这一全面的红光治疗仪项目范围是为了确保红光治疗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红光治疗仪项目时间表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红光治疗仪项目计划在未来18个月内完成，包括研发、测试、市场试点和正式推出等不同阶段。这个时间表的合理设计是为了确保红光治疗仪项目各个阶段的顺利推进，以便按时交付高质量的成果。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红光治疗仪项目预算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红光治疗仪项目总预算估算为XX百万美元，主要分配在研发、市场推广、人员培训和运营等方面。这一充足的预算为红光治疗仪项目提供了充足的资源，确保红光治疗仪项目在各个方面都能取得优异的表现。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红光治疗仪项目风险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可能面临的风险包括市场接受度低、技术难题、竞争激烈等。红光治疗仪项目团队已经制定了相应的风险应对计划，通过前瞻性的风险管理，确保红光治疗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红光治疗仪项目团队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红光治疗仪项目汇聚了一支经验丰富、多领域专业素养的核心团队，确保红光治疗仪项目在各个方面都能拥有高水平的执行力。团队的协同作战是红光治疗仪项目成功的关键因素之一。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红光治疗仪项目背景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红光治疗仪项目的背景根植于市场对更高效、创新产品的渴望，同时也受到科技发展对行业格局的深刻改变的影响。这为红光治疗仪项目提供了广阔的发展空间和市场需求。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红光治疗仪项目现状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截至目前，红光治疗仪项目已完成市场调研和技术验证，取得了初步的成功。这为红光治疗仪项目在未来的发展奠定了坚实的基础，为更远大的目标打下了坚实的基石。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356"/>
      <w:r>
        <w:rPr>
          <w:rFonts w:ascii="仿宋" w:eastAsia="仿宋" w:hAnsi="仿宋" w:cs="仿宋" w:hint="eastAsia"/>
          <w:sz w:val="28"/>
          <w:lang w:eastAsia="zh-CN"/>
        </w:rPr>
        <w:t>(二)、红光治疗仪项目目标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keyword》红光治疗仪项目首要业务目标是在市场中占据有利地位，实现产品/服务的成功推广和销售。通过不断提升产品质量、创新性，红光治疗仪项目追求成为行业中的领导者，赢得更多客户的青睐。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在科技迅速发展的时代，红光治疗仪项目着眼于技术创新。通过持续的研发和技术升级，红光治疗仪项目旨在推出更具创新性的产品或服务，以满足市场对新鲜、先进解决方案的需求。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为了建立可持续的客户关系，红光治疗仪项目设定了客户满意度目标。通过提供卓越的产品质量和优质的客户服务，红光治疗仪项目追求赢得客户的信任和忠诚度，确保他们的满意度达到行业领先水平。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红光治疗仪项目注重社会责任和可持续发展。通过实施环保、社会责任红光治疗仪项目，红光治疗仪项目致力于在经济发展的同时保护环境，促进社会公平，实现可持续经营。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红光治疗仪项目的团队是实现目标的核心驱动力。因此，红光治疗仪项目设定了团队发展目标，包括提升团队成员的专业技能、培养领导力，以及搭建协同高效的团队工作氛围。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936"/>
      <w:r>
        <w:rPr>
          <w:rFonts w:ascii="仿宋" w:eastAsia="仿宋" w:hAnsi="仿宋" w:cs="仿宋" w:hint="eastAsia"/>
          <w:sz w:val="28"/>
          <w:lang w:eastAsia="zh-CN"/>
        </w:rPr>
        <w:t>(三)、红光治疗仪项目提出的理由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红光治疗仪项目提出的理由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源于对市场机遇的深刻洞察。当前市场中存在的需求缺口和行业发展趋势表明，有巨大的商业机会等待被开发。通过准确捕捉市场机遇，红光治疗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红光治疗仪项目的理念基于对技术创新的信仰。通过持续的研发和技术投入，红光治疗仪项目有望推出更具创新性的产品或服务。在科技飞速发展的当下，红光治疗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是为了增强企业的行业竞争力。通过提升产品或服务的质量和独特性，红光治疗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响应了消费者需求的变化。随着社会和科技的不断发展，消费者对产品和服务的需求也在发生变化。通过深入了解并及时回应消费者的新需求，红光治疗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红光治疗仪项目的提出是企业战略发展规划的一部分。在面对日益激烈的市场竞争和不断变化的商业环境中，红光治疗仪项目作为企业战略的一环，旨在为企业开辟新的增长领域，巩固企业在行业中的地位。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不仅仅是基于商业考量，还注重社会责任。通过推出环保、社会责任等方面的红光治疗仪项目，红光治疗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红光治疗仪项目的提出反映了对利益相关者期望的关注。包括客户、员工、投资者等利益相关者在企业发展中都有着各自的期望，红光治疗仪项目力求在满足这些期望的同时，取得更大的共赢。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95"/>
      <w:r>
        <w:rPr>
          <w:rFonts w:ascii="仿宋" w:eastAsia="仿宋" w:hAnsi="仿宋" w:cs="仿宋" w:hint="eastAsia"/>
          <w:sz w:val="28"/>
          <w:lang w:eastAsia="zh-CN"/>
        </w:rPr>
        <w:t>(四)、红光治疗仪项目意义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在实施红光治疗仪项目的过程中，我们不仅仅是在追逐商业成功，更是为企业和社会的多个层面创造了深远的意义。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首要意义在于提升企业的市场竞争力。通过持续的创新和对产品质量的高标准要求，红光治疗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光治疗仪项目的推进将促使行业技术水平的提升。通过引入先进技术和创新性解决方案，红光治疗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光治疗仪项目不仅创造了大量就业机会，提高了就业水平，还注重社会责任和环保。通过参与社会公益事业和推动环保红光治疗仪项目，红光治疗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综合而言，红光治疗仪项目意义重大，不仅推动了企业的发展，也为行业和社会的进步贡献了积极力量。这是一个全面而深刻的影响，将在未来产生可持续的正面效应。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682"/>
      <w:r>
        <w:rPr>
          <w:rFonts w:ascii="仿宋" w:eastAsia="仿宋" w:hAnsi="仿宋" w:cs="仿宋" w:hint="eastAsia"/>
          <w:sz w:val="28"/>
          <w:lang w:eastAsia="zh-CN"/>
        </w:rPr>
        <w:t>(五)、红光治疗仪项目背景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在当今迅猛发展的商业环境中，红光治疗仪项目的动因根植于对多方面因素的审慎考量。这个红光治疗仪项目的提出并非孤立的决策，而是对企业所处背景深入思考的产物。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光治疗仪项目背后的首要原因。科技的迅速发展和全球市场的快速变化使得企业必须灵活应对。红光治疗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竞争的激烈程度也是红光治疗仪项目背景中不可忽视的一环。企业需要在激烈竞争中脱颖而出，为此，红光治疗仪项目致力于打破常规，提供独特的价值主张，以吸引客户并确保市场份额的增长。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技术的迅速发展为企业带来了机遇与挑战。作为红光治疗仪项目启动的背景之一，对新兴技术的应用将有助于提升企业的技术水平，使其在不断演进的商业环境中保持竞争优势。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此外，社会对企业责任的期望也在逐渐升高。红光治疗仪项目充分融入了社会责任的理念，通过可持续经营和社会公益红光治疗仪项目，企图为社会贡献一份力量，在商业成功的同时关注社会价值。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85"/>
      <w:r>
        <w:rPr>
          <w:rFonts w:ascii="仿宋" w:eastAsia="仿宋" w:hAnsi="仿宋" w:cs="仿宋" w:hint="eastAsia"/>
          <w:sz w:val="28"/>
          <w:lang w:eastAsia="zh-CN"/>
        </w:rPr>
        <w:t>二、红光治疗仪项目建设背景及必要性分析</w:t>
      </w:r>
      <w:bookmarkEnd w:id="8"/>
    </w:p>
    <w:p>
      <w:pPr>
        <w:pStyle w:val="Heading2"/>
        <w:rPr>
          <w:rFonts w:ascii="仿宋" w:eastAsia="仿宋" w:hAnsi="仿宋" w:cs="仿宋" w:hint="eastAsia"/>
          <w:lang w:eastAsia="zh-CN"/>
        </w:rPr>
      </w:pPr>
      <w:bookmarkStart w:id="9" w:name="_Toc6593"/>
      <w:r>
        <w:rPr>
          <w:rFonts w:ascii="仿宋" w:eastAsia="仿宋" w:hAnsi="仿宋" w:cs="仿宋" w:hint="eastAsia"/>
          <w:lang w:eastAsia="zh-CN"/>
        </w:rPr>
        <w:t>(一)、红光治疗仪项目背景分析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光治疗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光治疗仪项目在这个潮流中的定位。同时，我们将关注行业内涌现的新兴机遇，以便红光治疗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光治疗仪项目提供了强大的发展动力。我们将聚焦于行业内最新的技术发展趋势，包括但不限于人工智能、大数据分析、物联网等领域。通过深度的技术研究，我们将确保红光治疗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光治疗仪项目发展的源泉。我们将投入更多的精力对市场需求进行深入剖析，超越表面的需求，深入挖掘潜在的市场痛点和机遇。通过对市场需求的细致了解，红光治疗仪项目将更有针对性地设计解决方案，满足市场的多样化需求，从而更好地促进红光治疗仪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光治疗仪项目战略至关重要。我们将对竞争态势进行更为深入的分析，包括但不限于市场份额、产品特点、客户满意度等多个维度。通过深度的竞争分析，红光治疗仪项目将能够更准确地把握市场脉搏，制定具有竞争力的红光治疗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红光治疗仪项目的发展具有直接的影响。我们将进行更为全面的法规和政策分析，了解行业发展中的潜在法律风险和合规挑战。通过充分了解和遵守相关法规，红光治疗仪项目将确保在法律框架内合法合规运营，为红光治疗仪项目的稳健发展提供有力支持。</w:t>
      </w:r>
    </w:p>
    <w:p>
      <w:pPr>
        <w:pStyle w:val="Heading2"/>
        <w:ind w:firstLine="560" w:firstLineChars="200"/>
        <w:rPr>
          <w:rFonts w:ascii="仿宋" w:eastAsia="仿宋" w:hAnsi="仿宋" w:cs="仿宋" w:hint="eastAsia"/>
          <w:sz w:val="28"/>
          <w:lang w:eastAsia="zh-CN"/>
        </w:rPr>
      </w:pPr>
      <w:bookmarkStart w:id="10" w:name="_Toc22111"/>
      <w:r>
        <w:rPr>
          <w:rFonts w:ascii="仿宋" w:eastAsia="仿宋" w:hAnsi="仿宋" w:cs="仿宋" w:hint="eastAsia"/>
          <w:sz w:val="28"/>
          <w:lang w:eastAsia="zh-CN"/>
        </w:rPr>
        <w:t>(二)、红光治疗仪项目建设必要性分析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建设的迫切性源于对行业发展趋势的深刻洞察。我们正处于一个行业变革的时代，科技创新、数字化转型成为企业发展的关键动力。红光治疗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建设不仅仅是为了跟上潮流，更是为了通过技术创新推动企业的持续发展。通过引入先进的技术和解决方案，红光治疗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光治疗仪项目的建设成为必然选择，通过提高产品质量、拓展服务领域，从而在竞争中获得更多的机会。红光治疗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光治疗仪项目建设的必要性体现在对客户需求更精准的满足。通过红光治疗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红光治疗仪项目建设的背后是对企业持续创新的追求。只有通过不断创新，企业才能在竞争中立于不败之地。红光治疗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550"/>
      <w:r>
        <w:rPr>
          <w:rFonts w:ascii="仿宋" w:eastAsia="仿宋" w:hAnsi="仿宋" w:cs="仿宋" w:hint="eastAsia"/>
          <w:sz w:val="28"/>
          <w:lang w:eastAsia="zh-CN"/>
        </w:rPr>
        <w:t>三、红光治疗仪项目危机管理</w:t>
      </w:r>
      <w:bookmarkEnd w:id="11"/>
    </w:p>
    <w:p>
      <w:pPr>
        <w:pStyle w:val="Heading2"/>
        <w:rPr>
          <w:rFonts w:ascii="仿宋" w:eastAsia="仿宋" w:hAnsi="仿宋" w:cs="仿宋" w:hint="eastAsia"/>
          <w:lang w:eastAsia="zh-CN"/>
        </w:rPr>
      </w:pPr>
      <w:bookmarkStart w:id="12" w:name="_Toc681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红光治疗仪项目危机管理中，危机预警与识别是确保红光治疗仪项目稳健运行的核心步骤。通过建立全面的监测机制，红光治疗仪项目团队旨在及时发现和理解潜在的风险和危机因素，以便采取及时的预防和应对措施，确保红光治疗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首先，通过深入的风险评估，红光治疗仪项目团队全面分析了整个红光治疗仪项目和各个阶段可能存在的威胁。这包括准确评估每个潜在风险的发生概率和可能影响的程度，为后续危机预警提供了有力支持。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红光治疗仪项目团队着重于明确定义红光治疗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红光治疗仪项目进展的持续监控，团队能够及时发现潜在问题并作出迅速反应。红光治疗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在这一阶段，团队的专业素养和反应速度将发挥至关重要的作用，以确保潜在危机能够在初期得到有效的处理，最大程度地减轻负面影响。通过危机预警与识别，红光治疗仪项目得以更有序、可控地推进。</w:t>
      </w:r>
    </w:p>
    <w:p>
      <w:pPr>
        <w:pStyle w:val="Heading2"/>
        <w:ind w:firstLine="560" w:firstLineChars="200"/>
        <w:rPr>
          <w:rFonts w:ascii="仿宋" w:eastAsia="仿宋" w:hAnsi="仿宋" w:cs="仿宋" w:hint="eastAsia"/>
          <w:sz w:val="28"/>
          <w:lang w:eastAsia="zh-CN"/>
        </w:rPr>
      </w:pPr>
      <w:bookmarkStart w:id="13" w:name="_Toc1272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在危机发生时，红光治疗仪项目团队立即行动，成立了应急小组。该小组的任务是迅速制定并实施紧急应对措施，以最小化潜在损失。以下是采取的主要措施：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暂停红光治疗仪项目进度：为遏制危机蔓延，红光治疗仪项目暂时停止进行，以便全面评估当前状况。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资源重新分配：重新评估红光治疗仪项目资源的分配，确保最大限度地减小损失。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实时沟通：与关键利益相关者建立实时沟通机制，向他们传递红光治疗仪项目危机的实际状况，保障红光治疗仪项目核心利益。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在紧急应对的同时，红光治疗仪项目团队强调了团队协作和有效沟通的重要性。以下是团队协作的关键举措：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信息共享机制：建立了信息共享平台，确保团队成员能够及时获取红光治疗仪项目危机的实时信息。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领导者沟通：红光治疗仪项目领导者通过定期会议和即时沟通工具，指导团队应对危机，保持团队稳定运行。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随着危机得到初步控制，红光治疗仪项目团队转向制定恢复计划，以确保红光治疗仪项目能够从中迅速恢复。主要恢复计划包括：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修复受损的进度计划：重新评估红光治疗仪项目进度，制定修复计划，确保红光治疗仪项目尽快回归正常进程。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重新调整资源分配：优化资源分配，确保红光治疗仪项目在有限资源下高效运转。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风险管理机制加强：对红光治疗仪项目风险进行全面评估，制定更强化的风险管理策略，以预防未来可能的危机。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42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27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技术管理特点体现在其创新导向。通过引入最先进的技术趋势和解决方案，红光治疗仪项目致力于提升科技含量、提高质量和效率水平。这意味着我们将采用最新的工具和方法，确保红光治疗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光治疗仪项目技术管理的显著特征。通过整合不同领域的技术资源，我们实现了跨学科的协同工作。这有助于优化技术架构，提高整体效能。此外，整合性策略还促进了不同技术团队之间的紧密沟通和高效合作，确保红光治疗仪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光治疗仪项目所采用的技术。通过不断优化技术方案，红光治疗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光治疗仪项目团队将在红光治疗仪项目初期识别可能的技术风险，并采取相应的预防和应对措施。通过建立健全的风险评估机制，红光治疗仪项目能够在实施过程中及时发现并解决潜在的技术问题，保障红光治疗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光治疗仪项目中，技术将成为红光治疗仪项目成功的有力支持。这一深度剖析揭示了技术管理在红光治疗仪项目实施中的关键作用，为红光治疗仪项目的技术基础奠定了坚实的基础。</w:t>
      </w:r>
    </w:p>
    <w:p>
      <w:pPr>
        <w:pStyle w:val="Heading2"/>
        <w:ind w:firstLine="560" w:firstLineChars="200"/>
        <w:rPr>
          <w:rFonts w:ascii="仿宋" w:eastAsia="仿宋" w:hAnsi="仿宋" w:cs="仿宋" w:hint="eastAsia"/>
          <w:sz w:val="28"/>
          <w:lang w:eastAsia="zh-CN"/>
        </w:rPr>
      </w:pPr>
      <w:bookmarkStart w:id="16" w:name="_Toc12989"/>
      <w:r>
        <w:rPr>
          <w:rFonts w:ascii="仿宋" w:eastAsia="仿宋" w:hAnsi="仿宋" w:cs="仿宋" w:hint="eastAsia"/>
          <w:sz w:val="28"/>
          <w:lang w:eastAsia="zh-CN"/>
        </w:rPr>
        <w:t>(二)、红光治疗仪项目工艺技术设计方案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光治疗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https://d.book118.com/528134056006006027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32706"/>
    <w:rsid w:val="620327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34056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2024-01-16T23:12:00Z</dcterms:created>
  <dcterms:modified xsi:type="dcterms:W3CDTF">2024-01-16T23:12:49Z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2BE7FF93FBB7493084B6BB2FC5414FDC_11</vt:lpwstr>
  </property>
  <property fmtid="{D5CDD505-2E9C-101B-9397-08002B2CF9AE}" pid="3" name="KSOProductBuildVer">
    <vt:lpwstr>2052-12.1.0.16120</vt:lpwstr>
  </property>
</Properties>
</file>