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工程塑料阻燃剂项目规划设计方案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4" w:history="1">
        <w:r>
          <w:rPr>
            <w:rFonts w:ascii="仿宋" w:eastAsia="仿宋" w:hAnsi="仿宋" w:cs="仿宋" w:hint="eastAsia"/>
            <w:lang w:eastAsia="zh-CN"/>
          </w:rPr>
          <w:t>序言</w:t>
        </w:r>
        <w:r>
          <w:tab/>
        </w:r>
        <w:r>
          <w:fldChar w:fldCharType="begin"/>
        </w:r>
        <w:r>
          <w:instrText xml:space="preserve"> PAGEREF _Toc12964 \h </w:instrText>
        </w:r>
        <w:r>
          <w:fldChar w:fldCharType="separate"/>
        </w:r>
        <w:r>
          <w:t>3</w:t>
        </w:r>
        <w:r>
          <w:fldChar w:fldCharType="end"/>
        </w:r>
      </w:hyperlink>
    </w:p>
    <w:p>
      <w:pPr>
        <w:pStyle w:val="TOC1"/>
        <w:tabs>
          <w:tab w:val="right" w:leader="dot" w:pos="8306"/>
        </w:tabs>
      </w:pPr>
      <w:hyperlink w:anchor="_Toc8194" w:history="1">
        <w:r>
          <w:rPr>
            <w:rFonts w:ascii="仿宋" w:eastAsia="仿宋" w:hAnsi="仿宋" w:cs="仿宋" w:hint="eastAsia"/>
            <w:lang w:eastAsia="zh-CN"/>
          </w:rPr>
          <w:t>一、工程塑料阻燃剂项目建设背景及必要性分析</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14152" w:history="1">
        <w:r>
          <w:rPr>
            <w:rFonts w:ascii="仿宋" w:eastAsia="仿宋" w:hAnsi="仿宋" w:cs="仿宋" w:hint="eastAsia"/>
            <w:lang w:eastAsia="zh-CN"/>
          </w:rPr>
          <w:t>(一)、工程塑料阻燃剂项目背景分析</w:t>
        </w:r>
        <w:r>
          <w:tab/>
        </w:r>
        <w:r>
          <w:fldChar w:fldCharType="begin"/>
        </w:r>
        <w:r>
          <w:instrText xml:space="preserve"> PAGEREF _Toc14152 \h </w:instrText>
        </w:r>
        <w:r>
          <w:fldChar w:fldCharType="separate"/>
        </w:r>
        <w:r>
          <w:t>3</w:t>
        </w:r>
        <w:r>
          <w:fldChar w:fldCharType="end"/>
        </w:r>
      </w:hyperlink>
    </w:p>
    <w:p>
      <w:pPr>
        <w:pStyle w:val="TOC2"/>
        <w:tabs>
          <w:tab w:val="right" w:leader="dot" w:pos="8306"/>
        </w:tabs>
      </w:pPr>
      <w:hyperlink w:anchor="_Toc32065" w:history="1">
        <w:r>
          <w:rPr>
            <w:rFonts w:ascii="仿宋" w:eastAsia="仿宋" w:hAnsi="仿宋" w:cs="仿宋" w:hint="eastAsia"/>
            <w:lang w:eastAsia="zh-CN"/>
          </w:rPr>
          <w:t>(二)、工程塑料阻燃剂项目建设必要性分析</w:t>
        </w:r>
        <w:r>
          <w:tab/>
        </w:r>
        <w:r>
          <w:fldChar w:fldCharType="begin"/>
        </w:r>
        <w:r>
          <w:instrText xml:space="preserve"> PAGEREF _Toc32065 \h </w:instrText>
        </w:r>
        <w:r>
          <w:fldChar w:fldCharType="separate"/>
        </w:r>
        <w:r>
          <w:t>5</w:t>
        </w:r>
        <w:r>
          <w:fldChar w:fldCharType="end"/>
        </w:r>
      </w:hyperlink>
    </w:p>
    <w:p>
      <w:pPr>
        <w:pStyle w:val="TOC1"/>
        <w:tabs>
          <w:tab w:val="right" w:leader="dot" w:pos="8306"/>
        </w:tabs>
      </w:pPr>
      <w:hyperlink w:anchor="_Toc18982" w:history="1">
        <w:r>
          <w:rPr>
            <w:rFonts w:ascii="仿宋" w:eastAsia="仿宋" w:hAnsi="仿宋" w:cs="仿宋" w:hint="eastAsia"/>
            <w:lang w:eastAsia="zh-CN"/>
          </w:rPr>
          <w:t>二、工程塑料阻燃剂项目危机管理</w:t>
        </w:r>
        <w:r>
          <w:tab/>
        </w:r>
        <w:r>
          <w:fldChar w:fldCharType="begin"/>
        </w:r>
        <w:r>
          <w:instrText xml:space="preserve"> PAGEREF _Toc18982 \h </w:instrText>
        </w:r>
        <w:r>
          <w:fldChar w:fldCharType="separate"/>
        </w:r>
        <w:r>
          <w:t>6</w:t>
        </w:r>
        <w:r>
          <w:fldChar w:fldCharType="end"/>
        </w:r>
      </w:hyperlink>
    </w:p>
    <w:p>
      <w:pPr>
        <w:pStyle w:val="TOC2"/>
        <w:tabs>
          <w:tab w:val="right" w:leader="dot" w:pos="8306"/>
        </w:tabs>
      </w:pPr>
      <w:hyperlink w:anchor="_Toc120" w:history="1">
        <w:r>
          <w:rPr>
            <w:rFonts w:ascii="仿宋" w:eastAsia="仿宋" w:hAnsi="仿宋" w:cs="仿宋" w:hint="eastAsia"/>
            <w:lang w:eastAsia="zh-CN"/>
          </w:rPr>
          <w:t>(一)、危机预警与识别</w:t>
        </w:r>
        <w:r>
          <w:tab/>
        </w:r>
        <w:r>
          <w:fldChar w:fldCharType="begin"/>
        </w:r>
        <w:r>
          <w:instrText xml:space="preserve"> PAGEREF _Toc120 \h </w:instrText>
        </w:r>
        <w:r>
          <w:fldChar w:fldCharType="separate"/>
        </w:r>
        <w:r>
          <w:t>6</w:t>
        </w:r>
        <w:r>
          <w:fldChar w:fldCharType="end"/>
        </w:r>
      </w:hyperlink>
    </w:p>
    <w:p>
      <w:pPr>
        <w:pStyle w:val="TOC2"/>
        <w:tabs>
          <w:tab w:val="right" w:leader="dot" w:pos="8306"/>
        </w:tabs>
      </w:pPr>
      <w:hyperlink w:anchor="_Toc23087" w:history="1">
        <w:r>
          <w:rPr>
            <w:rFonts w:ascii="仿宋" w:eastAsia="仿宋" w:hAnsi="仿宋" w:cs="仿宋" w:hint="eastAsia"/>
            <w:lang w:eastAsia="zh-CN"/>
          </w:rPr>
          <w:t>(二)、危机应对与恢复</w:t>
        </w:r>
        <w:r>
          <w:tab/>
        </w:r>
        <w:r>
          <w:fldChar w:fldCharType="begin"/>
        </w:r>
        <w:r>
          <w:instrText xml:space="preserve"> PAGEREF _Toc23087 \h </w:instrText>
        </w:r>
        <w:r>
          <w:fldChar w:fldCharType="separate"/>
        </w:r>
        <w:r>
          <w:t>7</w:t>
        </w:r>
        <w:r>
          <w:fldChar w:fldCharType="end"/>
        </w:r>
      </w:hyperlink>
    </w:p>
    <w:p>
      <w:pPr>
        <w:pStyle w:val="TOC1"/>
        <w:tabs>
          <w:tab w:val="right" w:leader="dot" w:pos="8306"/>
        </w:tabs>
      </w:pPr>
      <w:hyperlink w:anchor="_Toc7157" w:history="1">
        <w:r>
          <w:rPr>
            <w:rFonts w:ascii="仿宋" w:eastAsia="仿宋" w:hAnsi="仿宋" w:cs="仿宋" w:hint="eastAsia"/>
            <w:lang w:eastAsia="zh-CN"/>
          </w:rPr>
          <w:t>三、工程塑料阻燃剂项目建设单位说明</w:t>
        </w:r>
        <w:r>
          <w:tab/>
        </w:r>
        <w:r>
          <w:fldChar w:fldCharType="begin"/>
        </w:r>
        <w:r>
          <w:instrText xml:space="preserve"> PAGEREF _Toc7157 \h </w:instrText>
        </w:r>
        <w:r>
          <w:fldChar w:fldCharType="separate"/>
        </w:r>
        <w:r>
          <w:t>9</w:t>
        </w:r>
        <w:r>
          <w:fldChar w:fldCharType="end"/>
        </w:r>
      </w:hyperlink>
    </w:p>
    <w:p>
      <w:pPr>
        <w:pStyle w:val="TOC2"/>
        <w:tabs>
          <w:tab w:val="right" w:leader="dot" w:pos="8306"/>
        </w:tabs>
      </w:pPr>
      <w:hyperlink w:anchor="_Toc23315" w:history="1">
        <w:r>
          <w:rPr>
            <w:rFonts w:ascii="仿宋" w:eastAsia="仿宋" w:hAnsi="仿宋" w:cs="仿宋" w:hint="eastAsia"/>
            <w:lang w:eastAsia="zh-CN"/>
          </w:rPr>
          <w:t>(一)、工程塑料阻燃剂项目承办单位基本情况</w:t>
        </w:r>
        <w:r>
          <w:tab/>
        </w:r>
        <w:r>
          <w:fldChar w:fldCharType="begin"/>
        </w:r>
        <w:r>
          <w:instrText xml:space="preserve"> PAGEREF _Toc23315 \h </w:instrText>
        </w:r>
        <w:r>
          <w:fldChar w:fldCharType="separate"/>
        </w:r>
        <w:r>
          <w:t>9</w:t>
        </w:r>
        <w:r>
          <w:fldChar w:fldCharType="end"/>
        </w:r>
      </w:hyperlink>
    </w:p>
    <w:p>
      <w:pPr>
        <w:pStyle w:val="TOC2"/>
        <w:tabs>
          <w:tab w:val="right" w:leader="dot" w:pos="8306"/>
        </w:tabs>
      </w:pPr>
      <w:hyperlink w:anchor="_Toc31961" w:history="1">
        <w:r>
          <w:rPr>
            <w:rFonts w:ascii="仿宋" w:eastAsia="仿宋" w:hAnsi="仿宋" w:cs="仿宋" w:hint="eastAsia"/>
            <w:lang w:eastAsia="zh-CN"/>
          </w:rPr>
          <w:t>(二)、公司经济效益分析</w:t>
        </w:r>
        <w:r>
          <w:tab/>
        </w:r>
        <w:r>
          <w:fldChar w:fldCharType="begin"/>
        </w:r>
        <w:r>
          <w:instrText xml:space="preserve"> PAGEREF _Toc31961 \h </w:instrText>
        </w:r>
        <w:r>
          <w:fldChar w:fldCharType="separate"/>
        </w:r>
        <w:r>
          <w:t>9</w:t>
        </w:r>
        <w:r>
          <w:fldChar w:fldCharType="end"/>
        </w:r>
      </w:hyperlink>
    </w:p>
    <w:p>
      <w:pPr>
        <w:pStyle w:val="TOC1"/>
        <w:tabs>
          <w:tab w:val="right" w:leader="dot" w:pos="8306"/>
        </w:tabs>
      </w:pPr>
      <w:hyperlink w:anchor="_Toc29913" w:history="1">
        <w:r>
          <w:rPr>
            <w:rFonts w:ascii="仿宋" w:eastAsia="仿宋" w:hAnsi="仿宋" w:cs="仿宋" w:hint="eastAsia"/>
            <w:lang w:eastAsia="zh-CN"/>
          </w:rPr>
          <w:t>四、工程塑料阻燃剂项目文档管理</w:t>
        </w:r>
        <w:r>
          <w:tab/>
        </w:r>
        <w:r>
          <w:fldChar w:fldCharType="begin"/>
        </w:r>
        <w:r>
          <w:instrText xml:space="preserve"> PAGEREF _Toc29913 \h </w:instrText>
        </w:r>
        <w:r>
          <w:fldChar w:fldCharType="separate"/>
        </w:r>
        <w:r>
          <w:t>10</w:t>
        </w:r>
        <w:r>
          <w:fldChar w:fldCharType="end"/>
        </w:r>
      </w:hyperlink>
    </w:p>
    <w:p>
      <w:pPr>
        <w:pStyle w:val="TOC2"/>
        <w:tabs>
          <w:tab w:val="right" w:leader="dot" w:pos="8306"/>
        </w:tabs>
      </w:pPr>
      <w:hyperlink w:anchor="_Toc17615" w:history="1">
        <w:r>
          <w:rPr>
            <w:rFonts w:ascii="仿宋" w:eastAsia="仿宋" w:hAnsi="仿宋" w:cs="仿宋" w:hint="eastAsia"/>
            <w:lang w:eastAsia="zh-CN"/>
          </w:rPr>
          <w:t>(一)、文档编制与审查</w:t>
        </w:r>
        <w:r>
          <w:tab/>
        </w:r>
        <w:r>
          <w:fldChar w:fldCharType="begin"/>
        </w:r>
        <w:r>
          <w:instrText xml:space="preserve"> PAGEREF _Toc17615 \h </w:instrText>
        </w:r>
        <w:r>
          <w:fldChar w:fldCharType="separate"/>
        </w:r>
        <w:r>
          <w:t>10</w:t>
        </w:r>
        <w:r>
          <w:fldChar w:fldCharType="end"/>
        </w:r>
      </w:hyperlink>
    </w:p>
    <w:p>
      <w:pPr>
        <w:pStyle w:val="TOC2"/>
        <w:tabs>
          <w:tab w:val="right" w:leader="dot" w:pos="8306"/>
        </w:tabs>
      </w:pPr>
      <w:hyperlink w:anchor="_Toc32058" w:history="1">
        <w:r>
          <w:rPr>
            <w:rFonts w:ascii="仿宋" w:eastAsia="仿宋" w:hAnsi="仿宋" w:cs="仿宋" w:hint="eastAsia"/>
            <w:lang w:eastAsia="zh-CN"/>
          </w:rPr>
          <w:t>(二)、文档发布与分发</w:t>
        </w:r>
        <w:r>
          <w:tab/>
        </w:r>
        <w:r>
          <w:fldChar w:fldCharType="begin"/>
        </w:r>
        <w:r>
          <w:instrText xml:space="preserve"> PAGEREF _Toc32058 \h </w:instrText>
        </w:r>
        <w:r>
          <w:fldChar w:fldCharType="separate"/>
        </w:r>
        <w:r>
          <w:t>12</w:t>
        </w:r>
        <w:r>
          <w:fldChar w:fldCharType="end"/>
        </w:r>
      </w:hyperlink>
    </w:p>
    <w:p>
      <w:pPr>
        <w:pStyle w:val="TOC2"/>
        <w:tabs>
          <w:tab w:val="right" w:leader="dot" w:pos="8306"/>
        </w:tabs>
      </w:pPr>
      <w:hyperlink w:anchor="_Toc10882" w:history="1">
        <w:r>
          <w:rPr>
            <w:rFonts w:ascii="仿宋" w:eastAsia="仿宋" w:hAnsi="仿宋" w:cs="仿宋" w:hint="eastAsia"/>
            <w:lang w:eastAsia="zh-CN"/>
          </w:rPr>
          <w:t>(三)、文档存档与归档</w:t>
        </w:r>
        <w:r>
          <w:tab/>
        </w:r>
        <w:r>
          <w:fldChar w:fldCharType="begin"/>
        </w:r>
        <w:r>
          <w:instrText xml:space="preserve"> PAGEREF _Toc10882 \h </w:instrText>
        </w:r>
        <w:r>
          <w:fldChar w:fldCharType="separate"/>
        </w:r>
        <w:r>
          <w:t>12</w:t>
        </w:r>
        <w:r>
          <w:fldChar w:fldCharType="end"/>
        </w:r>
      </w:hyperlink>
    </w:p>
    <w:p>
      <w:pPr>
        <w:pStyle w:val="TOC1"/>
        <w:tabs>
          <w:tab w:val="right" w:leader="dot" w:pos="8306"/>
        </w:tabs>
      </w:pPr>
      <w:hyperlink w:anchor="_Toc28864" w:history="1">
        <w:r>
          <w:rPr>
            <w:rFonts w:ascii="仿宋" w:eastAsia="仿宋" w:hAnsi="仿宋" w:cs="仿宋" w:hint="eastAsia"/>
            <w:lang w:eastAsia="zh-CN"/>
          </w:rPr>
          <w:t>五、产品规划分析</w:t>
        </w:r>
        <w:r>
          <w:tab/>
        </w:r>
        <w:r>
          <w:fldChar w:fldCharType="begin"/>
        </w:r>
        <w:r>
          <w:instrText xml:space="preserve"> PAGEREF _Toc28864 \h </w:instrText>
        </w:r>
        <w:r>
          <w:fldChar w:fldCharType="separate"/>
        </w:r>
        <w:r>
          <w:t>14</w:t>
        </w:r>
        <w:r>
          <w:fldChar w:fldCharType="end"/>
        </w:r>
      </w:hyperlink>
    </w:p>
    <w:p>
      <w:pPr>
        <w:pStyle w:val="TOC2"/>
        <w:tabs>
          <w:tab w:val="right" w:leader="dot" w:pos="8306"/>
        </w:tabs>
      </w:pPr>
      <w:hyperlink w:anchor="_Toc32438" w:history="1">
        <w:r>
          <w:rPr>
            <w:rFonts w:ascii="仿宋" w:eastAsia="仿宋" w:hAnsi="仿宋" w:cs="仿宋" w:hint="eastAsia"/>
            <w:lang w:eastAsia="zh-CN"/>
          </w:rPr>
          <w:t>(一)、产品规划</w:t>
        </w:r>
        <w:r>
          <w:tab/>
        </w:r>
        <w:r>
          <w:fldChar w:fldCharType="begin"/>
        </w:r>
        <w:r>
          <w:instrText xml:space="preserve"> PAGEREF _Toc32438 \h </w:instrText>
        </w:r>
        <w:r>
          <w:fldChar w:fldCharType="separate"/>
        </w:r>
        <w:r>
          <w:t>14</w:t>
        </w:r>
        <w:r>
          <w:fldChar w:fldCharType="end"/>
        </w:r>
      </w:hyperlink>
    </w:p>
    <w:p>
      <w:pPr>
        <w:pStyle w:val="TOC2"/>
        <w:tabs>
          <w:tab w:val="right" w:leader="dot" w:pos="8306"/>
        </w:tabs>
      </w:pPr>
      <w:hyperlink w:anchor="_Toc4602" w:history="1">
        <w:r>
          <w:rPr>
            <w:rFonts w:ascii="仿宋" w:eastAsia="仿宋" w:hAnsi="仿宋" w:cs="仿宋" w:hint="eastAsia"/>
            <w:lang w:eastAsia="zh-CN"/>
          </w:rPr>
          <w:t>(二)、建设规模</w:t>
        </w:r>
        <w:r>
          <w:tab/>
        </w:r>
        <w:r>
          <w:fldChar w:fldCharType="begin"/>
        </w:r>
        <w:r>
          <w:instrText xml:space="preserve"> PAGEREF _Toc4602 \h </w:instrText>
        </w:r>
        <w:r>
          <w:fldChar w:fldCharType="separate"/>
        </w:r>
        <w:r>
          <w:t>14</w:t>
        </w:r>
        <w:r>
          <w:fldChar w:fldCharType="end"/>
        </w:r>
      </w:hyperlink>
    </w:p>
    <w:p>
      <w:pPr>
        <w:pStyle w:val="TOC1"/>
        <w:tabs>
          <w:tab w:val="right" w:leader="dot" w:pos="8306"/>
        </w:tabs>
      </w:pPr>
      <w:hyperlink w:anchor="_Toc17196" w:history="1">
        <w:r>
          <w:rPr>
            <w:rFonts w:ascii="仿宋" w:eastAsia="仿宋" w:hAnsi="仿宋" w:cs="仿宋" w:hint="eastAsia"/>
            <w:lang w:eastAsia="zh-CN"/>
          </w:rPr>
          <w:t>六、工程塑料阻燃剂项目可持续发展</w:t>
        </w:r>
        <w:r>
          <w:tab/>
        </w:r>
        <w:r>
          <w:fldChar w:fldCharType="begin"/>
        </w:r>
        <w:r>
          <w:instrText xml:space="preserve"> PAGEREF _Toc17196 \h </w:instrText>
        </w:r>
        <w:r>
          <w:fldChar w:fldCharType="separate"/>
        </w:r>
        <w:r>
          <w:t>16</w:t>
        </w:r>
        <w:r>
          <w:fldChar w:fldCharType="end"/>
        </w:r>
      </w:hyperlink>
    </w:p>
    <w:p>
      <w:pPr>
        <w:pStyle w:val="TOC2"/>
        <w:tabs>
          <w:tab w:val="right" w:leader="dot" w:pos="8306"/>
        </w:tabs>
      </w:pPr>
      <w:hyperlink w:anchor="_Toc18249" w:history="1">
        <w:r>
          <w:rPr>
            <w:rFonts w:ascii="仿宋" w:eastAsia="仿宋" w:hAnsi="仿宋" w:cs="仿宋" w:hint="eastAsia"/>
            <w:lang w:eastAsia="zh-CN"/>
          </w:rPr>
          <w:t>(一)、可持续战略与实践</w:t>
        </w:r>
        <w:r>
          <w:tab/>
        </w:r>
        <w:r>
          <w:fldChar w:fldCharType="begin"/>
        </w:r>
        <w:r>
          <w:instrText xml:space="preserve"> PAGEREF _Toc18249 \h </w:instrText>
        </w:r>
        <w:r>
          <w:fldChar w:fldCharType="separate"/>
        </w:r>
        <w:r>
          <w:t>16</w:t>
        </w:r>
        <w:r>
          <w:fldChar w:fldCharType="end"/>
        </w:r>
      </w:hyperlink>
    </w:p>
    <w:p>
      <w:pPr>
        <w:pStyle w:val="TOC2"/>
        <w:tabs>
          <w:tab w:val="right" w:leader="dot" w:pos="8306"/>
        </w:tabs>
      </w:pPr>
      <w:hyperlink w:anchor="_Toc10692" w:history="1">
        <w:r>
          <w:rPr>
            <w:rFonts w:ascii="仿宋" w:eastAsia="仿宋" w:hAnsi="仿宋" w:cs="仿宋" w:hint="eastAsia"/>
            <w:lang w:eastAsia="zh-CN"/>
          </w:rPr>
          <w:t>(二)、环保与社会责任</w:t>
        </w:r>
        <w:r>
          <w:tab/>
        </w:r>
        <w:r>
          <w:fldChar w:fldCharType="begin"/>
        </w:r>
        <w:r>
          <w:instrText xml:space="preserve"> PAGEREF _Toc10692 \h </w:instrText>
        </w:r>
        <w:r>
          <w:fldChar w:fldCharType="separate"/>
        </w:r>
        <w:r>
          <w:t>16</w:t>
        </w:r>
        <w:r>
          <w:fldChar w:fldCharType="end"/>
        </w:r>
      </w:hyperlink>
    </w:p>
    <w:p>
      <w:pPr>
        <w:pStyle w:val="TOC1"/>
        <w:tabs>
          <w:tab w:val="right" w:leader="dot" w:pos="8306"/>
        </w:tabs>
      </w:pPr>
      <w:hyperlink w:anchor="_Toc21519" w:history="1">
        <w:r>
          <w:rPr>
            <w:rFonts w:ascii="仿宋" w:eastAsia="仿宋" w:hAnsi="仿宋" w:cs="仿宋" w:hint="eastAsia"/>
            <w:lang w:eastAsia="zh-CN"/>
          </w:rPr>
          <w:t>七、工程塑料阻燃剂项目投资规划</w:t>
        </w:r>
        <w:r>
          <w:tab/>
        </w:r>
        <w:r>
          <w:fldChar w:fldCharType="begin"/>
        </w:r>
        <w:r>
          <w:instrText xml:space="preserve"> PAGEREF _Toc21519 \h </w:instrText>
        </w:r>
        <w:r>
          <w:fldChar w:fldCharType="separate"/>
        </w:r>
        <w:r>
          <w:t>17</w:t>
        </w:r>
        <w:r>
          <w:fldChar w:fldCharType="end"/>
        </w:r>
      </w:hyperlink>
    </w:p>
    <w:p>
      <w:pPr>
        <w:pStyle w:val="TOC2"/>
        <w:tabs>
          <w:tab w:val="right" w:leader="dot" w:pos="8306"/>
        </w:tabs>
      </w:pPr>
      <w:hyperlink w:anchor="_Toc17774" w:history="1">
        <w:r>
          <w:rPr>
            <w:rFonts w:ascii="仿宋" w:eastAsia="仿宋" w:hAnsi="仿宋" w:cs="仿宋" w:hint="eastAsia"/>
            <w:lang w:eastAsia="zh-CN"/>
          </w:rPr>
          <w:t>(一)、工程塑料阻燃剂项目总投资估算</w:t>
        </w:r>
        <w:r>
          <w:tab/>
        </w:r>
        <w:r>
          <w:fldChar w:fldCharType="begin"/>
        </w:r>
        <w:r>
          <w:instrText xml:space="preserve"> PAGEREF _Toc17774 \h </w:instrText>
        </w:r>
        <w:r>
          <w:fldChar w:fldCharType="separate"/>
        </w:r>
        <w:r>
          <w:t>17</w:t>
        </w:r>
        <w:r>
          <w:fldChar w:fldCharType="end"/>
        </w:r>
      </w:hyperlink>
    </w:p>
    <w:p>
      <w:pPr>
        <w:pStyle w:val="TOC2"/>
        <w:tabs>
          <w:tab w:val="right" w:leader="dot" w:pos="8306"/>
        </w:tabs>
      </w:pPr>
      <w:hyperlink w:anchor="_Toc12351" w:history="1">
        <w:r>
          <w:rPr>
            <w:rFonts w:ascii="仿宋" w:eastAsia="仿宋" w:hAnsi="仿宋" w:cs="仿宋" w:hint="eastAsia"/>
            <w:lang w:eastAsia="zh-CN"/>
          </w:rPr>
          <w:t>(二)、资金筹措</w:t>
        </w:r>
        <w:r>
          <w:tab/>
        </w:r>
        <w:r>
          <w:fldChar w:fldCharType="begin"/>
        </w:r>
        <w:r>
          <w:instrText xml:space="preserve"> PAGEREF _Toc12351 \h </w:instrText>
        </w:r>
        <w:r>
          <w:fldChar w:fldCharType="separate"/>
        </w:r>
        <w:r>
          <w:t>19</w:t>
        </w:r>
        <w:r>
          <w:fldChar w:fldCharType="end"/>
        </w:r>
      </w:hyperlink>
    </w:p>
    <w:p>
      <w:pPr>
        <w:pStyle w:val="TOC1"/>
        <w:tabs>
          <w:tab w:val="right" w:leader="dot" w:pos="8306"/>
        </w:tabs>
      </w:pPr>
      <w:hyperlink w:anchor="_Toc17390" w:history="1">
        <w:r>
          <w:rPr>
            <w:rFonts w:ascii="仿宋" w:eastAsia="仿宋" w:hAnsi="仿宋" w:cs="仿宋" w:hint="eastAsia"/>
            <w:lang w:eastAsia="zh-CN"/>
          </w:rPr>
          <w:t>八、工程塑料阻燃剂项目人力资源管理</w:t>
        </w:r>
        <w:r>
          <w:tab/>
        </w:r>
        <w:r>
          <w:fldChar w:fldCharType="begin"/>
        </w:r>
        <w:r>
          <w:instrText xml:space="preserve"> PAGEREF _Toc17390 \h </w:instrText>
        </w:r>
        <w:r>
          <w:fldChar w:fldCharType="separate"/>
        </w:r>
        <w:r>
          <w:t>19</w:t>
        </w:r>
        <w:r>
          <w:fldChar w:fldCharType="end"/>
        </w:r>
      </w:hyperlink>
    </w:p>
    <w:p>
      <w:pPr>
        <w:pStyle w:val="TOC2"/>
        <w:tabs>
          <w:tab w:val="right" w:leader="dot" w:pos="8306"/>
        </w:tabs>
      </w:pPr>
      <w:hyperlink w:anchor="_Toc6571" w:history="1">
        <w:r>
          <w:rPr>
            <w:rFonts w:ascii="仿宋" w:eastAsia="仿宋" w:hAnsi="仿宋" w:cs="仿宋" w:hint="eastAsia"/>
            <w:lang w:eastAsia="zh-CN"/>
          </w:rPr>
          <w:t>(一)、建立健全的预算管理制度</w:t>
        </w:r>
        <w:r>
          <w:tab/>
        </w:r>
        <w:r>
          <w:fldChar w:fldCharType="begin"/>
        </w:r>
        <w:r>
          <w:instrText xml:space="preserve"> PAGEREF _Toc6571 \h </w:instrText>
        </w:r>
        <w:r>
          <w:fldChar w:fldCharType="separate"/>
        </w:r>
        <w:r>
          <w:t>19</w:t>
        </w:r>
        <w:r>
          <w:fldChar w:fldCharType="end"/>
        </w:r>
      </w:hyperlink>
    </w:p>
    <w:p>
      <w:pPr>
        <w:pStyle w:val="TOC2"/>
        <w:tabs>
          <w:tab w:val="right" w:leader="dot" w:pos="8306"/>
        </w:tabs>
      </w:pPr>
      <w:hyperlink w:anchor="_Toc32387" w:history="1">
        <w:r>
          <w:rPr>
            <w:rFonts w:ascii="仿宋" w:eastAsia="仿宋" w:hAnsi="仿宋" w:cs="仿宋" w:hint="eastAsia"/>
            <w:lang w:eastAsia="zh-CN"/>
          </w:rPr>
          <w:t>(二)、加强资金流动监控</w:t>
        </w:r>
        <w:r>
          <w:tab/>
        </w:r>
        <w:r>
          <w:fldChar w:fldCharType="begin"/>
        </w:r>
        <w:r>
          <w:instrText xml:space="preserve"> PAGEREF _Toc32387 \h </w:instrText>
        </w:r>
        <w:r>
          <w:fldChar w:fldCharType="separate"/>
        </w:r>
        <w:r>
          <w:t>21</w:t>
        </w:r>
        <w:r>
          <w:fldChar w:fldCharType="end"/>
        </w:r>
      </w:hyperlink>
    </w:p>
    <w:p>
      <w:pPr>
        <w:pStyle w:val="TOC2"/>
        <w:tabs>
          <w:tab w:val="right" w:leader="dot" w:pos="8306"/>
        </w:tabs>
      </w:pPr>
      <w:hyperlink w:anchor="_Toc5248" w:history="1">
        <w:r>
          <w:rPr>
            <w:rFonts w:ascii="仿宋" w:eastAsia="仿宋" w:hAnsi="仿宋" w:cs="仿宋" w:hint="eastAsia"/>
            <w:lang w:eastAsia="zh-CN"/>
          </w:rPr>
          <w:t>(三)、制定完善的风险控制机制</w:t>
        </w:r>
        <w:r>
          <w:tab/>
        </w:r>
        <w:r>
          <w:fldChar w:fldCharType="begin"/>
        </w:r>
        <w:r>
          <w:instrText xml:space="preserve"> PAGEREF _Toc5248 \h </w:instrText>
        </w:r>
        <w:r>
          <w:fldChar w:fldCharType="separate"/>
        </w:r>
        <w:r>
          <w:t>22</w:t>
        </w:r>
        <w:r>
          <w:fldChar w:fldCharType="end"/>
        </w:r>
      </w:hyperlink>
    </w:p>
    <w:p>
      <w:pPr>
        <w:pStyle w:val="TOC2"/>
        <w:tabs>
          <w:tab w:val="right" w:leader="dot" w:pos="8306"/>
        </w:tabs>
      </w:pPr>
      <w:hyperlink w:anchor="_Toc24808" w:history="1">
        <w:r>
          <w:rPr>
            <w:rFonts w:ascii="仿宋" w:eastAsia="仿宋" w:hAnsi="仿宋" w:cs="仿宋" w:hint="eastAsia"/>
            <w:lang w:eastAsia="zh-CN"/>
          </w:rPr>
          <w:t>(四)、优化成本管理</w:t>
        </w:r>
        <w:r>
          <w:tab/>
        </w:r>
        <w:r>
          <w:fldChar w:fldCharType="begin"/>
        </w:r>
        <w:r>
          <w:instrText xml:space="preserve"> PAGEREF _Toc24808 \h </w:instrText>
        </w:r>
        <w:r>
          <w:fldChar w:fldCharType="separate"/>
        </w:r>
        <w:r>
          <w:t>24</w:t>
        </w:r>
        <w:r>
          <w:fldChar w:fldCharType="end"/>
        </w:r>
      </w:hyperlink>
    </w:p>
    <w:p>
      <w:pPr>
        <w:pStyle w:val="TOC1"/>
        <w:tabs>
          <w:tab w:val="right" w:leader="dot" w:pos="8306"/>
        </w:tabs>
      </w:pPr>
      <w:hyperlink w:anchor="_Toc31944" w:history="1">
        <w:r>
          <w:rPr>
            <w:rFonts w:ascii="仿宋" w:eastAsia="仿宋" w:hAnsi="仿宋" w:cs="仿宋" w:hint="eastAsia"/>
            <w:lang w:eastAsia="zh-CN"/>
          </w:rPr>
          <w:t>九、工程塑料阻燃剂项目计划安排</w:t>
        </w:r>
        <w:r>
          <w:tab/>
        </w:r>
        <w:r>
          <w:fldChar w:fldCharType="begin"/>
        </w:r>
        <w:r>
          <w:instrText xml:space="preserve"> PAGEREF _Toc31944 \h </w:instrText>
        </w:r>
        <w:r>
          <w:fldChar w:fldCharType="separate"/>
        </w:r>
        <w:r>
          <w:t>25</w:t>
        </w:r>
        <w:r>
          <w:fldChar w:fldCharType="end"/>
        </w:r>
      </w:hyperlink>
    </w:p>
    <w:p>
      <w:pPr>
        <w:pStyle w:val="TOC2"/>
        <w:tabs>
          <w:tab w:val="right" w:leader="dot" w:pos="8306"/>
        </w:tabs>
      </w:pPr>
      <w:hyperlink w:anchor="_Toc24910" w:history="1">
        <w:r>
          <w:rPr>
            <w:rFonts w:ascii="仿宋" w:eastAsia="仿宋" w:hAnsi="仿宋" w:cs="仿宋" w:hint="eastAsia"/>
            <w:lang w:eastAsia="zh-CN"/>
          </w:rPr>
          <w:t>(一)、建设周期</w:t>
        </w:r>
        <w:r>
          <w:tab/>
        </w:r>
        <w:r>
          <w:fldChar w:fldCharType="begin"/>
        </w:r>
        <w:r>
          <w:instrText xml:space="preserve"> PAGEREF _Toc24910 \h </w:instrText>
        </w:r>
        <w:r>
          <w:fldChar w:fldCharType="separate"/>
        </w:r>
        <w:r>
          <w:t>25</w:t>
        </w:r>
        <w:r>
          <w:fldChar w:fldCharType="end"/>
        </w:r>
      </w:hyperlink>
    </w:p>
    <w:p>
      <w:pPr>
        <w:pStyle w:val="TOC2"/>
        <w:tabs>
          <w:tab w:val="right" w:leader="dot" w:pos="8306"/>
        </w:tabs>
      </w:pPr>
      <w:hyperlink w:anchor="_Toc6390" w:history="1">
        <w:r>
          <w:rPr>
            <w:rFonts w:ascii="仿宋" w:eastAsia="仿宋" w:hAnsi="仿宋" w:cs="仿宋" w:hint="eastAsia"/>
            <w:lang w:eastAsia="zh-CN"/>
          </w:rPr>
          <w:t>(二)、建设进度</w:t>
        </w:r>
        <w:r>
          <w:tab/>
        </w:r>
        <w:r>
          <w:fldChar w:fldCharType="begin"/>
        </w:r>
        <w:r>
          <w:instrText xml:space="preserve"> PAGEREF _Toc6390 \h </w:instrText>
        </w:r>
        <w:r>
          <w:fldChar w:fldCharType="separate"/>
        </w:r>
        <w:r>
          <w:t>26</w:t>
        </w:r>
        <w:r>
          <w:fldChar w:fldCharType="end"/>
        </w:r>
      </w:hyperlink>
    </w:p>
    <w:p>
      <w:pPr>
        <w:pStyle w:val="TOC2"/>
        <w:tabs>
          <w:tab w:val="right" w:leader="dot" w:pos="8306"/>
        </w:tabs>
      </w:pPr>
      <w:hyperlink w:anchor="_Toc22851" w:history="1">
        <w:r>
          <w:rPr>
            <w:rFonts w:ascii="仿宋" w:eastAsia="仿宋" w:hAnsi="仿宋" w:cs="仿宋" w:hint="eastAsia"/>
            <w:lang w:eastAsia="zh-CN"/>
          </w:rPr>
          <w:t>(三)、进度安排注意事项</w:t>
        </w:r>
        <w:r>
          <w:tab/>
        </w:r>
        <w:r>
          <w:fldChar w:fldCharType="begin"/>
        </w:r>
        <w:r>
          <w:instrText xml:space="preserve"> PAGEREF _Toc22851 \h </w:instrText>
        </w:r>
        <w:r>
          <w:fldChar w:fldCharType="separate"/>
        </w:r>
        <w:r>
          <w:t>27</w:t>
        </w:r>
        <w:r>
          <w:fldChar w:fldCharType="end"/>
        </w:r>
      </w:hyperlink>
    </w:p>
    <w:p>
      <w:pPr>
        <w:pStyle w:val="TOC2"/>
        <w:tabs>
          <w:tab w:val="right" w:leader="dot" w:pos="8306"/>
        </w:tabs>
      </w:pPr>
      <w:hyperlink w:anchor="_Toc23997" w:history="1">
        <w:r>
          <w:rPr>
            <w:rFonts w:ascii="仿宋" w:eastAsia="仿宋" w:hAnsi="仿宋" w:cs="仿宋" w:hint="eastAsia"/>
            <w:lang w:eastAsia="zh-CN"/>
          </w:rPr>
          <w:t>(四)、人力资源配置</w:t>
        </w:r>
        <w:r>
          <w:tab/>
        </w:r>
        <w:r>
          <w:fldChar w:fldCharType="begin"/>
        </w:r>
        <w:r>
          <w:instrText xml:space="preserve"> PAGEREF _Toc23997 \h </w:instrText>
        </w:r>
        <w:r>
          <w:fldChar w:fldCharType="separate"/>
        </w:r>
        <w:r>
          <w:t>29</w:t>
        </w:r>
        <w:r>
          <w:fldChar w:fldCharType="end"/>
        </w:r>
      </w:hyperlink>
    </w:p>
    <w:p>
      <w:pPr>
        <w:pStyle w:val="TOC1"/>
        <w:tabs>
          <w:tab w:val="right" w:leader="dot" w:pos="8306"/>
        </w:tabs>
      </w:pPr>
      <w:hyperlink w:anchor="_Toc20123" w:history="1">
        <w:r>
          <w:rPr>
            <w:rFonts w:ascii="仿宋" w:eastAsia="仿宋" w:hAnsi="仿宋" w:cs="仿宋" w:hint="eastAsia"/>
            <w:lang w:eastAsia="zh-CN"/>
          </w:rPr>
          <w:t>十、工程塑料阻燃剂项目技术管理</w:t>
        </w:r>
        <w:r>
          <w:tab/>
        </w:r>
        <w:r>
          <w:fldChar w:fldCharType="begin"/>
        </w:r>
        <w:r>
          <w:instrText xml:space="preserve"> PAGEREF _Toc20123 \h </w:instrText>
        </w:r>
        <w:r>
          <w:fldChar w:fldCharType="separate"/>
        </w:r>
        <w:r>
          <w:t>29</w:t>
        </w:r>
        <w:r>
          <w:fldChar w:fldCharType="end"/>
        </w:r>
      </w:hyperlink>
    </w:p>
    <w:p>
      <w:pPr>
        <w:pStyle w:val="TOC2"/>
        <w:tabs>
          <w:tab w:val="right" w:leader="dot" w:pos="8306"/>
        </w:tabs>
      </w:pPr>
      <w:hyperlink w:anchor="_Toc21961" w:history="1">
        <w:r>
          <w:rPr>
            <w:rFonts w:ascii="仿宋" w:eastAsia="仿宋" w:hAnsi="仿宋" w:cs="仿宋" w:hint="eastAsia"/>
            <w:lang w:eastAsia="zh-CN"/>
          </w:rPr>
          <w:t>(一)、技术方案选用方向</w:t>
        </w:r>
        <w:r>
          <w:tab/>
        </w:r>
        <w:r>
          <w:fldChar w:fldCharType="begin"/>
        </w:r>
        <w:r>
          <w:instrText xml:space="preserve"> PAGEREF _Toc21961 \h </w:instrText>
        </w:r>
        <w:r>
          <w:fldChar w:fldCharType="separate"/>
        </w:r>
        <w:r>
          <w:t>29</w:t>
        </w:r>
        <w:r>
          <w:fldChar w:fldCharType="end"/>
        </w:r>
      </w:hyperlink>
    </w:p>
    <w:p>
      <w:pPr>
        <w:pStyle w:val="TOC2"/>
        <w:tabs>
          <w:tab w:val="right" w:leader="dot" w:pos="8306"/>
        </w:tabs>
      </w:pPr>
      <w:hyperlink w:anchor="_Toc29712" w:history="1">
        <w:r>
          <w:rPr>
            <w:rFonts w:ascii="仿宋" w:eastAsia="仿宋" w:hAnsi="仿宋" w:cs="仿宋" w:hint="eastAsia"/>
            <w:lang w:eastAsia="zh-CN"/>
          </w:rPr>
          <w:t>(二)、工艺技术方案选用原则</w:t>
        </w:r>
        <w:r>
          <w:tab/>
        </w:r>
        <w:r>
          <w:fldChar w:fldCharType="begin"/>
        </w:r>
        <w:r>
          <w:instrText xml:space="preserve"> PAGEREF _Toc29712 \h </w:instrText>
        </w:r>
        <w:r>
          <w:fldChar w:fldCharType="separate"/>
        </w:r>
        <w:r>
          <w:t>31</w:t>
        </w:r>
        <w:r>
          <w:fldChar w:fldCharType="end"/>
        </w:r>
      </w:hyperlink>
    </w:p>
    <w:p>
      <w:pPr>
        <w:pStyle w:val="TOC2"/>
        <w:tabs>
          <w:tab w:val="right" w:leader="dot" w:pos="8306"/>
        </w:tabs>
      </w:pPr>
      <w:hyperlink w:anchor="_Toc12968" w:history="1">
        <w:r>
          <w:rPr>
            <w:rFonts w:ascii="仿宋" w:eastAsia="仿宋" w:hAnsi="仿宋" w:cs="仿宋" w:hint="eastAsia"/>
            <w:lang w:eastAsia="zh-CN"/>
          </w:rPr>
          <w:t>(三)、工艺技术方案要求</w:t>
        </w:r>
        <w:r>
          <w:tab/>
        </w:r>
        <w:r>
          <w:fldChar w:fldCharType="begin"/>
        </w:r>
        <w:r>
          <w:instrText xml:space="preserve"> PAGEREF _Toc12968 \h </w:instrText>
        </w:r>
        <w:r>
          <w:fldChar w:fldCharType="separate"/>
        </w:r>
        <w:r>
          <w:t>33</w:t>
        </w:r>
        <w:r>
          <w:fldChar w:fldCharType="end"/>
        </w:r>
      </w:hyperlink>
    </w:p>
    <w:p>
      <w:pPr>
        <w:pStyle w:val="TOC1"/>
        <w:tabs>
          <w:tab w:val="right" w:leader="dot" w:pos="8306"/>
        </w:tabs>
      </w:pPr>
      <w:hyperlink w:anchor="_Toc3539" w:history="1">
        <w:r>
          <w:rPr>
            <w:rFonts w:ascii="仿宋" w:eastAsia="仿宋" w:hAnsi="仿宋" w:cs="仿宋" w:hint="eastAsia"/>
            <w:lang w:eastAsia="zh-CN"/>
          </w:rPr>
          <w:t>十一、工程塑料阻燃剂项目经营效益</w:t>
        </w:r>
        <w:r>
          <w:tab/>
        </w:r>
        <w:r>
          <w:fldChar w:fldCharType="begin"/>
        </w:r>
        <w:r>
          <w:instrText xml:space="preserve"> PAGEREF _Toc3539 \h </w:instrText>
        </w:r>
        <w:r>
          <w:fldChar w:fldCharType="separate"/>
        </w:r>
        <w:r>
          <w:t>36</w:t>
        </w:r>
        <w:r>
          <w:fldChar w:fldCharType="end"/>
        </w:r>
      </w:hyperlink>
    </w:p>
    <w:p>
      <w:pPr>
        <w:pStyle w:val="TOC2"/>
        <w:tabs>
          <w:tab w:val="right" w:leader="dot" w:pos="8306"/>
        </w:tabs>
      </w:pPr>
      <w:hyperlink w:anchor="_Toc5226" w:history="1">
        <w:r>
          <w:rPr>
            <w:rFonts w:ascii="仿宋" w:eastAsia="仿宋" w:hAnsi="仿宋" w:cs="仿宋" w:hint="eastAsia"/>
            <w:lang w:eastAsia="zh-CN"/>
          </w:rPr>
          <w:t>(一)、经济评价财务测算</w:t>
        </w:r>
        <w:r>
          <w:tab/>
        </w:r>
        <w:r>
          <w:fldChar w:fldCharType="begin"/>
        </w:r>
        <w:r>
          <w:instrText xml:space="preserve"> PAGEREF _Toc5226 \h </w:instrText>
        </w:r>
        <w:r>
          <w:fldChar w:fldCharType="separate"/>
        </w:r>
        <w:r>
          <w:t>36</w:t>
        </w:r>
        <w:r>
          <w:fldChar w:fldCharType="end"/>
        </w:r>
      </w:hyperlink>
    </w:p>
    <w:p>
      <w:pPr>
        <w:pStyle w:val="TOC2"/>
        <w:tabs>
          <w:tab w:val="right" w:leader="dot" w:pos="8306"/>
        </w:tabs>
      </w:pPr>
      <w:hyperlink w:anchor="_Toc24972" w:history="1">
        <w:r>
          <w:rPr>
            <w:rFonts w:ascii="仿宋" w:eastAsia="仿宋" w:hAnsi="仿宋" w:cs="仿宋" w:hint="eastAsia"/>
            <w:lang w:eastAsia="zh-CN"/>
          </w:rPr>
          <w:t>(二)、工程塑料阻燃剂项目盈利能力分析</w:t>
        </w:r>
        <w:r>
          <w:tab/>
        </w:r>
        <w:r>
          <w:fldChar w:fldCharType="begin"/>
        </w:r>
        <w:r>
          <w:instrText xml:space="preserve"> PAGEREF _Toc24972 \h </w:instrText>
        </w:r>
        <w:r>
          <w:fldChar w:fldCharType="separate"/>
        </w:r>
        <w:r>
          <w:t>37</w:t>
        </w:r>
        <w:r>
          <w:fldChar w:fldCharType="end"/>
        </w:r>
      </w:hyperlink>
    </w:p>
    <w:p>
      <w:pPr>
        <w:pStyle w:val="TOC1"/>
        <w:tabs>
          <w:tab w:val="right" w:leader="dot" w:pos="8306"/>
        </w:tabs>
      </w:pPr>
      <w:hyperlink w:anchor="_Toc7140" w:history="1">
        <w:r>
          <w:rPr>
            <w:rFonts w:ascii="仿宋" w:eastAsia="仿宋" w:hAnsi="仿宋" w:cs="仿宋" w:hint="eastAsia"/>
            <w:lang w:eastAsia="zh-CN"/>
          </w:rPr>
          <w:t>十二、工程塑料阻燃剂项目财务管理</w:t>
        </w:r>
        <w:r>
          <w:tab/>
        </w:r>
        <w:r>
          <w:fldChar w:fldCharType="begin"/>
        </w:r>
        <w:r>
          <w:instrText xml:space="preserve"> PAGEREF _Toc7140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17" w:history="1">
        <w:r>
          <w:rPr>
            <w:rFonts w:ascii="仿宋" w:eastAsia="仿宋" w:hAnsi="仿宋" w:cs="仿宋" w:hint="eastAsia"/>
            <w:lang w:eastAsia="zh-CN"/>
          </w:rPr>
          <w:t>(一)、资金需求大</w:t>
        </w:r>
        <w:r>
          <w:tab/>
        </w:r>
        <w:r>
          <w:fldChar w:fldCharType="begin"/>
        </w:r>
        <w:r>
          <w:instrText xml:space="preserve"> PAGEREF _Toc31317 \h </w:instrText>
        </w:r>
        <w:r>
          <w:fldChar w:fldCharType="separate"/>
        </w:r>
        <w:r>
          <w:t>38</w:t>
        </w:r>
        <w:r>
          <w:fldChar w:fldCharType="end"/>
        </w:r>
      </w:hyperlink>
    </w:p>
    <w:p>
      <w:pPr>
        <w:pStyle w:val="TOC2"/>
        <w:tabs>
          <w:tab w:val="right" w:leader="dot" w:pos="8306"/>
        </w:tabs>
      </w:pPr>
      <w:hyperlink w:anchor="_Toc7815" w:history="1">
        <w:r>
          <w:rPr>
            <w:rFonts w:ascii="仿宋" w:eastAsia="仿宋" w:hAnsi="仿宋" w:cs="仿宋" w:hint="eastAsia"/>
            <w:lang w:eastAsia="zh-CN"/>
          </w:rPr>
          <w:t>(二)、研发周期长</w:t>
        </w:r>
        <w:r>
          <w:tab/>
        </w:r>
        <w:r>
          <w:fldChar w:fldCharType="begin"/>
        </w:r>
        <w:r>
          <w:instrText xml:space="preserve"> PAGEREF _Toc7815 \h </w:instrText>
        </w:r>
        <w:r>
          <w:fldChar w:fldCharType="separate"/>
        </w:r>
        <w:r>
          <w:t>39</w:t>
        </w:r>
        <w:r>
          <w:fldChar w:fldCharType="end"/>
        </w:r>
      </w:hyperlink>
    </w:p>
    <w:p>
      <w:pPr>
        <w:pStyle w:val="TOC2"/>
        <w:tabs>
          <w:tab w:val="right" w:leader="dot" w:pos="8306"/>
        </w:tabs>
      </w:pPr>
      <w:hyperlink w:anchor="_Toc31635" w:history="1">
        <w:r>
          <w:rPr>
            <w:rFonts w:ascii="仿宋" w:eastAsia="仿宋" w:hAnsi="仿宋" w:cs="仿宋" w:hint="eastAsia"/>
            <w:lang w:eastAsia="zh-CN"/>
          </w:rPr>
          <w:t>(三)、市场风险大</w:t>
        </w:r>
        <w:r>
          <w:tab/>
        </w:r>
        <w:r>
          <w:fldChar w:fldCharType="begin"/>
        </w:r>
        <w:r>
          <w:instrText xml:space="preserve"> PAGEREF _Toc31635 \h </w:instrText>
        </w:r>
        <w:r>
          <w:fldChar w:fldCharType="separate"/>
        </w:r>
        <w:r>
          <w:t>40</w:t>
        </w:r>
        <w:r>
          <w:fldChar w:fldCharType="end"/>
        </w:r>
      </w:hyperlink>
    </w:p>
    <w:p>
      <w:pPr>
        <w:pStyle w:val="TOC2"/>
        <w:tabs>
          <w:tab w:val="right" w:leader="dot" w:pos="8306"/>
        </w:tabs>
      </w:pPr>
      <w:hyperlink w:anchor="_Toc12022" w:history="1">
        <w:r>
          <w:rPr>
            <w:rFonts w:ascii="仿宋" w:eastAsia="仿宋" w:hAnsi="仿宋" w:cs="仿宋" w:hint="eastAsia"/>
            <w:lang w:eastAsia="zh-CN"/>
          </w:rPr>
          <w:t>(四)、利润率高</w:t>
        </w:r>
        <w:r>
          <w:tab/>
        </w:r>
        <w:r>
          <w:fldChar w:fldCharType="begin"/>
        </w:r>
        <w:r>
          <w:instrText xml:space="preserve"> PAGEREF _Toc12022 \h </w:instrText>
        </w:r>
        <w:r>
          <w:fldChar w:fldCharType="separate"/>
        </w:r>
        <w:r>
          <w:t>43</w:t>
        </w:r>
        <w:r>
          <w:fldChar w:fldCharType="end"/>
        </w:r>
      </w:hyperlink>
    </w:p>
    <w:p>
      <w:pPr>
        <w:pStyle w:val="TOC1"/>
        <w:tabs>
          <w:tab w:val="right" w:leader="dot" w:pos="8306"/>
        </w:tabs>
      </w:pPr>
      <w:hyperlink w:anchor="_Toc32488" w:history="1">
        <w:r>
          <w:rPr>
            <w:rFonts w:ascii="仿宋" w:eastAsia="仿宋" w:hAnsi="仿宋" w:cs="仿宋" w:hint="eastAsia"/>
            <w:lang w:eastAsia="zh-CN"/>
          </w:rPr>
          <w:t>十三、营销与推广策略</w:t>
        </w:r>
        <w:r>
          <w:tab/>
        </w:r>
        <w:r>
          <w:fldChar w:fldCharType="begin"/>
        </w:r>
        <w:r>
          <w:instrText xml:space="preserve"> PAGEREF _Toc32488 \h </w:instrText>
        </w:r>
        <w:r>
          <w:fldChar w:fldCharType="separate"/>
        </w:r>
        <w:r>
          <w:t>45</w:t>
        </w:r>
        <w:r>
          <w:fldChar w:fldCharType="end"/>
        </w:r>
      </w:hyperlink>
    </w:p>
    <w:p>
      <w:pPr>
        <w:pStyle w:val="TOC2"/>
        <w:tabs>
          <w:tab w:val="right" w:leader="dot" w:pos="8306"/>
        </w:tabs>
      </w:pPr>
      <w:hyperlink w:anchor="_Toc13231" w:history="1">
        <w:r>
          <w:rPr>
            <w:rFonts w:ascii="仿宋" w:eastAsia="仿宋" w:hAnsi="仿宋" w:cs="仿宋" w:hint="eastAsia"/>
            <w:lang w:eastAsia="zh-CN"/>
          </w:rPr>
          <w:t>(一)、产品/服务定位与特点</w:t>
        </w:r>
        <w:r>
          <w:tab/>
        </w:r>
        <w:r>
          <w:fldChar w:fldCharType="begin"/>
        </w:r>
        <w:r>
          <w:instrText xml:space="preserve"> PAGEREF _Toc13231 \h </w:instrText>
        </w:r>
        <w:r>
          <w:fldChar w:fldCharType="separate"/>
        </w:r>
        <w:r>
          <w:t>45</w:t>
        </w:r>
        <w:r>
          <w:fldChar w:fldCharType="end"/>
        </w:r>
      </w:hyperlink>
    </w:p>
    <w:p>
      <w:pPr>
        <w:pStyle w:val="TOC2"/>
        <w:tabs>
          <w:tab w:val="right" w:leader="dot" w:pos="8306"/>
        </w:tabs>
      </w:pPr>
      <w:hyperlink w:anchor="_Toc16053" w:history="1">
        <w:r>
          <w:rPr>
            <w:rFonts w:ascii="仿宋" w:eastAsia="仿宋" w:hAnsi="仿宋" w:cs="仿宋" w:hint="eastAsia"/>
            <w:lang w:eastAsia="zh-CN"/>
          </w:rPr>
          <w:t>(二)、市场定位与竞争分析</w:t>
        </w:r>
        <w:r>
          <w:tab/>
        </w:r>
        <w:r>
          <w:fldChar w:fldCharType="begin"/>
        </w:r>
        <w:r>
          <w:instrText xml:space="preserve"> PAGEREF _Toc16053 \h </w:instrText>
        </w:r>
        <w:r>
          <w:fldChar w:fldCharType="separate"/>
        </w:r>
        <w:r>
          <w:t>46</w:t>
        </w:r>
        <w:r>
          <w:fldChar w:fldCharType="end"/>
        </w:r>
      </w:hyperlink>
    </w:p>
    <w:p>
      <w:pPr>
        <w:pStyle w:val="TOC2"/>
        <w:tabs>
          <w:tab w:val="right" w:leader="dot" w:pos="8306"/>
        </w:tabs>
      </w:pPr>
      <w:hyperlink w:anchor="_Toc7169" w:history="1">
        <w:r>
          <w:rPr>
            <w:rFonts w:ascii="仿宋" w:eastAsia="仿宋" w:hAnsi="仿宋" w:cs="仿宋" w:hint="eastAsia"/>
            <w:lang w:eastAsia="zh-CN"/>
          </w:rPr>
          <w:t>(三)、营销渠道与策略</w:t>
        </w:r>
        <w:r>
          <w:tab/>
        </w:r>
        <w:r>
          <w:fldChar w:fldCharType="begin"/>
        </w:r>
        <w:r>
          <w:instrText xml:space="preserve"> PAGEREF _Toc7169 \h </w:instrText>
        </w:r>
        <w:r>
          <w:fldChar w:fldCharType="separate"/>
        </w:r>
        <w:r>
          <w:t>48</w:t>
        </w:r>
        <w:r>
          <w:fldChar w:fldCharType="end"/>
        </w:r>
      </w:hyperlink>
    </w:p>
    <w:p>
      <w:pPr>
        <w:pStyle w:val="TOC2"/>
        <w:tabs>
          <w:tab w:val="right" w:leader="dot" w:pos="8306"/>
        </w:tabs>
      </w:pPr>
      <w:hyperlink w:anchor="_Toc22966" w:history="1">
        <w:r>
          <w:rPr>
            <w:rFonts w:ascii="仿宋" w:eastAsia="仿宋" w:hAnsi="仿宋" w:cs="仿宋" w:hint="eastAsia"/>
            <w:lang w:eastAsia="zh-CN"/>
          </w:rPr>
          <w:t>(四)、推广与宣传活动</w:t>
        </w:r>
        <w:r>
          <w:tab/>
        </w:r>
        <w:r>
          <w:fldChar w:fldCharType="begin"/>
        </w:r>
        <w:r>
          <w:instrText xml:space="preserve"> PAGEREF _Toc22966 \h </w:instrText>
        </w:r>
        <w:r>
          <w:fldChar w:fldCharType="separate"/>
        </w:r>
        <w:r>
          <w:t>49</w:t>
        </w:r>
        <w:r>
          <w:fldChar w:fldCharType="end"/>
        </w:r>
      </w:hyperlink>
    </w:p>
    <w:p>
      <w:pPr>
        <w:pStyle w:val="TOC1"/>
        <w:tabs>
          <w:tab w:val="right" w:leader="dot" w:pos="8306"/>
        </w:tabs>
      </w:pPr>
      <w:hyperlink w:anchor="_Toc28089" w:history="1">
        <w:r>
          <w:rPr>
            <w:rFonts w:ascii="仿宋" w:eastAsia="仿宋" w:hAnsi="仿宋" w:cs="仿宋" w:hint="eastAsia"/>
            <w:lang w:eastAsia="zh-CN"/>
          </w:rPr>
          <w:t>十四、供应链管理</w:t>
        </w:r>
        <w:r>
          <w:tab/>
        </w:r>
        <w:r>
          <w:fldChar w:fldCharType="begin"/>
        </w:r>
        <w:r>
          <w:instrText xml:space="preserve"> PAGEREF _Toc28089 \h </w:instrText>
        </w:r>
        <w:r>
          <w:fldChar w:fldCharType="separate"/>
        </w:r>
        <w:r>
          <w:t>54</w:t>
        </w:r>
        <w:r>
          <w:fldChar w:fldCharType="end"/>
        </w:r>
      </w:hyperlink>
    </w:p>
    <w:p>
      <w:pPr>
        <w:pStyle w:val="TOC2"/>
        <w:tabs>
          <w:tab w:val="right" w:leader="dot" w:pos="8306"/>
        </w:tabs>
      </w:pPr>
      <w:hyperlink w:anchor="_Toc8321" w:history="1">
        <w:r>
          <w:rPr>
            <w:rFonts w:ascii="仿宋" w:eastAsia="仿宋" w:hAnsi="仿宋" w:cs="仿宋" w:hint="eastAsia"/>
            <w:lang w:eastAsia="zh-CN"/>
          </w:rPr>
          <w:t>(一)、供应链战略规划</w:t>
        </w:r>
        <w:r>
          <w:tab/>
        </w:r>
        <w:r>
          <w:fldChar w:fldCharType="begin"/>
        </w:r>
        <w:r>
          <w:instrText xml:space="preserve"> PAGEREF _Toc8321 \h </w:instrText>
        </w:r>
        <w:r>
          <w:fldChar w:fldCharType="separate"/>
        </w:r>
        <w:r>
          <w:t>54</w:t>
        </w:r>
        <w:r>
          <w:fldChar w:fldCharType="end"/>
        </w:r>
      </w:hyperlink>
    </w:p>
    <w:p>
      <w:pPr>
        <w:pStyle w:val="TOC2"/>
        <w:tabs>
          <w:tab w:val="right" w:leader="dot" w:pos="8306"/>
        </w:tabs>
      </w:pPr>
      <w:hyperlink w:anchor="_Toc31015" w:history="1">
        <w:r>
          <w:rPr>
            <w:rFonts w:ascii="仿宋" w:eastAsia="仿宋" w:hAnsi="仿宋" w:cs="仿宋" w:hint="eastAsia"/>
            <w:lang w:eastAsia="zh-CN"/>
          </w:rPr>
          <w:t>(二)、供应商选择与合作</w:t>
        </w:r>
        <w:r>
          <w:tab/>
        </w:r>
        <w:r>
          <w:fldChar w:fldCharType="begin"/>
        </w:r>
        <w:r>
          <w:instrText xml:space="preserve"> PAGEREF _Toc31015 \h </w:instrText>
        </w:r>
        <w:r>
          <w:fldChar w:fldCharType="separate"/>
        </w:r>
        <w:r>
          <w:t>56</w:t>
        </w:r>
        <w:r>
          <w:fldChar w:fldCharType="end"/>
        </w:r>
      </w:hyperlink>
    </w:p>
    <w:p>
      <w:pPr>
        <w:pStyle w:val="TOC2"/>
        <w:tabs>
          <w:tab w:val="right" w:leader="dot" w:pos="8306"/>
        </w:tabs>
      </w:pPr>
      <w:hyperlink w:anchor="_Toc9193" w:history="1">
        <w:r>
          <w:rPr>
            <w:rFonts w:ascii="仿宋" w:eastAsia="仿宋" w:hAnsi="仿宋" w:cs="仿宋" w:hint="eastAsia"/>
            <w:lang w:eastAsia="zh-CN"/>
          </w:rPr>
          <w:t>(三)、物流与库存管理</w:t>
        </w:r>
        <w:r>
          <w:tab/>
        </w:r>
        <w:r>
          <w:fldChar w:fldCharType="begin"/>
        </w:r>
        <w:r>
          <w:instrText xml:space="preserve"> PAGEREF _Toc9193 \h </w:instrText>
        </w:r>
        <w:r>
          <w:fldChar w:fldCharType="separate"/>
        </w:r>
        <w:r>
          <w:t>57</w:t>
        </w:r>
        <w:r>
          <w:fldChar w:fldCharType="end"/>
        </w:r>
      </w:hyperlink>
    </w:p>
    <w:p>
      <w:pPr>
        <w:pStyle w:val="TOC1"/>
        <w:tabs>
          <w:tab w:val="right" w:leader="dot" w:pos="8306"/>
        </w:tabs>
      </w:pPr>
      <w:hyperlink w:anchor="_Toc11889" w:history="1">
        <w:r>
          <w:rPr>
            <w:rFonts w:ascii="仿宋" w:eastAsia="仿宋" w:hAnsi="仿宋" w:cs="仿宋" w:hint="eastAsia"/>
            <w:lang w:eastAsia="zh-CN"/>
          </w:rPr>
          <w:t>十五、风险识别与分类</w:t>
        </w:r>
        <w:r>
          <w:tab/>
        </w:r>
        <w:r>
          <w:fldChar w:fldCharType="begin"/>
        </w:r>
        <w:r>
          <w:instrText xml:space="preserve"> PAGEREF _Toc11889 \h </w:instrText>
        </w:r>
        <w:r>
          <w:fldChar w:fldCharType="separate"/>
        </w:r>
        <w:r>
          <w:t>58</w:t>
        </w:r>
        <w:r>
          <w:fldChar w:fldCharType="end"/>
        </w:r>
      </w:hyperlink>
    </w:p>
    <w:p>
      <w:pPr>
        <w:pStyle w:val="TOC2"/>
        <w:tabs>
          <w:tab w:val="right" w:leader="dot" w:pos="8306"/>
        </w:tabs>
      </w:pPr>
      <w:hyperlink w:anchor="_Toc13210" w:history="1">
        <w:r>
          <w:rPr>
            <w:rFonts w:ascii="仿宋" w:eastAsia="仿宋" w:hAnsi="仿宋" w:cs="仿宋" w:hint="eastAsia"/>
            <w:lang w:eastAsia="zh-CN"/>
          </w:rPr>
          <w:t>(一)、风险识别</w:t>
        </w:r>
        <w:r>
          <w:tab/>
        </w:r>
        <w:r>
          <w:fldChar w:fldCharType="begin"/>
        </w:r>
        <w:r>
          <w:instrText xml:space="preserve"> PAGEREF _Toc13210 \h </w:instrText>
        </w:r>
        <w:r>
          <w:fldChar w:fldCharType="separate"/>
        </w:r>
        <w:r>
          <w:t>58</w:t>
        </w:r>
        <w:r>
          <w:fldChar w:fldCharType="end"/>
        </w:r>
      </w:hyperlink>
    </w:p>
    <w:p>
      <w:pPr>
        <w:pStyle w:val="TOC2"/>
        <w:tabs>
          <w:tab w:val="right" w:leader="dot" w:pos="8306"/>
        </w:tabs>
      </w:pPr>
      <w:hyperlink w:anchor="_Toc9804" w:history="1">
        <w:r>
          <w:rPr>
            <w:rFonts w:ascii="仿宋" w:eastAsia="仿宋" w:hAnsi="仿宋" w:cs="仿宋" w:hint="eastAsia"/>
            <w:lang w:eastAsia="zh-CN"/>
          </w:rPr>
          <w:t>(二)、风险分类</w:t>
        </w:r>
        <w:r>
          <w:tab/>
        </w:r>
        <w:r>
          <w:fldChar w:fldCharType="begin"/>
        </w:r>
        <w:r>
          <w:instrText xml:space="preserve"> PAGEREF _Toc9804 \h </w:instrText>
        </w:r>
        <w:r>
          <w:fldChar w:fldCharType="separate"/>
        </w:r>
        <w:r>
          <w:t>60</w:t>
        </w:r>
        <w:r>
          <w:fldChar w:fldCharType="end"/>
        </w:r>
      </w:hyperlink>
    </w:p>
    <w:p>
      <w:pPr>
        <w:pStyle w:val="TOC1"/>
        <w:tabs>
          <w:tab w:val="right" w:leader="dot" w:pos="8306"/>
        </w:tabs>
      </w:pPr>
      <w:hyperlink w:anchor="_Toc13924" w:history="1">
        <w:r>
          <w:rPr>
            <w:rFonts w:ascii="仿宋" w:eastAsia="仿宋" w:hAnsi="仿宋" w:cs="仿宋" w:hint="eastAsia"/>
            <w:lang w:eastAsia="zh-CN"/>
          </w:rPr>
          <w:t>十六、质量管理体系</w:t>
        </w:r>
        <w:r>
          <w:tab/>
        </w:r>
        <w:r>
          <w:fldChar w:fldCharType="begin"/>
        </w:r>
        <w:r>
          <w:instrText xml:space="preserve"> PAGEREF _Toc13924 \h </w:instrText>
        </w:r>
        <w:r>
          <w:fldChar w:fldCharType="separate"/>
        </w:r>
        <w:r>
          <w:t>62</w:t>
        </w:r>
        <w:r>
          <w:fldChar w:fldCharType="end"/>
        </w:r>
      </w:hyperlink>
    </w:p>
    <w:p>
      <w:pPr>
        <w:pStyle w:val="TOC2"/>
        <w:tabs>
          <w:tab w:val="right" w:leader="dot" w:pos="8306"/>
        </w:tabs>
      </w:pPr>
      <w:hyperlink w:anchor="_Toc16774" w:history="1">
        <w:r>
          <w:rPr>
            <w:rFonts w:ascii="仿宋" w:eastAsia="仿宋" w:hAnsi="仿宋" w:cs="仿宋" w:hint="eastAsia"/>
            <w:lang w:eastAsia="zh-CN"/>
          </w:rPr>
          <w:t>(一)、质量目标与方针</w:t>
        </w:r>
        <w:r>
          <w:tab/>
        </w:r>
        <w:r>
          <w:fldChar w:fldCharType="begin"/>
        </w:r>
        <w:r>
          <w:instrText xml:space="preserve"> PAGEREF _Toc16774 \h </w:instrText>
        </w:r>
        <w:r>
          <w:fldChar w:fldCharType="separate"/>
        </w:r>
        <w:r>
          <w:t>62</w:t>
        </w:r>
        <w:r>
          <w:fldChar w:fldCharType="end"/>
        </w:r>
      </w:hyperlink>
    </w:p>
    <w:p>
      <w:pPr>
        <w:pStyle w:val="TOC2"/>
        <w:tabs>
          <w:tab w:val="right" w:leader="dot" w:pos="8306"/>
        </w:tabs>
      </w:pPr>
      <w:hyperlink w:anchor="_Toc21006" w:history="1">
        <w:r>
          <w:rPr>
            <w:rFonts w:ascii="仿宋" w:eastAsia="仿宋" w:hAnsi="仿宋" w:cs="仿宋" w:hint="eastAsia"/>
            <w:lang w:eastAsia="zh-CN"/>
          </w:rPr>
          <w:t>(二)、质量管理责任</w:t>
        </w:r>
        <w:r>
          <w:tab/>
        </w:r>
        <w:r>
          <w:fldChar w:fldCharType="begin"/>
        </w:r>
        <w:r>
          <w:instrText xml:space="preserve"> PAGEREF _Toc21006 \h </w:instrText>
        </w:r>
        <w:r>
          <w:fldChar w:fldCharType="separate"/>
        </w:r>
        <w:r>
          <w:t>63</w:t>
        </w:r>
        <w:r>
          <w:fldChar w:fldCharType="end"/>
        </w:r>
      </w:hyperlink>
    </w:p>
    <w:p>
      <w:pPr>
        <w:pStyle w:val="TOC2"/>
        <w:tabs>
          <w:tab w:val="right" w:leader="dot" w:pos="8306"/>
        </w:tabs>
      </w:pPr>
      <w:hyperlink w:anchor="_Toc7708" w:history="1">
        <w:r>
          <w:rPr>
            <w:rFonts w:ascii="仿宋" w:eastAsia="仿宋" w:hAnsi="仿宋" w:cs="仿宋" w:hint="eastAsia"/>
            <w:lang w:eastAsia="zh-CN"/>
          </w:rPr>
          <w:t>(三)、质量管理体系文件</w:t>
        </w:r>
        <w:r>
          <w:tab/>
        </w:r>
        <w:r>
          <w:fldChar w:fldCharType="begin"/>
        </w:r>
        <w:r>
          <w:instrText xml:space="preserve"> PAGEREF _Toc7708 \h </w:instrText>
        </w:r>
        <w:r>
          <w:fldChar w:fldCharType="separate"/>
        </w:r>
        <w:r>
          <w:t>64</w:t>
        </w:r>
        <w:r>
          <w:fldChar w:fldCharType="end"/>
        </w:r>
      </w:hyperlink>
    </w:p>
    <w:p>
      <w:pPr>
        <w:pStyle w:val="TOC2"/>
        <w:tabs>
          <w:tab w:val="right" w:leader="dot" w:pos="8306"/>
        </w:tabs>
      </w:pPr>
      <w:hyperlink w:anchor="_Toc18097" w:history="1">
        <w:r>
          <w:rPr>
            <w:rFonts w:ascii="仿宋" w:eastAsia="仿宋" w:hAnsi="仿宋" w:cs="仿宋" w:hint="eastAsia"/>
            <w:lang w:eastAsia="zh-CN"/>
          </w:rPr>
          <w:t>(四)、质量培训与教育</w:t>
        </w:r>
        <w:r>
          <w:tab/>
        </w:r>
        <w:r>
          <w:fldChar w:fldCharType="begin"/>
        </w:r>
        <w:r>
          <w:instrText xml:space="preserve"> PAGEREF _Toc18097 \h </w:instrText>
        </w:r>
        <w:r>
          <w:fldChar w:fldCharType="separate"/>
        </w:r>
        <w:r>
          <w:t>66</w:t>
        </w:r>
        <w:r>
          <w:fldChar w:fldCharType="end"/>
        </w:r>
      </w:hyperlink>
    </w:p>
    <w:p>
      <w:pPr>
        <w:pStyle w:val="TOC2"/>
        <w:tabs>
          <w:tab w:val="right" w:leader="dot" w:pos="8306"/>
        </w:tabs>
      </w:pPr>
      <w:hyperlink w:anchor="_Toc21924" w:history="1">
        <w:r>
          <w:rPr>
            <w:rFonts w:ascii="仿宋" w:eastAsia="仿宋" w:hAnsi="仿宋" w:cs="仿宋" w:hint="eastAsia"/>
            <w:lang w:eastAsia="zh-CN"/>
          </w:rPr>
          <w:t>(五)、质量审核与评价</w:t>
        </w:r>
        <w:r>
          <w:tab/>
        </w:r>
        <w:r>
          <w:fldChar w:fldCharType="begin"/>
        </w:r>
        <w:r>
          <w:instrText xml:space="preserve"> PAGEREF _Toc21924 \h </w:instrText>
        </w:r>
        <w:r>
          <w:fldChar w:fldCharType="separate"/>
        </w:r>
        <w:r>
          <w:t>67</w:t>
        </w:r>
        <w:r>
          <w:fldChar w:fldCharType="end"/>
        </w:r>
      </w:hyperlink>
    </w:p>
    <w:p>
      <w:pPr>
        <w:pStyle w:val="TOC2"/>
        <w:tabs>
          <w:tab w:val="right" w:leader="dot" w:pos="8306"/>
        </w:tabs>
      </w:pPr>
      <w:hyperlink w:anchor="_Toc16868" w:history="1">
        <w:r>
          <w:rPr>
            <w:rFonts w:ascii="仿宋" w:eastAsia="仿宋" w:hAnsi="仿宋" w:cs="仿宋" w:hint="eastAsia"/>
            <w:lang w:eastAsia="zh-CN"/>
          </w:rPr>
          <w:t>(六)、不符合与纠正措施</w:t>
        </w:r>
        <w:r>
          <w:tab/>
        </w:r>
        <w:r>
          <w:fldChar w:fldCharType="begin"/>
        </w:r>
        <w:r>
          <w:instrText xml:space="preserve"> PAGEREF _Toc16868 \h </w:instrText>
        </w:r>
        <w:r>
          <w:fldChar w:fldCharType="separate"/>
        </w:r>
        <w:r>
          <w:t>69</w:t>
        </w:r>
        <w:r>
          <w:fldChar w:fldCharType="end"/>
        </w:r>
      </w:hyperlink>
    </w:p>
    <w:p>
      <w:pPr>
        <w:pStyle w:val="TOC1"/>
        <w:tabs>
          <w:tab w:val="right" w:leader="dot" w:pos="8306"/>
        </w:tabs>
      </w:pPr>
      <w:hyperlink w:anchor="_Toc22607" w:history="1">
        <w:r>
          <w:rPr>
            <w:rFonts w:ascii="仿宋" w:eastAsia="仿宋" w:hAnsi="仿宋" w:cs="仿宋" w:hint="eastAsia"/>
            <w:lang w:eastAsia="zh-CN"/>
          </w:rPr>
          <w:t>十七、工程塑料阻燃剂项目工程方案分析</w:t>
        </w:r>
        <w:r>
          <w:tab/>
        </w:r>
        <w:r>
          <w:fldChar w:fldCharType="begin"/>
        </w:r>
        <w:r>
          <w:instrText xml:space="preserve"> PAGEREF _Toc22607 \h </w:instrText>
        </w:r>
        <w:r>
          <w:fldChar w:fldCharType="separate"/>
        </w:r>
        <w:r>
          <w:t>70</w:t>
        </w:r>
        <w:r>
          <w:fldChar w:fldCharType="end"/>
        </w:r>
      </w:hyperlink>
    </w:p>
    <w:p>
      <w:pPr>
        <w:pStyle w:val="TOC2"/>
        <w:tabs>
          <w:tab w:val="right" w:leader="dot" w:pos="8306"/>
        </w:tabs>
      </w:pPr>
      <w:hyperlink w:anchor="_Toc20539" w:history="1">
        <w:r>
          <w:rPr>
            <w:rFonts w:ascii="仿宋" w:eastAsia="仿宋" w:hAnsi="仿宋" w:cs="仿宋" w:hint="eastAsia"/>
            <w:lang w:eastAsia="zh-CN"/>
          </w:rPr>
          <w:t>(一)、建筑工程设计原则</w:t>
        </w:r>
        <w:r>
          <w:tab/>
        </w:r>
        <w:r>
          <w:fldChar w:fldCharType="begin"/>
        </w:r>
        <w:r>
          <w:instrText xml:space="preserve"> PAGEREF _Toc20539 \h </w:instrText>
        </w:r>
        <w:r>
          <w:fldChar w:fldCharType="separate"/>
        </w:r>
        <w:r>
          <w:t>70</w:t>
        </w:r>
        <w:r>
          <w:fldChar w:fldCharType="end"/>
        </w:r>
      </w:hyperlink>
    </w:p>
    <w:p>
      <w:pPr>
        <w:pStyle w:val="TOC2"/>
        <w:tabs>
          <w:tab w:val="right" w:leader="dot" w:pos="8306"/>
        </w:tabs>
      </w:pPr>
      <w:hyperlink w:anchor="_Toc4317" w:history="1">
        <w:r>
          <w:rPr>
            <w:rFonts w:ascii="仿宋" w:eastAsia="仿宋" w:hAnsi="仿宋" w:cs="仿宋" w:hint="eastAsia"/>
            <w:lang w:eastAsia="zh-CN"/>
          </w:rPr>
          <w:t>(二)、土建工程建设指标</w:t>
        </w:r>
        <w:r>
          <w:tab/>
        </w:r>
        <w:r>
          <w:fldChar w:fldCharType="begin"/>
        </w:r>
        <w:r>
          <w:instrText xml:space="preserve"> PAGEREF _Toc4317 \h </w:instrText>
        </w:r>
        <w:r>
          <w:fldChar w:fldCharType="separate"/>
        </w:r>
        <w:r>
          <w:t>73</w:t>
        </w:r>
        <w:r>
          <w:fldChar w:fldCharType="end"/>
        </w:r>
      </w:hyperlink>
    </w:p>
    <w:p>
      <w:pPr>
        <w:pStyle w:val="TOC1"/>
        <w:tabs>
          <w:tab w:val="right" w:leader="dot" w:pos="8306"/>
        </w:tabs>
      </w:pPr>
      <w:hyperlink w:anchor="_Toc2036" w:history="1">
        <w:r>
          <w:rPr>
            <w:rFonts w:ascii="仿宋" w:eastAsia="仿宋" w:hAnsi="仿宋" w:cs="仿宋" w:hint="eastAsia"/>
            <w:lang w:eastAsia="zh-CN"/>
          </w:rPr>
          <w:t>十八、工程塑料阻燃剂项目变更管理</w:t>
        </w:r>
        <w:r>
          <w:tab/>
        </w:r>
        <w:r>
          <w:fldChar w:fldCharType="begin"/>
        </w:r>
        <w:r>
          <w:instrText xml:space="preserve"> PAGEREF _Toc2036 \h </w:instrText>
        </w:r>
        <w:r>
          <w:fldChar w:fldCharType="separate"/>
        </w:r>
        <w:r>
          <w:t>75</w:t>
        </w:r>
        <w:r>
          <w:fldChar w:fldCharType="end"/>
        </w:r>
      </w:hyperlink>
    </w:p>
    <w:p>
      <w:pPr>
        <w:pStyle w:val="TOC2"/>
        <w:tabs>
          <w:tab w:val="right" w:leader="dot" w:pos="8306"/>
        </w:tabs>
      </w:pPr>
      <w:hyperlink w:anchor="_Toc8491" w:history="1">
        <w:r>
          <w:rPr>
            <w:rFonts w:ascii="仿宋" w:eastAsia="仿宋" w:hAnsi="仿宋" w:cs="仿宋" w:hint="eastAsia"/>
            <w:lang w:eastAsia="zh-CN"/>
          </w:rPr>
          <w:t>(一)、变更申请与评估</w:t>
        </w:r>
        <w:r>
          <w:tab/>
        </w:r>
        <w:r>
          <w:fldChar w:fldCharType="begin"/>
        </w:r>
        <w:r>
          <w:instrText xml:space="preserve"> PAGEREF _Toc8491 \h </w:instrText>
        </w:r>
        <w:r>
          <w:fldChar w:fldCharType="separate"/>
        </w:r>
        <w:r>
          <w:t>75</w:t>
        </w:r>
        <w:r>
          <w:fldChar w:fldCharType="end"/>
        </w:r>
      </w:hyperlink>
    </w:p>
    <w:p>
      <w:pPr>
        <w:pStyle w:val="TOC2"/>
        <w:tabs>
          <w:tab w:val="right" w:leader="dot" w:pos="8306"/>
        </w:tabs>
      </w:pPr>
      <w:hyperlink w:anchor="_Toc7614" w:history="1">
        <w:r>
          <w:rPr>
            <w:rFonts w:ascii="仿宋" w:eastAsia="仿宋" w:hAnsi="仿宋" w:cs="仿宋" w:hint="eastAsia"/>
            <w:lang w:eastAsia="zh-CN"/>
          </w:rPr>
          <w:t>(二)、变更实施与控制</w:t>
        </w:r>
        <w:r>
          <w:tab/>
        </w:r>
        <w:r>
          <w:fldChar w:fldCharType="begin"/>
        </w:r>
        <w:r>
          <w:instrText xml:space="preserve"> PAGEREF _Toc7614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94"/>
      <w:r>
        <w:rPr>
          <w:rFonts w:ascii="仿宋" w:eastAsia="仿宋" w:hAnsi="仿宋" w:cs="仿宋" w:hint="eastAsia"/>
          <w:sz w:val="28"/>
          <w:lang w:eastAsia="zh-CN"/>
        </w:rPr>
        <w:t>一、工程塑料阻燃剂项目建设背景及必要性分析</w:t>
      </w:r>
      <w:bookmarkEnd w:id="2"/>
    </w:p>
    <w:p>
      <w:pPr>
        <w:pStyle w:val="Heading2"/>
        <w:rPr>
          <w:rFonts w:ascii="仿宋" w:eastAsia="仿宋" w:hAnsi="仿宋" w:cs="仿宋" w:hint="eastAsia"/>
          <w:lang w:eastAsia="zh-CN"/>
        </w:rPr>
      </w:pPr>
      <w:bookmarkStart w:id="3" w:name="_Toc14152"/>
      <w:r>
        <w:rPr>
          <w:rFonts w:ascii="仿宋" w:eastAsia="仿宋" w:hAnsi="仿宋" w:cs="仿宋" w:hint="eastAsia"/>
          <w:lang w:eastAsia="zh-CN"/>
        </w:rPr>
        <w:t>(一)、工程塑料阻燃剂项目背景分析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塑料阻燃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塑料阻燃剂项目在这个潮流中的定位。同时，我们将关注行业内涌现的新兴机遇，以便工程塑料阻燃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塑料阻燃剂项目提供了强大的发展动力。我们将聚焦于行业内最新的技术发展趋势，包括但不限于人工智能、大数据分析、物联网等领域。通过深度的技术研究，我们将确保工程塑料阻燃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塑料阻燃剂项目发展的源泉。我们将投入更多的精力对市场需求进行深入剖析，超越表面的需求，深入挖掘潜在的市场痛点和机遇。通过对市场需求的细致了解，工程塑料阻燃剂项目将更有针对性地设计解决方案，满足市场的多样化需求，从而更好地促进工程塑料阻燃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塑料阻燃剂项目战略至关重要。我们将对竞争态势进行更为深入的分析，包括但不限于市场份额、产品特点、客户满意度等多个维度。通过深度的竞争分析，工程塑料阻燃剂项目将能够更准确地把握市场脉搏，制定具有竞争力的工程塑料阻燃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程塑料阻燃剂项目的发展具有直接的影响。我们将进行更为全面的法规和政策分析，了解行业发展中的潜在法律风险和合规挑战。通过充分了解和遵守相关法规，工程塑料阻燃剂项目将确保在法律框架内合法合规运营，为工程塑料阻燃剂项目的稳健发展提供有力支持。</w:t>
      </w:r>
    </w:p>
    <w:p>
      <w:pPr>
        <w:pStyle w:val="Heading2"/>
        <w:ind w:firstLine="560" w:firstLineChars="200"/>
        <w:rPr>
          <w:rFonts w:ascii="仿宋" w:eastAsia="仿宋" w:hAnsi="仿宋" w:cs="仿宋" w:hint="eastAsia"/>
          <w:sz w:val="28"/>
          <w:lang w:eastAsia="zh-CN"/>
        </w:rPr>
      </w:pPr>
      <w:bookmarkStart w:id="4" w:name="_Toc32065"/>
      <w:r>
        <w:rPr>
          <w:rFonts w:ascii="仿宋" w:eastAsia="仿宋" w:hAnsi="仿宋" w:cs="仿宋" w:hint="eastAsia"/>
          <w:sz w:val="28"/>
          <w:lang w:eastAsia="zh-CN"/>
        </w:rPr>
        <w:t>(二)、工程塑料阻燃剂项目建设必要性分析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建设的迫切性源于对行业发展趋势的深刻洞察。我们正处于一个行业变革的时代，科技创新、数字化转型成为企业发展的关键动力。工程塑料阻燃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建设不仅仅是为了跟上潮流，更是为了通过技术创新推动企业的持续发展。通过引入先进的技术和解决方案，工程塑料阻燃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塑料阻燃剂项目的建设成为必然选择，通过提高产品质量、拓展服务领域，从而在竞争中获得更多的机会。工程塑料阻燃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塑料阻燃剂项目建设的必要性体现在对客户需求更精准的满足。通过工程塑料阻燃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建设的背后是对企业持续创新的追求。只有通过不断创新，企业才能在竞争中立于不败之地。工程塑料阻燃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982"/>
      <w:r>
        <w:rPr>
          <w:rFonts w:ascii="仿宋" w:eastAsia="仿宋" w:hAnsi="仿宋" w:cs="仿宋" w:hint="eastAsia"/>
          <w:sz w:val="28"/>
          <w:lang w:eastAsia="zh-CN"/>
        </w:rPr>
        <w:t>二、工程塑料阻燃剂项目危机管理</w:t>
      </w:r>
      <w:bookmarkEnd w:id="5"/>
    </w:p>
    <w:p>
      <w:pPr>
        <w:pStyle w:val="Heading2"/>
        <w:rPr>
          <w:rFonts w:ascii="仿宋" w:eastAsia="仿宋" w:hAnsi="仿宋" w:cs="仿宋" w:hint="eastAsia"/>
          <w:lang w:eastAsia="zh-CN"/>
        </w:rPr>
      </w:pPr>
      <w:bookmarkStart w:id="6" w:name="_Toc1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阻燃剂项目危机管理中，危机预警与识别是确保工程塑料阻燃剂项目稳健运行的核心步骤。通过建立全面的监测机制，工程塑料阻燃剂项目团队旨在及时发现和理解潜在的风险和危机因素，以便采取及时的预防和应对措施，确保工程塑料阻燃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塑料阻燃剂项目团队全面分析了整个工程塑料阻燃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塑料阻燃剂项目团队着重于明确定义工程塑料阻燃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塑料阻燃剂项目进展的持续监控，团队能够及时发现潜在问题并作出迅速反应。工程塑料阻燃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在这一阶段，团队的专业素养和反应速度将发挥至关重要的作用，以确保潜在危机能够在初期得到有效的处理，最大程度地减轻负面影响。通过危机预警与识别，工程塑料阻燃剂项目得以更有序、可控地推进。</w:t>
      </w:r>
    </w:p>
    <w:p>
      <w:pPr>
        <w:pStyle w:val="Heading2"/>
        <w:ind w:firstLine="560" w:firstLineChars="200"/>
        <w:rPr>
          <w:rFonts w:ascii="仿宋" w:eastAsia="仿宋" w:hAnsi="仿宋" w:cs="仿宋" w:hint="eastAsia"/>
          <w:sz w:val="28"/>
          <w:lang w:eastAsia="zh-CN"/>
        </w:rPr>
      </w:pPr>
      <w:bookmarkStart w:id="7" w:name="_Toc230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在危机发生时，工程塑料阻燃剂项目团队立即行动，成立了应急小组。该小组的任务是迅速制定并实施紧急应对措施，以最小化潜在损失。以下是采取的主要措施：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暂停工程塑料阻燃剂项目进度：为遏制危机蔓延，工程塑料阻燃剂项目暂时停止进行，以便全面评估当前状况。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资源重新分配：重新评估工程塑料阻燃剂项目资源的分配，确保最大限度地减小损失。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实时沟通：与关键利益相关者建立实时沟通机制，向他们传递工程塑料阻燃剂项目危机的实际状况，保障工程塑料阻燃剂项目核心利益。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在紧急应对的同时，工程塑料阻燃剂项目团队强调了团队协作和有效沟通的重要性。以下是团队协作的关键举措：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信息共享机制：建立了信息共享平台，确保团队成员能够及时获取工程塑料阻燃剂项目危机的实时信息。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领导者沟通：工程塑料阻燃剂项目领导者通过定期会议和即时沟通工具，指导团队应对危机，保持团队稳定运行。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随着危机得到初步控制，工程塑料阻燃剂项目团队转向制定恢复计划，以确保工程塑料阻燃剂项目能够从中迅速恢复。主要恢复计划包括：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修复受损的进度计划：重新评估工程塑料阻燃剂项目进度，制定修复计划，确保工程塑料阻燃剂项目尽快回归正常进程。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重新调整资源分配：优化资源分配，确保工程塑料阻燃剂项目在有限资源下高效运转。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风险管理机制加强：对工程塑料阻燃剂项目风险进行全面评估，制定更强化的风险管理策略，以预防未来可能的危机。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157"/>
      <w:r>
        <w:rPr>
          <w:rFonts w:ascii="仿宋" w:eastAsia="仿宋" w:hAnsi="仿宋" w:cs="仿宋" w:hint="eastAsia"/>
          <w:sz w:val="28"/>
          <w:lang w:eastAsia="zh-CN"/>
        </w:rPr>
        <w:t>三、工程塑料阻燃剂项目建设单位说明</w:t>
      </w:r>
      <w:bookmarkEnd w:id="8"/>
    </w:p>
    <w:p>
      <w:pPr>
        <w:pStyle w:val="Heading2"/>
        <w:rPr>
          <w:rFonts w:ascii="仿宋" w:eastAsia="仿宋" w:hAnsi="仿宋" w:cs="仿宋" w:hint="eastAsia"/>
          <w:lang w:eastAsia="zh-CN"/>
        </w:rPr>
      </w:pPr>
      <w:bookmarkStart w:id="9" w:name="_Toc23315"/>
      <w:r>
        <w:rPr>
          <w:rFonts w:ascii="仿宋" w:eastAsia="仿宋" w:hAnsi="仿宋" w:cs="仿宋" w:hint="eastAsia"/>
          <w:lang w:eastAsia="zh-CN"/>
        </w:rPr>
        <w:t>(一)、工程塑料阻燃剂项目承办单位基本情况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96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塑料阻燃剂项目承办单位的XXXX，我们着眼于实现可持续的经济效益。通过技术创新和解决方案的提供，公司预计在工程塑料阻燃剂项目执行期间将获得可观的收入增长。这一收入来源主要包括工程塑料阻燃剂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同时，我们注重成本控制和效率提升，以确保工程塑料阻燃剂项目的可持续盈利。透过精细的管理和资源优化，公司期望实现工程塑料阻燃剂项目利润最大化。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塑料阻燃剂项目实施进行全面的投资评估，包括工程塑料阻燃剂项目启动阶段的资金投入和后续运营成本。通过对工程塑料阻燃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塑料阻燃剂项目实施过程中具备足够的资金流动性，公司将进行详尽的现金流分析。这包括资金需求的合理预测、工程塑料阻燃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913"/>
      <w:r>
        <w:rPr>
          <w:rFonts w:ascii="仿宋" w:eastAsia="仿宋" w:hAnsi="仿宋" w:cs="仿宋" w:hint="eastAsia"/>
          <w:sz w:val="28"/>
          <w:lang w:eastAsia="zh-CN"/>
        </w:rPr>
        <w:t>四、工程塑料阻燃剂项目文档管理</w:t>
      </w:r>
      <w:bookmarkEnd w:id="11"/>
    </w:p>
    <w:p>
      <w:pPr>
        <w:pStyle w:val="Heading2"/>
        <w:rPr>
          <w:rFonts w:ascii="仿宋" w:eastAsia="仿宋" w:hAnsi="仿宋" w:cs="仿宋" w:hint="eastAsia"/>
          <w:lang w:eastAsia="zh-CN"/>
        </w:rPr>
      </w:pPr>
      <w:bookmarkStart w:id="12" w:name="_Toc1761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工程塑料阻燃剂项目高度重视文档的质量和准确性，以支持工程塑料阻燃剂项目的各项活动和决策。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文档的编制始于工程塑料阻燃剂项目计划的初期，我们制定了详细的文档编制计划，明确了每个文档的内容、格式和编写责任人。在工程塑料阻燃剂项目启动阶段，我们首先编制了工程塑料阻燃剂项目章程，明确定义了工程塑料阻燃剂项目的目标、范围、风险等关键要素。随后，工程塑料阻燃剂项目团队根据计划陆续编制了需求文档、设计文档、测试文档等各类文档，确保工程塑料阻燃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塑料阻燃剂项目管理中的重要环节，旨在确保工程塑料阻燃剂项目文档符合质量标准和工程塑料阻燃剂项目需求。在工程塑料阻燃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塑料阻燃剂项目相关利益方和专业领域的专家对文档进行独立审查。这有助于获取更全面、客观的反馈，确保工程塑料阻燃剂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工程塑料阻燃剂项目在文档编制与审查方面建立了严格的管理机制，通过规范的流程和多维度的审查，确保工程塑料阻燃剂项目文档的质量、准确性和可靠性，为工程塑料阻燃剂项目的顺利推进提供了有力支持。</w:t>
      </w:r>
    </w:p>
    <w:p>
      <w:pPr>
        <w:pStyle w:val="Heading2"/>
        <w:ind w:firstLine="560" w:firstLineChars="200"/>
        <w:rPr>
          <w:rFonts w:ascii="仿宋" w:eastAsia="仿宋" w:hAnsi="仿宋" w:cs="仿宋" w:hint="eastAsia"/>
          <w:sz w:val="28"/>
          <w:lang w:eastAsia="zh-CN"/>
        </w:rPr>
      </w:pPr>
      <w:bookmarkStart w:id="13" w:name="_Toc320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在工程塑料阻燃剂项目中，我们致力于优化文档发布与分发过程，以确保信息的高效传递和团队间协作的顺畅进行。以下是我们采取的关键优化策略：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我们通过多渠道发布文档，包括电子邮件、工程塑料阻燃剂项目管理平台、内部网站等，以满足不同团队成员的偏好和需求。多渠道发布确保了信息的全面覆盖。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我们采用了精细的权限控制，确保只有授权人员可以访问敏感信息。这种安全措施保护了工程塑料阻燃剂项目文档的机密性，防止了未经授权的信息泄露。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8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塑料阻燃剂项目生命周期中一个至关重要的环节，直接关系到工程塑料阻燃剂项目信息的长期保存和历史记录的完整性。在工程塑料阻燃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86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243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工程塑料阻燃剂项目的主要产品是XXXX，预计年产值为XXX万元。这一产品在市场中占据着重要的地位，其广泛的应用范围使得该工程塑料阻燃剂项目的市场前景非常广阔。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塑料阻燃剂项目的xxx产品作为重要的原材料之一，将在多个领域发挥关键作用。其在建筑、交通、能源等方面的广泛应用将为整个产业链提供强大的支持，形成产业协同效应。工程塑料阻燃剂项目的年产值XXX万XXX万XXX万万元不仅反映了其在市场上的巨大潜力，更预示着它对国民经济的积极贡献。这种关联度高、涉及面广的产业关系，使得该工程塑料阻燃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60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总征地面积为XXXX平方米，相当于约XX.XX亩，其中净用地面积为XXXX平方米，红线范围内相当于约XX.XX亩。这一用地规模充分考虑了工程塑料阻燃剂项目的建设需求，保障了工程塑料阻燃剂项目在合适的空间内得以充分发展。工程塑料阻燃剂项目规划的总建筑面积为XXXX平方米，其中主体工程建设占XXXX平方米，计容建筑面积达XXXX平方米。预计建筑工程的投资将达到XXXX万元，为工程塑料阻燃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阻燃剂项目计划购置的设备共计XXXX台（套），设备购置费用为XXXX万元。这一设备购置计划充分考虑到工程塑料阻燃剂项目的生产需求和技术要求，确保了工程塑料阻燃剂项目在生产运营中具备先进的技术装备和高效的生产能力。设备的合理配置将为工程塑料阻燃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工程塑料阻燃剂项目计划总投资为XXXX万元，预计年实现营业收入为XXXX万元。这一产能规模的设定旨在确保工程塑料阻燃剂项目能够在投资与回报之间取得平衡，实现长期可持续的发展。工程塑料阻燃剂项目的总投资充分考虑到各个方面的需求，包括用地建设、设备购置等多个环节，以确保工程塑料阻燃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196"/>
      <w:r>
        <w:rPr>
          <w:rFonts w:ascii="仿宋" w:eastAsia="仿宋" w:hAnsi="仿宋" w:cs="仿宋" w:hint="eastAsia"/>
          <w:sz w:val="28"/>
          <w:lang w:eastAsia="zh-CN"/>
        </w:rPr>
        <w:t>六、工程塑料阻燃剂项目可持续发展</w:t>
      </w:r>
      <w:bookmarkEnd w:id="18"/>
    </w:p>
    <w:p>
      <w:pPr>
        <w:pStyle w:val="Heading2"/>
        <w:rPr>
          <w:rFonts w:ascii="仿宋" w:eastAsia="仿宋" w:hAnsi="仿宋" w:cs="仿宋" w:hint="eastAsia"/>
          <w:lang w:eastAsia="zh-CN"/>
        </w:rPr>
      </w:pPr>
      <w:bookmarkStart w:id="19" w:name="_Toc1824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阻燃剂项目中，工程塑料阻燃剂项目团队着眼于未来，明确了可持续发展的战略方向。制定的具体可持续发展目标包括降低资源使用、采用环保技术、最大化社会效益等。这一步骤不仅有助于工程塑料阻燃剂项目在环保和社会责任方面达到最高标准，也为未来提供了明确的指引，确保工程塑料阻燃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可持续实践的融入工程塑料阻燃剂项目管理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塑料阻燃剂项目管理周期。从工程塑料阻燃剂项目规划开始，工程塑料阻燃剂项目团队就考虑了环境和社会的因素。在执行阶段，工程塑料阻燃剂项目团队积极推动绿色技术的应用，优化资源利用。此外，关注员工的社会责任，通过培训和沟通活动提高员工对可持续发展的认知，使他们能够在日常工作中践行可持续实践。这些举措不仅为工程塑料阻燃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069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https://d.book118.com/535001241131011041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工程塑料阻燃剂项目规划设计方案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24164"/>
    <w:rsid w:val="3AC24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01241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2024-01-10T13:07:00Z</dcterms:created>
  <dcterms:modified xsi:type="dcterms:W3CDTF">2024-01-10T13:07:18Z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9C8E72BE80ED45929428BC7234F55F37_11</vt:lpwstr>
  </property>
  <property fmtid="{D5CDD505-2E9C-101B-9397-08002B2CF9AE}" pid="3" name="KSOProductBuildVer">
    <vt:lpwstr>2052-12.1.0.16120</vt:lpwstr>
  </property>
</Properties>
</file>