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MICAPS气象图形交互系统项目规划设计方案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33" w:history="1">
        <w:r>
          <w:rPr>
            <w:rFonts w:ascii="仿宋" w:eastAsia="仿宋" w:hAnsi="仿宋" w:cs="仿宋" w:hint="eastAsia"/>
            <w:lang w:eastAsia="zh-CN"/>
          </w:rPr>
          <w:t>概论</w:t>
        </w:r>
        <w:r>
          <w:tab/>
        </w:r>
        <w:r>
          <w:fldChar w:fldCharType="begin"/>
        </w:r>
        <w:r>
          <w:instrText xml:space="preserve"> PAGEREF _Toc17733 \h </w:instrText>
        </w:r>
        <w:r>
          <w:fldChar w:fldCharType="separate"/>
        </w:r>
        <w:r>
          <w:t>3</w:t>
        </w:r>
        <w:r>
          <w:fldChar w:fldCharType="end"/>
        </w:r>
      </w:hyperlink>
    </w:p>
    <w:p>
      <w:pPr>
        <w:pStyle w:val="TOC1"/>
        <w:tabs>
          <w:tab w:val="right" w:leader="dot" w:pos="8306"/>
        </w:tabs>
      </w:pPr>
      <w:hyperlink w:anchor="_Toc12597" w:history="1">
        <w:r>
          <w:rPr>
            <w:rFonts w:ascii="仿宋" w:eastAsia="仿宋" w:hAnsi="仿宋" w:cs="仿宋" w:hint="eastAsia"/>
            <w:lang w:eastAsia="zh-CN"/>
          </w:rPr>
          <w:t>一、工艺说明</w:t>
        </w:r>
        <w:r>
          <w:tab/>
        </w:r>
        <w:r>
          <w:fldChar w:fldCharType="begin"/>
        </w:r>
        <w:r>
          <w:instrText xml:space="preserve"> PAGEREF _Toc12597 \h </w:instrText>
        </w:r>
        <w:r>
          <w:fldChar w:fldCharType="separate"/>
        </w:r>
        <w:r>
          <w:t>3</w:t>
        </w:r>
        <w:r>
          <w:fldChar w:fldCharType="end"/>
        </w:r>
      </w:hyperlink>
    </w:p>
    <w:p>
      <w:pPr>
        <w:pStyle w:val="TOC2"/>
        <w:tabs>
          <w:tab w:val="right" w:leader="dot" w:pos="8306"/>
        </w:tabs>
      </w:pPr>
      <w:hyperlink w:anchor="_Toc24189" w:history="1">
        <w:r>
          <w:rPr>
            <w:rFonts w:ascii="仿宋" w:eastAsia="仿宋" w:hAnsi="仿宋" w:cs="仿宋" w:hint="eastAsia"/>
            <w:lang w:eastAsia="zh-CN"/>
          </w:rPr>
          <w:t>(一)、技术管理特点</w:t>
        </w:r>
        <w:r>
          <w:tab/>
        </w:r>
        <w:r>
          <w:fldChar w:fldCharType="begin"/>
        </w:r>
        <w:r>
          <w:instrText xml:space="preserve"> PAGEREF _Toc24189 \h </w:instrText>
        </w:r>
        <w:r>
          <w:fldChar w:fldCharType="separate"/>
        </w:r>
        <w:r>
          <w:t>3</w:t>
        </w:r>
        <w:r>
          <w:fldChar w:fldCharType="end"/>
        </w:r>
      </w:hyperlink>
    </w:p>
    <w:p>
      <w:pPr>
        <w:pStyle w:val="TOC2"/>
        <w:tabs>
          <w:tab w:val="right" w:leader="dot" w:pos="8306"/>
        </w:tabs>
      </w:pPr>
      <w:hyperlink w:anchor="_Toc5387" w:history="1">
        <w:r>
          <w:rPr>
            <w:rFonts w:ascii="仿宋" w:eastAsia="仿宋" w:hAnsi="仿宋" w:cs="仿宋" w:hint="eastAsia"/>
            <w:lang w:eastAsia="zh-CN"/>
          </w:rPr>
          <w:t>(二)、MICAPS气象图形交互系统项目工艺技术设计方案</w:t>
        </w:r>
        <w:r>
          <w:tab/>
        </w:r>
        <w:r>
          <w:fldChar w:fldCharType="begin"/>
        </w:r>
        <w:r>
          <w:instrText xml:space="preserve"> PAGEREF _Toc5387 \h </w:instrText>
        </w:r>
        <w:r>
          <w:fldChar w:fldCharType="separate"/>
        </w:r>
        <w:r>
          <w:t>4</w:t>
        </w:r>
        <w:r>
          <w:fldChar w:fldCharType="end"/>
        </w:r>
      </w:hyperlink>
    </w:p>
    <w:p>
      <w:pPr>
        <w:pStyle w:val="TOC2"/>
        <w:tabs>
          <w:tab w:val="right" w:leader="dot" w:pos="8306"/>
        </w:tabs>
      </w:pPr>
      <w:hyperlink w:anchor="_Toc16671" w:history="1">
        <w:r>
          <w:rPr>
            <w:rFonts w:ascii="仿宋" w:eastAsia="仿宋" w:hAnsi="仿宋" w:cs="仿宋" w:hint="eastAsia"/>
            <w:lang w:eastAsia="zh-CN"/>
          </w:rPr>
          <w:t>(三)、设备选型方案</w:t>
        </w:r>
        <w:r>
          <w:tab/>
        </w:r>
        <w:r>
          <w:fldChar w:fldCharType="begin"/>
        </w:r>
        <w:r>
          <w:instrText xml:space="preserve"> PAGEREF _Toc16671 \h </w:instrText>
        </w:r>
        <w:r>
          <w:fldChar w:fldCharType="separate"/>
        </w:r>
        <w:r>
          <w:t>6</w:t>
        </w:r>
        <w:r>
          <w:fldChar w:fldCharType="end"/>
        </w:r>
      </w:hyperlink>
    </w:p>
    <w:p>
      <w:pPr>
        <w:pStyle w:val="TOC1"/>
        <w:tabs>
          <w:tab w:val="right" w:leader="dot" w:pos="8306"/>
        </w:tabs>
      </w:pPr>
      <w:hyperlink w:anchor="_Toc27864" w:history="1">
        <w:r>
          <w:rPr>
            <w:rFonts w:ascii="仿宋" w:eastAsia="仿宋" w:hAnsi="仿宋" w:cs="仿宋" w:hint="eastAsia"/>
            <w:lang w:eastAsia="zh-CN"/>
          </w:rPr>
          <w:t>二、MICAPS气象图形交互系统项目绩效评估</w:t>
        </w:r>
        <w:r>
          <w:tab/>
        </w:r>
        <w:r>
          <w:fldChar w:fldCharType="begin"/>
        </w:r>
        <w:r>
          <w:instrText xml:space="preserve"> PAGEREF _Toc27864 \h </w:instrText>
        </w:r>
        <w:r>
          <w:fldChar w:fldCharType="separate"/>
        </w:r>
        <w:r>
          <w:t>7</w:t>
        </w:r>
        <w:r>
          <w:fldChar w:fldCharType="end"/>
        </w:r>
      </w:hyperlink>
    </w:p>
    <w:p>
      <w:pPr>
        <w:pStyle w:val="TOC2"/>
        <w:tabs>
          <w:tab w:val="right" w:leader="dot" w:pos="8306"/>
        </w:tabs>
      </w:pPr>
      <w:hyperlink w:anchor="_Toc15421" w:history="1">
        <w:r>
          <w:rPr>
            <w:rFonts w:ascii="仿宋" w:eastAsia="仿宋" w:hAnsi="仿宋" w:cs="仿宋" w:hint="eastAsia"/>
            <w:lang w:eastAsia="zh-CN"/>
          </w:rPr>
          <w:t>(一)、绩效评估指标</w:t>
        </w:r>
        <w:r>
          <w:tab/>
        </w:r>
        <w:r>
          <w:fldChar w:fldCharType="begin"/>
        </w:r>
        <w:r>
          <w:instrText xml:space="preserve"> PAGEREF _Toc15421 \h </w:instrText>
        </w:r>
        <w:r>
          <w:fldChar w:fldCharType="separate"/>
        </w:r>
        <w:r>
          <w:t>7</w:t>
        </w:r>
        <w:r>
          <w:fldChar w:fldCharType="end"/>
        </w:r>
      </w:hyperlink>
    </w:p>
    <w:p>
      <w:pPr>
        <w:pStyle w:val="TOC2"/>
        <w:tabs>
          <w:tab w:val="right" w:leader="dot" w:pos="8306"/>
        </w:tabs>
      </w:pPr>
      <w:hyperlink w:anchor="_Toc28435" w:history="1">
        <w:r>
          <w:rPr>
            <w:rFonts w:ascii="仿宋" w:eastAsia="仿宋" w:hAnsi="仿宋" w:cs="仿宋" w:hint="eastAsia"/>
            <w:lang w:eastAsia="zh-CN"/>
          </w:rPr>
          <w:t>(二)、绩效评估方法</w:t>
        </w:r>
        <w:r>
          <w:tab/>
        </w:r>
        <w:r>
          <w:fldChar w:fldCharType="begin"/>
        </w:r>
        <w:r>
          <w:instrText xml:space="preserve"> PAGEREF _Toc28435 \h </w:instrText>
        </w:r>
        <w:r>
          <w:fldChar w:fldCharType="separate"/>
        </w:r>
        <w:r>
          <w:t>8</w:t>
        </w:r>
        <w:r>
          <w:fldChar w:fldCharType="end"/>
        </w:r>
      </w:hyperlink>
    </w:p>
    <w:p>
      <w:pPr>
        <w:pStyle w:val="TOC2"/>
        <w:tabs>
          <w:tab w:val="right" w:leader="dot" w:pos="8306"/>
        </w:tabs>
      </w:pPr>
      <w:hyperlink w:anchor="_Toc26993" w:history="1">
        <w:r>
          <w:rPr>
            <w:rFonts w:ascii="仿宋" w:eastAsia="仿宋" w:hAnsi="仿宋" w:cs="仿宋" w:hint="eastAsia"/>
            <w:lang w:eastAsia="zh-CN"/>
          </w:rPr>
          <w:t>(三)、绩效评估周期</w:t>
        </w:r>
        <w:r>
          <w:tab/>
        </w:r>
        <w:r>
          <w:fldChar w:fldCharType="begin"/>
        </w:r>
        <w:r>
          <w:instrText xml:space="preserve"> PAGEREF _Toc26993 \h </w:instrText>
        </w:r>
        <w:r>
          <w:fldChar w:fldCharType="separate"/>
        </w:r>
        <w:r>
          <w:t>9</w:t>
        </w:r>
        <w:r>
          <w:fldChar w:fldCharType="end"/>
        </w:r>
      </w:hyperlink>
    </w:p>
    <w:p>
      <w:pPr>
        <w:pStyle w:val="TOC1"/>
        <w:tabs>
          <w:tab w:val="right" w:leader="dot" w:pos="8306"/>
        </w:tabs>
      </w:pPr>
      <w:hyperlink w:anchor="_Toc8164" w:history="1">
        <w:r>
          <w:rPr>
            <w:rFonts w:ascii="仿宋" w:eastAsia="仿宋" w:hAnsi="仿宋" w:cs="仿宋" w:hint="eastAsia"/>
            <w:lang w:eastAsia="zh-CN"/>
          </w:rPr>
          <w:t>三、MICAPS气象图形交互系统项目危机管理</w:t>
        </w:r>
        <w:r>
          <w:tab/>
        </w:r>
        <w:r>
          <w:fldChar w:fldCharType="begin"/>
        </w:r>
        <w:r>
          <w:instrText xml:space="preserve"> PAGEREF _Toc8164 \h </w:instrText>
        </w:r>
        <w:r>
          <w:fldChar w:fldCharType="separate"/>
        </w:r>
        <w:r>
          <w:t>11</w:t>
        </w:r>
        <w:r>
          <w:fldChar w:fldCharType="end"/>
        </w:r>
      </w:hyperlink>
    </w:p>
    <w:p>
      <w:pPr>
        <w:pStyle w:val="TOC2"/>
        <w:tabs>
          <w:tab w:val="right" w:leader="dot" w:pos="8306"/>
        </w:tabs>
      </w:pPr>
      <w:hyperlink w:anchor="_Toc12635" w:history="1">
        <w:r>
          <w:rPr>
            <w:rFonts w:ascii="仿宋" w:eastAsia="仿宋" w:hAnsi="仿宋" w:cs="仿宋" w:hint="eastAsia"/>
            <w:lang w:eastAsia="zh-CN"/>
          </w:rPr>
          <w:t>(一)、危机预警与识别</w:t>
        </w:r>
        <w:r>
          <w:tab/>
        </w:r>
        <w:r>
          <w:fldChar w:fldCharType="begin"/>
        </w:r>
        <w:r>
          <w:instrText xml:space="preserve"> PAGEREF _Toc12635 \h </w:instrText>
        </w:r>
        <w:r>
          <w:fldChar w:fldCharType="separate"/>
        </w:r>
        <w:r>
          <w:t>11</w:t>
        </w:r>
        <w:r>
          <w:fldChar w:fldCharType="end"/>
        </w:r>
      </w:hyperlink>
    </w:p>
    <w:p>
      <w:pPr>
        <w:pStyle w:val="TOC2"/>
        <w:tabs>
          <w:tab w:val="right" w:leader="dot" w:pos="8306"/>
        </w:tabs>
      </w:pPr>
      <w:hyperlink w:anchor="_Toc11827" w:history="1">
        <w:r>
          <w:rPr>
            <w:rFonts w:ascii="仿宋" w:eastAsia="仿宋" w:hAnsi="仿宋" w:cs="仿宋" w:hint="eastAsia"/>
            <w:lang w:eastAsia="zh-CN"/>
          </w:rPr>
          <w:t>(二)、危机应对与恢复</w:t>
        </w:r>
        <w:r>
          <w:tab/>
        </w:r>
        <w:r>
          <w:fldChar w:fldCharType="begin"/>
        </w:r>
        <w:r>
          <w:instrText xml:space="preserve"> PAGEREF _Toc11827 \h </w:instrText>
        </w:r>
        <w:r>
          <w:fldChar w:fldCharType="separate"/>
        </w:r>
        <w:r>
          <w:t>12</w:t>
        </w:r>
        <w:r>
          <w:fldChar w:fldCharType="end"/>
        </w:r>
      </w:hyperlink>
    </w:p>
    <w:p>
      <w:pPr>
        <w:pStyle w:val="TOC1"/>
        <w:tabs>
          <w:tab w:val="right" w:leader="dot" w:pos="8306"/>
        </w:tabs>
      </w:pPr>
      <w:hyperlink w:anchor="_Toc29918" w:history="1">
        <w:r>
          <w:rPr>
            <w:rFonts w:ascii="仿宋" w:eastAsia="仿宋" w:hAnsi="仿宋" w:cs="仿宋" w:hint="eastAsia"/>
            <w:lang w:eastAsia="zh-CN"/>
          </w:rPr>
          <w:t>四、MICAPS气象图形交互系统项目可持续发展</w:t>
        </w:r>
        <w:r>
          <w:tab/>
        </w:r>
        <w:r>
          <w:fldChar w:fldCharType="begin"/>
        </w:r>
        <w:r>
          <w:instrText xml:space="preserve"> PAGEREF _Toc29918 \h </w:instrText>
        </w:r>
        <w:r>
          <w:fldChar w:fldCharType="separate"/>
        </w:r>
        <w:r>
          <w:t>13</w:t>
        </w:r>
        <w:r>
          <w:fldChar w:fldCharType="end"/>
        </w:r>
      </w:hyperlink>
    </w:p>
    <w:p>
      <w:pPr>
        <w:pStyle w:val="TOC2"/>
        <w:tabs>
          <w:tab w:val="right" w:leader="dot" w:pos="8306"/>
        </w:tabs>
      </w:pPr>
      <w:hyperlink w:anchor="_Toc13945" w:history="1">
        <w:r>
          <w:rPr>
            <w:rFonts w:ascii="仿宋" w:eastAsia="仿宋" w:hAnsi="仿宋" w:cs="仿宋" w:hint="eastAsia"/>
            <w:lang w:eastAsia="zh-CN"/>
          </w:rPr>
          <w:t>(一)、可持续战略与实践</w:t>
        </w:r>
        <w:r>
          <w:tab/>
        </w:r>
        <w:r>
          <w:fldChar w:fldCharType="begin"/>
        </w:r>
        <w:r>
          <w:instrText xml:space="preserve"> PAGEREF _Toc13945 \h </w:instrText>
        </w:r>
        <w:r>
          <w:fldChar w:fldCharType="separate"/>
        </w:r>
        <w:r>
          <w:t>13</w:t>
        </w:r>
        <w:r>
          <w:fldChar w:fldCharType="end"/>
        </w:r>
      </w:hyperlink>
    </w:p>
    <w:p>
      <w:pPr>
        <w:pStyle w:val="TOC2"/>
        <w:tabs>
          <w:tab w:val="right" w:leader="dot" w:pos="8306"/>
        </w:tabs>
      </w:pPr>
      <w:hyperlink w:anchor="_Toc2372" w:history="1">
        <w:r>
          <w:rPr>
            <w:rFonts w:ascii="仿宋" w:eastAsia="仿宋" w:hAnsi="仿宋" w:cs="仿宋" w:hint="eastAsia"/>
            <w:lang w:eastAsia="zh-CN"/>
          </w:rPr>
          <w:t>(二)、环保与社会责任</w:t>
        </w:r>
        <w:r>
          <w:tab/>
        </w:r>
        <w:r>
          <w:fldChar w:fldCharType="begin"/>
        </w:r>
        <w:r>
          <w:instrText xml:space="preserve"> PAGEREF _Toc2372 \h </w:instrText>
        </w:r>
        <w:r>
          <w:fldChar w:fldCharType="separate"/>
        </w:r>
        <w:r>
          <w:t>14</w:t>
        </w:r>
        <w:r>
          <w:fldChar w:fldCharType="end"/>
        </w:r>
      </w:hyperlink>
    </w:p>
    <w:p>
      <w:pPr>
        <w:pStyle w:val="TOC1"/>
        <w:tabs>
          <w:tab w:val="right" w:leader="dot" w:pos="8306"/>
        </w:tabs>
      </w:pPr>
      <w:hyperlink w:anchor="_Toc185" w:history="1">
        <w:r>
          <w:rPr>
            <w:rFonts w:ascii="仿宋" w:eastAsia="仿宋" w:hAnsi="仿宋" w:cs="仿宋" w:hint="eastAsia"/>
            <w:lang w:eastAsia="zh-CN"/>
          </w:rPr>
          <w:t>五、MICAPS气象图形交互系统项目建设单位说明</w:t>
        </w:r>
        <w:r>
          <w:tab/>
        </w:r>
        <w:r>
          <w:fldChar w:fldCharType="begin"/>
        </w:r>
        <w:r>
          <w:instrText xml:space="preserve"> PAGEREF _Toc185 \h </w:instrText>
        </w:r>
        <w:r>
          <w:fldChar w:fldCharType="separate"/>
        </w:r>
        <w:r>
          <w:t>15</w:t>
        </w:r>
        <w:r>
          <w:fldChar w:fldCharType="end"/>
        </w:r>
      </w:hyperlink>
    </w:p>
    <w:p>
      <w:pPr>
        <w:pStyle w:val="TOC2"/>
        <w:tabs>
          <w:tab w:val="right" w:leader="dot" w:pos="8306"/>
        </w:tabs>
      </w:pPr>
      <w:hyperlink w:anchor="_Toc26312" w:history="1">
        <w:r>
          <w:rPr>
            <w:rFonts w:ascii="仿宋" w:eastAsia="仿宋" w:hAnsi="仿宋" w:cs="仿宋" w:hint="eastAsia"/>
            <w:lang w:eastAsia="zh-CN"/>
          </w:rPr>
          <w:t>(一)、MICAPS气象图形交互系统项目承办单位基本情况</w:t>
        </w:r>
        <w:r>
          <w:tab/>
        </w:r>
        <w:r>
          <w:fldChar w:fldCharType="begin"/>
        </w:r>
        <w:r>
          <w:instrText xml:space="preserve"> PAGEREF _Toc26312 \h </w:instrText>
        </w:r>
        <w:r>
          <w:fldChar w:fldCharType="separate"/>
        </w:r>
        <w:r>
          <w:t>15</w:t>
        </w:r>
        <w:r>
          <w:fldChar w:fldCharType="end"/>
        </w:r>
      </w:hyperlink>
    </w:p>
    <w:p>
      <w:pPr>
        <w:pStyle w:val="TOC2"/>
        <w:tabs>
          <w:tab w:val="right" w:leader="dot" w:pos="8306"/>
        </w:tabs>
      </w:pPr>
      <w:hyperlink w:anchor="_Toc15235" w:history="1">
        <w:r>
          <w:rPr>
            <w:rFonts w:ascii="仿宋" w:eastAsia="仿宋" w:hAnsi="仿宋" w:cs="仿宋" w:hint="eastAsia"/>
            <w:lang w:eastAsia="zh-CN"/>
          </w:rPr>
          <w:t>(二)、公司经济效益分析</w:t>
        </w:r>
        <w:r>
          <w:tab/>
        </w:r>
        <w:r>
          <w:fldChar w:fldCharType="begin"/>
        </w:r>
        <w:r>
          <w:instrText xml:space="preserve"> PAGEREF _Toc15235 \h </w:instrText>
        </w:r>
        <w:r>
          <w:fldChar w:fldCharType="separate"/>
        </w:r>
        <w:r>
          <w:t>16</w:t>
        </w:r>
        <w:r>
          <w:fldChar w:fldCharType="end"/>
        </w:r>
      </w:hyperlink>
    </w:p>
    <w:p>
      <w:pPr>
        <w:pStyle w:val="TOC1"/>
        <w:tabs>
          <w:tab w:val="right" w:leader="dot" w:pos="8306"/>
        </w:tabs>
      </w:pPr>
      <w:hyperlink w:anchor="_Toc9226" w:history="1">
        <w:r>
          <w:rPr>
            <w:rFonts w:ascii="仿宋" w:eastAsia="仿宋" w:hAnsi="仿宋" w:cs="仿宋" w:hint="eastAsia"/>
            <w:lang w:eastAsia="zh-CN"/>
          </w:rPr>
          <w:t>六、MICAPS气象图形交互系统项目概论</w:t>
        </w:r>
        <w:r>
          <w:tab/>
        </w:r>
        <w:r>
          <w:fldChar w:fldCharType="begin"/>
        </w:r>
        <w:r>
          <w:instrText xml:space="preserve"> PAGEREF _Toc9226 \h </w:instrText>
        </w:r>
        <w:r>
          <w:fldChar w:fldCharType="separate"/>
        </w:r>
        <w:r>
          <w:t>17</w:t>
        </w:r>
        <w:r>
          <w:fldChar w:fldCharType="end"/>
        </w:r>
      </w:hyperlink>
    </w:p>
    <w:p>
      <w:pPr>
        <w:pStyle w:val="TOC2"/>
        <w:tabs>
          <w:tab w:val="right" w:leader="dot" w:pos="8306"/>
        </w:tabs>
      </w:pPr>
      <w:hyperlink w:anchor="_Toc1023" w:history="1">
        <w:r>
          <w:rPr>
            <w:rFonts w:ascii="仿宋" w:eastAsia="仿宋" w:hAnsi="仿宋" w:cs="仿宋" w:hint="eastAsia"/>
            <w:lang w:eastAsia="zh-CN"/>
          </w:rPr>
          <w:t>(一)、MICAPS气象图形交互系统项目概况</w:t>
        </w:r>
        <w:r>
          <w:tab/>
        </w:r>
        <w:r>
          <w:fldChar w:fldCharType="begin"/>
        </w:r>
        <w:r>
          <w:instrText xml:space="preserve"> PAGEREF _Toc1023 \h </w:instrText>
        </w:r>
        <w:r>
          <w:fldChar w:fldCharType="separate"/>
        </w:r>
        <w:r>
          <w:t>17</w:t>
        </w:r>
        <w:r>
          <w:fldChar w:fldCharType="end"/>
        </w:r>
      </w:hyperlink>
    </w:p>
    <w:p>
      <w:pPr>
        <w:pStyle w:val="TOC2"/>
        <w:tabs>
          <w:tab w:val="right" w:leader="dot" w:pos="8306"/>
        </w:tabs>
      </w:pPr>
      <w:hyperlink w:anchor="_Toc28276" w:history="1">
        <w:r>
          <w:rPr>
            <w:rFonts w:ascii="仿宋" w:eastAsia="仿宋" w:hAnsi="仿宋" w:cs="仿宋" w:hint="eastAsia"/>
            <w:lang w:eastAsia="zh-CN"/>
          </w:rPr>
          <w:t>(二)、MICAPS气象图形交互系统项目目标</w:t>
        </w:r>
        <w:r>
          <w:tab/>
        </w:r>
        <w:r>
          <w:fldChar w:fldCharType="begin"/>
        </w:r>
        <w:r>
          <w:instrText xml:space="preserve"> PAGEREF _Toc28276 \h </w:instrText>
        </w:r>
        <w:r>
          <w:fldChar w:fldCharType="separate"/>
        </w:r>
        <w:r>
          <w:t>19</w:t>
        </w:r>
        <w:r>
          <w:fldChar w:fldCharType="end"/>
        </w:r>
      </w:hyperlink>
    </w:p>
    <w:p>
      <w:pPr>
        <w:pStyle w:val="TOC2"/>
        <w:tabs>
          <w:tab w:val="right" w:leader="dot" w:pos="8306"/>
        </w:tabs>
      </w:pPr>
      <w:hyperlink w:anchor="_Toc19272" w:history="1">
        <w:r>
          <w:rPr>
            <w:rFonts w:ascii="仿宋" w:eastAsia="仿宋" w:hAnsi="仿宋" w:cs="仿宋" w:hint="eastAsia"/>
            <w:lang w:eastAsia="zh-CN"/>
          </w:rPr>
          <w:t>(三)、MICAPS气象图形交互系统项目提出的理由</w:t>
        </w:r>
        <w:r>
          <w:tab/>
        </w:r>
        <w:r>
          <w:fldChar w:fldCharType="begin"/>
        </w:r>
        <w:r>
          <w:instrText xml:space="preserve"> PAGEREF _Toc19272 \h </w:instrText>
        </w:r>
        <w:r>
          <w:fldChar w:fldCharType="separate"/>
        </w:r>
        <w:r>
          <w:t>20</w:t>
        </w:r>
        <w:r>
          <w:fldChar w:fldCharType="end"/>
        </w:r>
      </w:hyperlink>
    </w:p>
    <w:p>
      <w:pPr>
        <w:pStyle w:val="TOC2"/>
        <w:tabs>
          <w:tab w:val="right" w:leader="dot" w:pos="8306"/>
        </w:tabs>
      </w:pPr>
      <w:hyperlink w:anchor="_Toc28329" w:history="1">
        <w:r>
          <w:rPr>
            <w:rFonts w:ascii="仿宋" w:eastAsia="仿宋" w:hAnsi="仿宋" w:cs="仿宋" w:hint="eastAsia"/>
            <w:lang w:eastAsia="zh-CN"/>
          </w:rPr>
          <w:t>(四)、MICAPS气象图形交互系统项目意义</w:t>
        </w:r>
        <w:r>
          <w:tab/>
        </w:r>
        <w:r>
          <w:fldChar w:fldCharType="begin"/>
        </w:r>
        <w:r>
          <w:instrText xml:space="preserve"> PAGEREF _Toc28329 \h </w:instrText>
        </w:r>
        <w:r>
          <w:fldChar w:fldCharType="separate"/>
        </w:r>
        <w:r>
          <w:t>22</w:t>
        </w:r>
        <w:r>
          <w:fldChar w:fldCharType="end"/>
        </w:r>
      </w:hyperlink>
    </w:p>
    <w:p>
      <w:pPr>
        <w:pStyle w:val="TOC2"/>
        <w:tabs>
          <w:tab w:val="right" w:leader="dot" w:pos="8306"/>
        </w:tabs>
      </w:pPr>
      <w:hyperlink w:anchor="_Toc27549" w:history="1">
        <w:r>
          <w:rPr>
            <w:rFonts w:ascii="仿宋" w:eastAsia="仿宋" w:hAnsi="仿宋" w:cs="仿宋" w:hint="eastAsia"/>
            <w:lang w:eastAsia="zh-CN"/>
          </w:rPr>
          <w:t>(五)、MICAPS气象图形交互系统项目背景</w:t>
        </w:r>
        <w:r>
          <w:tab/>
        </w:r>
        <w:r>
          <w:fldChar w:fldCharType="begin"/>
        </w:r>
        <w:r>
          <w:instrText xml:space="preserve"> PAGEREF _Toc27549 \h </w:instrText>
        </w:r>
        <w:r>
          <w:fldChar w:fldCharType="separate"/>
        </w:r>
        <w:r>
          <w:t>23</w:t>
        </w:r>
        <w:r>
          <w:fldChar w:fldCharType="end"/>
        </w:r>
      </w:hyperlink>
    </w:p>
    <w:p>
      <w:pPr>
        <w:pStyle w:val="TOC1"/>
        <w:tabs>
          <w:tab w:val="right" w:leader="dot" w:pos="8306"/>
        </w:tabs>
      </w:pPr>
      <w:hyperlink w:anchor="_Toc16744" w:history="1">
        <w:r>
          <w:rPr>
            <w:rFonts w:ascii="仿宋" w:eastAsia="仿宋" w:hAnsi="仿宋" w:cs="仿宋" w:hint="eastAsia"/>
            <w:lang w:eastAsia="zh-CN"/>
          </w:rPr>
          <w:t>七、生产安全保护</w:t>
        </w:r>
        <w:r>
          <w:tab/>
        </w:r>
        <w:r>
          <w:fldChar w:fldCharType="begin"/>
        </w:r>
        <w:r>
          <w:instrText xml:space="preserve"> PAGEREF _Toc16744 \h </w:instrText>
        </w:r>
        <w:r>
          <w:fldChar w:fldCharType="separate"/>
        </w:r>
        <w:r>
          <w:t>24</w:t>
        </w:r>
        <w:r>
          <w:fldChar w:fldCharType="end"/>
        </w:r>
      </w:hyperlink>
    </w:p>
    <w:p>
      <w:pPr>
        <w:pStyle w:val="TOC2"/>
        <w:tabs>
          <w:tab w:val="right" w:leader="dot" w:pos="8306"/>
        </w:tabs>
      </w:pPr>
      <w:hyperlink w:anchor="_Toc5181" w:history="1">
        <w:r>
          <w:rPr>
            <w:rFonts w:ascii="仿宋" w:eastAsia="仿宋" w:hAnsi="仿宋" w:cs="仿宋" w:hint="eastAsia"/>
            <w:lang w:eastAsia="zh-CN"/>
          </w:rPr>
          <w:t>(一)、消防安全</w:t>
        </w:r>
        <w:r>
          <w:tab/>
        </w:r>
        <w:r>
          <w:fldChar w:fldCharType="begin"/>
        </w:r>
        <w:r>
          <w:instrText xml:space="preserve"> PAGEREF _Toc5181 \h </w:instrText>
        </w:r>
        <w:r>
          <w:fldChar w:fldCharType="separate"/>
        </w:r>
        <w:r>
          <w:t>24</w:t>
        </w:r>
        <w:r>
          <w:fldChar w:fldCharType="end"/>
        </w:r>
      </w:hyperlink>
    </w:p>
    <w:p>
      <w:pPr>
        <w:pStyle w:val="TOC2"/>
        <w:tabs>
          <w:tab w:val="right" w:leader="dot" w:pos="8306"/>
        </w:tabs>
      </w:pPr>
      <w:hyperlink w:anchor="_Toc12430" w:history="1">
        <w:r>
          <w:rPr>
            <w:rFonts w:ascii="仿宋" w:eastAsia="仿宋" w:hAnsi="仿宋" w:cs="仿宋" w:hint="eastAsia"/>
            <w:lang w:eastAsia="zh-CN"/>
          </w:rPr>
          <w:t>(二)、防火防爆总图布置措施</w:t>
        </w:r>
        <w:r>
          <w:tab/>
        </w:r>
        <w:r>
          <w:fldChar w:fldCharType="begin"/>
        </w:r>
        <w:r>
          <w:instrText xml:space="preserve"> PAGEREF _Toc12430 \h </w:instrText>
        </w:r>
        <w:r>
          <w:fldChar w:fldCharType="separate"/>
        </w:r>
        <w:r>
          <w:t>26</w:t>
        </w:r>
        <w:r>
          <w:fldChar w:fldCharType="end"/>
        </w:r>
      </w:hyperlink>
    </w:p>
    <w:p>
      <w:pPr>
        <w:pStyle w:val="TOC2"/>
        <w:tabs>
          <w:tab w:val="right" w:leader="dot" w:pos="8306"/>
        </w:tabs>
      </w:pPr>
      <w:hyperlink w:anchor="_Toc10461" w:history="1">
        <w:r>
          <w:rPr>
            <w:rFonts w:ascii="仿宋" w:eastAsia="仿宋" w:hAnsi="仿宋" w:cs="仿宋" w:hint="eastAsia"/>
            <w:lang w:eastAsia="zh-CN"/>
          </w:rPr>
          <w:t>(三)、自然灾害防范措施</w:t>
        </w:r>
        <w:r>
          <w:tab/>
        </w:r>
        <w:r>
          <w:fldChar w:fldCharType="begin"/>
        </w:r>
        <w:r>
          <w:instrText xml:space="preserve"> PAGEREF _Toc10461 \h </w:instrText>
        </w:r>
        <w:r>
          <w:fldChar w:fldCharType="separate"/>
        </w:r>
        <w:r>
          <w:t>27</w:t>
        </w:r>
        <w:r>
          <w:fldChar w:fldCharType="end"/>
        </w:r>
      </w:hyperlink>
    </w:p>
    <w:p>
      <w:pPr>
        <w:pStyle w:val="TOC2"/>
        <w:tabs>
          <w:tab w:val="right" w:leader="dot" w:pos="8306"/>
        </w:tabs>
      </w:pPr>
      <w:hyperlink w:anchor="_Toc29976" w:history="1">
        <w:r>
          <w:rPr>
            <w:rFonts w:ascii="仿宋" w:eastAsia="仿宋" w:hAnsi="仿宋" w:cs="仿宋" w:hint="eastAsia"/>
            <w:lang w:eastAsia="zh-CN"/>
          </w:rPr>
          <w:t>(四)、安全色及安全标志使用要求</w:t>
        </w:r>
        <w:r>
          <w:tab/>
        </w:r>
        <w:r>
          <w:fldChar w:fldCharType="begin"/>
        </w:r>
        <w:r>
          <w:instrText xml:space="preserve"> PAGEREF _Toc29976 \h </w:instrText>
        </w:r>
        <w:r>
          <w:fldChar w:fldCharType="separate"/>
        </w:r>
        <w:r>
          <w:t>28</w:t>
        </w:r>
        <w:r>
          <w:fldChar w:fldCharType="end"/>
        </w:r>
      </w:hyperlink>
    </w:p>
    <w:p>
      <w:pPr>
        <w:pStyle w:val="TOC2"/>
        <w:tabs>
          <w:tab w:val="right" w:leader="dot" w:pos="8306"/>
        </w:tabs>
      </w:pPr>
      <w:hyperlink w:anchor="_Toc23070" w:history="1">
        <w:r>
          <w:rPr>
            <w:rFonts w:ascii="仿宋" w:eastAsia="仿宋" w:hAnsi="仿宋" w:cs="仿宋" w:hint="eastAsia"/>
            <w:lang w:eastAsia="zh-CN"/>
          </w:rPr>
          <w:t>(五)、防尘防毒措施</w:t>
        </w:r>
        <w:r>
          <w:tab/>
        </w:r>
        <w:r>
          <w:fldChar w:fldCharType="begin"/>
        </w:r>
        <w:r>
          <w:instrText xml:space="preserve"> PAGEREF _Toc23070 \h </w:instrText>
        </w:r>
        <w:r>
          <w:fldChar w:fldCharType="separate"/>
        </w:r>
        <w:r>
          <w:t>29</w:t>
        </w:r>
        <w:r>
          <w:fldChar w:fldCharType="end"/>
        </w:r>
      </w:hyperlink>
    </w:p>
    <w:p>
      <w:pPr>
        <w:pStyle w:val="TOC2"/>
        <w:tabs>
          <w:tab w:val="right" w:leader="dot" w:pos="8306"/>
        </w:tabs>
      </w:pPr>
      <w:hyperlink w:anchor="_Toc21082" w:history="1">
        <w:r>
          <w:rPr>
            <w:rFonts w:ascii="仿宋" w:eastAsia="仿宋" w:hAnsi="仿宋" w:cs="仿宋" w:hint="eastAsia"/>
            <w:lang w:eastAsia="zh-CN"/>
          </w:rPr>
          <w:t>(六)、防静电、触电防护及防雷措施</w:t>
        </w:r>
        <w:r>
          <w:tab/>
        </w:r>
        <w:r>
          <w:fldChar w:fldCharType="begin"/>
        </w:r>
        <w:r>
          <w:instrText xml:space="preserve"> PAGEREF _Toc21082 \h </w:instrText>
        </w:r>
        <w:r>
          <w:fldChar w:fldCharType="separate"/>
        </w:r>
        <w:r>
          <w:t>30</w:t>
        </w:r>
        <w:r>
          <w:fldChar w:fldCharType="end"/>
        </w:r>
      </w:hyperlink>
    </w:p>
    <w:p>
      <w:pPr>
        <w:pStyle w:val="TOC2"/>
        <w:tabs>
          <w:tab w:val="right" w:leader="dot" w:pos="8306"/>
        </w:tabs>
      </w:pPr>
      <w:hyperlink w:anchor="_Toc9840" w:history="1">
        <w:r>
          <w:rPr>
            <w:rFonts w:ascii="仿宋" w:eastAsia="仿宋" w:hAnsi="仿宋" w:cs="仿宋" w:hint="eastAsia"/>
            <w:lang w:eastAsia="zh-CN"/>
          </w:rPr>
          <w:t>(七)、机械设备安全保障措施</w:t>
        </w:r>
        <w:r>
          <w:tab/>
        </w:r>
        <w:r>
          <w:fldChar w:fldCharType="begin"/>
        </w:r>
        <w:r>
          <w:instrText xml:space="preserve"> PAGEREF _Toc9840 \h </w:instrText>
        </w:r>
        <w:r>
          <w:fldChar w:fldCharType="separate"/>
        </w:r>
        <w:r>
          <w:t>32</w:t>
        </w:r>
        <w:r>
          <w:fldChar w:fldCharType="end"/>
        </w:r>
      </w:hyperlink>
    </w:p>
    <w:p>
      <w:pPr>
        <w:pStyle w:val="TOC1"/>
        <w:tabs>
          <w:tab w:val="right" w:leader="dot" w:pos="8306"/>
        </w:tabs>
      </w:pPr>
      <w:hyperlink w:anchor="_Toc7106" w:history="1">
        <w:r>
          <w:rPr>
            <w:rFonts w:ascii="仿宋" w:eastAsia="仿宋" w:hAnsi="仿宋" w:cs="仿宋" w:hint="eastAsia"/>
            <w:lang w:eastAsia="zh-CN"/>
          </w:rPr>
          <w:t>八、MICAPS气象图形交互系统项目财务管理</w:t>
        </w:r>
        <w:r>
          <w:tab/>
        </w:r>
        <w:r>
          <w:fldChar w:fldCharType="begin"/>
        </w:r>
        <w:r>
          <w:instrText xml:space="preserve"> PAGEREF _Toc7106 \h </w:instrText>
        </w:r>
        <w:r>
          <w:fldChar w:fldCharType="separate"/>
        </w:r>
        <w:r>
          <w:t>33</w:t>
        </w:r>
        <w:r>
          <w:fldChar w:fldCharType="end"/>
        </w:r>
      </w:hyperlink>
    </w:p>
    <w:p>
      <w:pPr>
        <w:pStyle w:val="TOC2"/>
        <w:tabs>
          <w:tab w:val="right" w:leader="dot" w:pos="8306"/>
        </w:tabs>
      </w:pPr>
      <w:hyperlink w:anchor="_Toc12093" w:history="1">
        <w:r>
          <w:rPr>
            <w:rFonts w:ascii="仿宋" w:eastAsia="仿宋" w:hAnsi="仿宋" w:cs="仿宋" w:hint="eastAsia"/>
            <w:lang w:eastAsia="zh-CN"/>
          </w:rPr>
          <w:t>(一)、资金需求大</w:t>
        </w:r>
        <w:r>
          <w:tab/>
        </w:r>
        <w:r>
          <w:fldChar w:fldCharType="begin"/>
        </w:r>
        <w:r>
          <w:instrText xml:space="preserve"> PAGEREF _Toc12093 \h </w:instrText>
        </w:r>
        <w:r>
          <w:fldChar w:fldCharType="separate"/>
        </w:r>
        <w:r>
          <w:t>33</w:t>
        </w:r>
        <w:r>
          <w:fldChar w:fldCharType="end"/>
        </w:r>
      </w:hyperlink>
    </w:p>
    <w:p>
      <w:pPr>
        <w:pStyle w:val="TOC2"/>
        <w:tabs>
          <w:tab w:val="right" w:leader="dot" w:pos="8306"/>
        </w:tabs>
      </w:pPr>
      <w:hyperlink w:anchor="_Toc483" w:history="1">
        <w:r>
          <w:rPr>
            <w:rFonts w:ascii="仿宋" w:eastAsia="仿宋" w:hAnsi="仿宋" w:cs="仿宋" w:hint="eastAsia"/>
            <w:lang w:eastAsia="zh-CN"/>
          </w:rPr>
          <w:t>(二)、研发周期长</w:t>
        </w:r>
        <w:r>
          <w:tab/>
        </w:r>
        <w:r>
          <w:fldChar w:fldCharType="begin"/>
        </w:r>
        <w:r>
          <w:instrText xml:space="preserve"> PAGEREF _Toc483 \h </w:instrText>
        </w:r>
        <w:r>
          <w:fldChar w:fldCharType="separate"/>
        </w:r>
        <w:r>
          <w:t>34</w:t>
        </w:r>
        <w:r>
          <w:fldChar w:fldCharType="end"/>
        </w:r>
      </w:hyperlink>
    </w:p>
    <w:p>
      <w:pPr>
        <w:pStyle w:val="TOC2"/>
        <w:tabs>
          <w:tab w:val="right" w:leader="dot" w:pos="8306"/>
        </w:tabs>
      </w:pPr>
      <w:hyperlink w:anchor="_Toc27743" w:history="1">
        <w:r>
          <w:rPr>
            <w:rFonts w:ascii="仿宋" w:eastAsia="仿宋" w:hAnsi="仿宋" w:cs="仿宋" w:hint="eastAsia"/>
            <w:lang w:eastAsia="zh-CN"/>
          </w:rPr>
          <w:t>(三)、市场风险大</w:t>
        </w:r>
        <w:r>
          <w:tab/>
        </w:r>
        <w:r>
          <w:fldChar w:fldCharType="begin"/>
        </w:r>
        <w:r>
          <w:instrText xml:space="preserve"> PAGEREF _Toc27743 \h </w:instrText>
        </w:r>
        <w:r>
          <w:fldChar w:fldCharType="separate"/>
        </w:r>
        <w:r>
          <w:t>36</w:t>
        </w:r>
        <w:r>
          <w:fldChar w:fldCharType="end"/>
        </w:r>
      </w:hyperlink>
    </w:p>
    <w:p>
      <w:pPr>
        <w:pStyle w:val="TOC2"/>
        <w:tabs>
          <w:tab w:val="right" w:leader="dot" w:pos="8306"/>
        </w:tabs>
      </w:pPr>
      <w:hyperlink w:anchor="_Toc10391" w:history="1">
        <w:r>
          <w:rPr>
            <w:rFonts w:ascii="仿宋" w:eastAsia="仿宋" w:hAnsi="仿宋" w:cs="仿宋" w:hint="eastAsia"/>
            <w:lang w:eastAsia="zh-CN"/>
          </w:rPr>
          <w:t>(四)、利润率高</w:t>
        </w:r>
        <w:r>
          <w:tab/>
        </w:r>
        <w:r>
          <w:fldChar w:fldCharType="begin"/>
        </w:r>
        <w:r>
          <w:instrText xml:space="preserve"> PAGEREF _Toc10391 \h </w:instrText>
        </w:r>
        <w:r>
          <w:fldChar w:fldCharType="separate"/>
        </w:r>
        <w:r>
          <w:t>39</w:t>
        </w:r>
        <w:r>
          <w:fldChar w:fldCharType="end"/>
        </w:r>
      </w:hyperlink>
    </w:p>
    <w:p>
      <w:pPr>
        <w:pStyle w:val="TOC1"/>
        <w:tabs>
          <w:tab w:val="right" w:leader="dot" w:pos="8306"/>
        </w:tabs>
      </w:pPr>
      <w:hyperlink w:anchor="_Toc22555" w:history="1">
        <w:r>
          <w:rPr>
            <w:rFonts w:ascii="仿宋" w:eastAsia="仿宋" w:hAnsi="仿宋" w:cs="仿宋" w:hint="eastAsia"/>
            <w:lang w:eastAsia="zh-CN"/>
          </w:rPr>
          <w:t>九、MICAPS气象图形交互系统项目投资规划</w:t>
        </w:r>
        <w:r>
          <w:tab/>
        </w:r>
        <w:r>
          <w:fldChar w:fldCharType="begin"/>
        </w:r>
        <w:r>
          <w:instrText xml:space="preserve"> PAGEREF _Toc22555 \h </w:instrText>
        </w:r>
        <w:r>
          <w:fldChar w:fldCharType="separate"/>
        </w:r>
        <w:r>
          <w:t>41</w:t>
        </w:r>
        <w:r>
          <w:fldChar w:fldCharType="end"/>
        </w:r>
      </w:hyperlink>
    </w:p>
    <w:p>
      <w:pPr>
        <w:pStyle w:val="TOC2"/>
        <w:tabs>
          <w:tab w:val="right" w:leader="dot" w:pos="8306"/>
        </w:tabs>
      </w:pPr>
      <w:hyperlink w:anchor="_Toc22395" w:history="1">
        <w:r>
          <w:rPr>
            <w:rFonts w:ascii="仿宋" w:eastAsia="仿宋" w:hAnsi="仿宋" w:cs="仿宋" w:hint="eastAsia"/>
            <w:lang w:eastAsia="zh-CN"/>
          </w:rPr>
          <w:t>(一)、MICAPS气象图形交互系统项目总投资估算</w:t>
        </w:r>
        <w:r>
          <w:tab/>
        </w:r>
        <w:r>
          <w:fldChar w:fldCharType="begin"/>
        </w:r>
        <w:r>
          <w:instrText xml:space="preserve"> PAGEREF _Toc22395 \h </w:instrText>
        </w:r>
        <w:r>
          <w:fldChar w:fldCharType="separate"/>
        </w:r>
        <w:r>
          <w:t>41</w:t>
        </w:r>
        <w:r>
          <w:fldChar w:fldCharType="end"/>
        </w:r>
      </w:hyperlink>
    </w:p>
    <w:p>
      <w:pPr>
        <w:pStyle w:val="TOC2"/>
        <w:tabs>
          <w:tab w:val="right" w:leader="dot" w:pos="8306"/>
        </w:tabs>
      </w:pPr>
      <w:hyperlink w:anchor="_Toc16452" w:history="1">
        <w:r>
          <w:rPr>
            <w:rFonts w:ascii="仿宋" w:eastAsia="仿宋" w:hAnsi="仿宋" w:cs="仿宋" w:hint="eastAsia"/>
            <w:lang w:eastAsia="zh-CN"/>
          </w:rPr>
          <w:t>(二)、资金筹措</w:t>
        </w:r>
        <w:r>
          <w:tab/>
        </w:r>
        <w:r>
          <w:fldChar w:fldCharType="begin"/>
        </w:r>
        <w:r>
          <w:instrText xml:space="preserve"> PAGEREF _Toc16452 \h </w:instrText>
        </w:r>
        <w:r>
          <w:fldChar w:fldCharType="separate"/>
        </w:r>
        <w:r>
          <w:t>42</w:t>
        </w:r>
        <w:r>
          <w:fldChar w:fldCharType="end"/>
        </w:r>
      </w:hyperlink>
    </w:p>
    <w:p>
      <w:pPr>
        <w:pStyle w:val="TOC1"/>
        <w:tabs>
          <w:tab w:val="right" w:leader="dot" w:pos="8306"/>
        </w:tabs>
      </w:pPr>
      <w:hyperlink w:anchor="_Toc24347" w:history="1">
        <w:r>
          <w:rPr>
            <w:rFonts w:ascii="仿宋" w:eastAsia="仿宋" w:hAnsi="仿宋" w:cs="仿宋" w:hint="eastAsia"/>
            <w:lang w:eastAsia="zh-CN"/>
          </w:rPr>
          <w:t>十、MICAPS气象图形交互系统项目计划安排</w:t>
        </w:r>
        <w:r>
          <w:tab/>
        </w:r>
        <w:r>
          <w:fldChar w:fldCharType="begin"/>
        </w:r>
        <w:r>
          <w:instrText xml:space="preserve"> PAGEREF _Toc24347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81" w:history="1">
        <w:r>
          <w:rPr>
            <w:rFonts w:ascii="仿宋" w:eastAsia="仿宋" w:hAnsi="仿宋" w:cs="仿宋" w:hint="eastAsia"/>
            <w:lang w:eastAsia="zh-CN"/>
          </w:rPr>
          <w:t>(一)、建设周期</w:t>
        </w:r>
        <w:r>
          <w:tab/>
        </w:r>
        <w:r>
          <w:fldChar w:fldCharType="begin"/>
        </w:r>
        <w:r>
          <w:instrText xml:space="preserve"> PAGEREF _Toc3381 \h </w:instrText>
        </w:r>
        <w:r>
          <w:fldChar w:fldCharType="separate"/>
        </w:r>
        <w:r>
          <w:t>43</w:t>
        </w:r>
        <w:r>
          <w:fldChar w:fldCharType="end"/>
        </w:r>
      </w:hyperlink>
    </w:p>
    <w:p>
      <w:pPr>
        <w:pStyle w:val="TOC2"/>
        <w:tabs>
          <w:tab w:val="right" w:leader="dot" w:pos="8306"/>
        </w:tabs>
      </w:pPr>
      <w:hyperlink w:anchor="_Toc24694" w:history="1">
        <w:r>
          <w:rPr>
            <w:rFonts w:ascii="仿宋" w:eastAsia="仿宋" w:hAnsi="仿宋" w:cs="仿宋" w:hint="eastAsia"/>
            <w:lang w:eastAsia="zh-CN"/>
          </w:rPr>
          <w:t>(二)、建设进度</w:t>
        </w:r>
        <w:r>
          <w:tab/>
        </w:r>
        <w:r>
          <w:fldChar w:fldCharType="begin"/>
        </w:r>
        <w:r>
          <w:instrText xml:space="preserve"> PAGEREF _Toc24694 \h </w:instrText>
        </w:r>
        <w:r>
          <w:fldChar w:fldCharType="separate"/>
        </w:r>
        <w:r>
          <w:t>44</w:t>
        </w:r>
        <w:r>
          <w:fldChar w:fldCharType="end"/>
        </w:r>
      </w:hyperlink>
    </w:p>
    <w:p>
      <w:pPr>
        <w:pStyle w:val="TOC2"/>
        <w:tabs>
          <w:tab w:val="right" w:leader="dot" w:pos="8306"/>
        </w:tabs>
      </w:pPr>
      <w:hyperlink w:anchor="_Toc5561" w:history="1">
        <w:r>
          <w:rPr>
            <w:rFonts w:ascii="仿宋" w:eastAsia="仿宋" w:hAnsi="仿宋" w:cs="仿宋" w:hint="eastAsia"/>
            <w:lang w:eastAsia="zh-CN"/>
          </w:rPr>
          <w:t>(三)、进度安排注意事项</w:t>
        </w:r>
        <w:r>
          <w:tab/>
        </w:r>
        <w:r>
          <w:fldChar w:fldCharType="begin"/>
        </w:r>
        <w:r>
          <w:instrText xml:space="preserve"> PAGEREF _Toc5561 \h </w:instrText>
        </w:r>
        <w:r>
          <w:fldChar w:fldCharType="separate"/>
        </w:r>
        <w:r>
          <w:t>45</w:t>
        </w:r>
        <w:r>
          <w:fldChar w:fldCharType="end"/>
        </w:r>
      </w:hyperlink>
    </w:p>
    <w:p>
      <w:pPr>
        <w:pStyle w:val="TOC2"/>
        <w:tabs>
          <w:tab w:val="right" w:leader="dot" w:pos="8306"/>
        </w:tabs>
      </w:pPr>
      <w:hyperlink w:anchor="_Toc20942" w:history="1">
        <w:r>
          <w:rPr>
            <w:rFonts w:ascii="仿宋" w:eastAsia="仿宋" w:hAnsi="仿宋" w:cs="仿宋" w:hint="eastAsia"/>
            <w:lang w:eastAsia="zh-CN"/>
          </w:rPr>
          <w:t>(四)、人力资源配置</w:t>
        </w:r>
        <w:r>
          <w:tab/>
        </w:r>
        <w:r>
          <w:fldChar w:fldCharType="begin"/>
        </w:r>
        <w:r>
          <w:instrText xml:space="preserve"> PAGEREF _Toc20942 \h </w:instrText>
        </w:r>
        <w:r>
          <w:fldChar w:fldCharType="separate"/>
        </w:r>
        <w:r>
          <w:t>47</w:t>
        </w:r>
        <w:r>
          <w:fldChar w:fldCharType="end"/>
        </w:r>
      </w:hyperlink>
    </w:p>
    <w:p>
      <w:pPr>
        <w:pStyle w:val="TOC1"/>
        <w:tabs>
          <w:tab w:val="right" w:leader="dot" w:pos="8306"/>
        </w:tabs>
      </w:pPr>
      <w:hyperlink w:anchor="_Toc3872" w:history="1">
        <w:r>
          <w:rPr>
            <w:rFonts w:ascii="仿宋" w:eastAsia="仿宋" w:hAnsi="仿宋" w:cs="仿宋" w:hint="eastAsia"/>
            <w:lang w:eastAsia="zh-CN"/>
          </w:rPr>
          <w:t>十一、MICAPS气象图形交互系统项目人力资源培养与发展</w:t>
        </w:r>
        <w:r>
          <w:tab/>
        </w:r>
        <w:r>
          <w:fldChar w:fldCharType="begin"/>
        </w:r>
        <w:r>
          <w:instrText xml:space="preserve"> PAGEREF _Toc3872 \h </w:instrText>
        </w:r>
        <w:r>
          <w:fldChar w:fldCharType="separate"/>
        </w:r>
        <w:r>
          <w:t>47</w:t>
        </w:r>
        <w:r>
          <w:fldChar w:fldCharType="end"/>
        </w:r>
      </w:hyperlink>
    </w:p>
    <w:p>
      <w:pPr>
        <w:pStyle w:val="TOC2"/>
        <w:tabs>
          <w:tab w:val="right" w:leader="dot" w:pos="8306"/>
        </w:tabs>
      </w:pPr>
      <w:hyperlink w:anchor="_Toc13030" w:history="1">
        <w:r>
          <w:rPr>
            <w:rFonts w:ascii="仿宋" w:eastAsia="仿宋" w:hAnsi="仿宋" w:cs="仿宋" w:hint="eastAsia"/>
            <w:lang w:eastAsia="zh-CN"/>
          </w:rPr>
          <w:t>(一)、人才需求与规划</w:t>
        </w:r>
        <w:r>
          <w:tab/>
        </w:r>
        <w:r>
          <w:fldChar w:fldCharType="begin"/>
        </w:r>
        <w:r>
          <w:instrText xml:space="preserve"> PAGEREF _Toc13030 \h </w:instrText>
        </w:r>
        <w:r>
          <w:fldChar w:fldCharType="separate"/>
        </w:r>
        <w:r>
          <w:t>47</w:t>
        </w:r>
        <w:r>
          <w:fldChar w:fldCharType="end"/>
        </w:r>
      </w:hyperlink>
    </w:p>
    <w:p>
      <w:pPr>
        <w:pStyle w:val="TOC2"/>
        <w:tabs>
          <w:tab w:val="right" w:leader="dot" w:pos="8306"/>
        </w:tabs>
      </w:pPr>
      <w:hyperlink w:anchor="_Toc25361" w:history="1">
        <w:r>
          <w:rPr>
            <w:rFonts w:ascii="仿宋" w:eastAsia="仿宋" w:hAnsi="仿宋" w:cs="仿宋" w:hint="eastAsia"/>
            <w:lang w:eastAsia="zh-CN"/>
          </w:rPr>
          <w:t>(二)、培训与发展计划</w:t>
        </w:r>
        <w:r>
          <w:tab/>
        </w:r>
        <w:r>
          <w:fldChar w:fldCharType="begin"/>
        </w:r>
        <w:r>
          <w:instrText xml:space="preserve"> PAGEREF _Toc25361 \h </w:instrText>
        </w:r>
        <w:r>
          <w:fldChar w:fldCharType="separate"/>
        </w:r>
        <w:r>
          <w:t>48</w:t>
        </w:r>
        <w:r>
          <w:fldChar w:fldCharType="end"/>
        </w:r>
      </w:hyperlink>
    </w:p>
    <w:p>
      <w:pPr>
        <w:pStyle w:val="TOC1"/>
        <w:tabs>
          <w:tab w:val="right" w:leader="dot" w:pos="8306"/>
        </w:tabs>
      </w:pPr>
      <w:hyperlink w:anchor="_Toc13324" w:history="1">
        <w:r>
          <w:rPr>
            <w:rFonts w:ascii="仿宋" w:eastAsia="仿宋" w:hAnsi="仿宋" w:cs="仿宋" w:hint="eastAsia"/>
            <w:lang w:eastAsia="zh-CN"/>
          </w:rPr>
          <w:t>十二、MICAPS气象图形交互系统项目风险管理</w:t>
        </w:r>
        <w:r>
          <w:tab/>
        </w:r>
        <w:r>
          <w:fldChar w:fldCharType="begin"/>
        </w:r>
        <w:r>
          <w:instrText xml:space="preserve"> PAGEREF _Toc13324 \h </w:instrText>
        </w:r>
        <w:r>
          <w:fldChar w:fldCharType="separate"/>
        </w:r>
        <w:r>
          <w:t>48</w:t>
        </w:r>
        <w:r>
          <w:fldChar w:fldCharType="end"/>
        </w:r>
      </w:hyperlink>
    </w:p>
    <w:p>
      <w:pPr>
        <w:pStyle w:val="TOC2"/>
        <w:tabs>
          <w:tab w:val="right" w:leader="dot" w:pos="8306"/>
        </w:tabs>
      </w:pPr>
      <w:hyperlink w:anchor="_Toc16600" w:history="1">
        <w:r>
          <w:rPr>
            <w:rFonts w:ascii="仿宋" w:eastAsia="仿宋" w:hAnsi="仿宋" w:cs="仿宋" w:hint="eastAsia"/>
            <w:lang w:eastAsia="zh-CN"/>
          </w:rPr>
          <w:t>(一)、风险识别与评估</w:t>
        </w:r>
        <w:r>
          <w:tab/>
        </w:r>
        <w:r>
          <w:fldChar w:fldCharType="begin"/>
        </w:r>
        <w:r>
          <w:instrText xml:space="preserve"> PAGEREF _Toc16600 \h </w:instrText>
        </w:r>
        <w:r>
          <w:fldChar w:fldCharType="separate"/>
        </w:r>
        <w:r>
          <w:t>48</w:t>
        </w:r>
        <w:r>
          <w:fldChar w:fldCharType="end"/>
        </w:r>
      </w:hyperlink>
    </w:p>
    <w:p>
      <w:pPr>
        <w:pStyle w:val="TOC2"/>
        <w:tabs>
          <w:tab w:val="right" w:leader="dot" w:pos="8306"/>
        </w:tabs>
      </w:pPr>
      <w:hyperlink w:anchor="_Toc11846" w:history="1">
        <w:r>
          <w:rPr>
            <w:rFonts w:ascii="仿宋" w:eastAsia="仿宋" w:hAnsi="仿宋" w:cs="仿宋" w:hint="eastAsia"/>
            <w:lang w:eastAsia="zh-CN"/>
          </w:rPr>
          <w:t>(二)、风险应对策略</w:t>
        </w:r>
        <w:r>
          <w:tab/>
        </w:r>
        <w:r>
          <w:fldChar w:fldCharType="begin"/>
        </w:r>
        <w:r>
          <w:instrText xml:space="preserve"> PAGEREF _Toc11846 \h </w:instrText>
        </w:r>
        <w:r>
          <w:fldChar w:fldCharType="separate"/>
        </w:r>
        <w:r>
          <w:t>50</w:t>
        </w:r>
        <w:r>
          <w:fldChar w:fldCharType="end"/>
        </w:r>
      </w:hyperlink>
    </w:p>
    <w:p>
      <w:pPr>
        <w:pStyle w:val="TOC2"/>
        <w:tabs>
          <w:tab w:val="right" w:leader="dot" w:pos="8306"/>
        </w:tabs>
      </w:pPr>
      <w:hyperlink w:anchor="_Toc818" w:history="1">
        <w:r>
          <w:rPr>
            <w:rFonts w:ascii="仿宋" w:eastAsia="仿宋" w:hAnsi="仿宋" w:cs="仿宋" w:hint="eastAsia"/>
            <w:lang w:eastAsia="zh-CN"/>
          </w:rPr>
          <w:t>(三)、风险监控与控制</w:t>
        </w:r>
        <w:r>
          <w:tab/>
        </w:r>
        <w:r>
          <w:fldChar w:fldCharType="begin"/>
        </w:r>
        <w:r>
          <w:instrText xml:space="preserve"> PAGEREF _Toc818 \h </w:instrText>
        </w:r>
        <w:r>
          <w:fldChar w:fldCharType="separate"/>
        </w:r>
        <w:r>
          <w:t>51</w:t>
        </w:r>
        <w:r>
          <w:fldChar w:fldCharType="end"/>
        </w:r>
      </w:hyperlink>
    </w:p>
    <w:p>
      <w:pPr>
        <w:pStyle w:val="TOC1"/>
        <w:tabs>
          <w:tab w:val="right" w:leader="dot" w:pos="8306"/>
        </w:tabs>
      </w:pPr>
      <w:hyperlink w:anchor="_Toc15446" w:history="1">
        <w:r>
          <w:rPr>
            <w:rFonts w:ascii="仿宋" w:eastAsia="仿宋" w:hAnsi="仿宋" w:cs="仿宋" w:hint="eastAsia"/>
            <w:lang w:eastAsia="zh-CN"/>
          </w:rPr>
          <w:t>十三、MICAPS气象图形交互系统项目工程方案分析</w:t>
        </w:r>
        <w:r>
          <w:tab/>
        </w:r>
        <w:r>
          <w:fldChar w:fldCharType="begin"/>
        </w:r>
        <w:r>
          <w:instrText xml:space="preserve"> PAGEREF _Toc15446 \h </w:instrText>
        </w:r>
        <w:r>
          <w:fldChar w:fldCharType="separate"/>
        </w:r>
        <w:r>
          <w:t>53</w:t>
        </w:r>
        <w:r>
          <w:fldChar w:fldCharType="end"/>
        </w:r>
      </w:hyperlink>
    </w:p>
    <w:p>
      <w:pPr>
        <w:pStyle w:val="TOC2"/>
        <w:tabs>
          <w:tab w:val="right" w:leader="dot" w:pos="8306"/>
        </w:tabs>
      </w:pPr>
      <w:hyperlink w:anchor="_Toc20390" w:history="1">
        <w:r>
          <w:rPr>
            <w:rFonts w:ascii="仿宋" w:eastAsia="仿宋" w:hAnsi="仿宋" w:cs="仿宋" w:hint="eastAsia"/>
            <w:lang w:eastAsia="zh-CN"/>
          </w:rPr>
          <w:t>(一)、建筑工程设计原则</w:t>
        </w:r>
        <w:r>
          <w:tab/>
        </w:r>
        <w:r>
          <w:fldChar w:fldCharType="begin"/>
        </w:r>
        <w:r>
          <w:instrText xml:space="preserve"> PAGEREF _Toc20390 \h </w:instrText>
        </w:r>
        <w:r>
          <w:fldChar w:fldCharType="separate"/>
        </w:r>
        <w:r>
          <w:t>53</w:t>
        </w:r>
        <w:r>
          <w:fldChar w:fldCharType="end"/>
        </w:r>
      </w:hyperlink>
    </w:p>
    <w:p>
      <w:pPr>
        <w:pStyle w:val="TOC2"/>
        <w:tabs>
          <w:tab w:val="right" w:leader="dot" w:pos="8306"/>
        </w:tabs>
      </w:pPr>
      <w:hyperlink w:anchor="_Toc26163" w:history="1">
        <w:r>
          <w:rPr>
            <w:rFonts w:ascii="仿宋" w:eastAsia="仿宋" w:hAnsi="仿宋" w:cs="仿宋" w:hint="eastAsia"/>
            <w:lang w:eastAsia="zh-CN"/>
          </w:rPr>
          <w:t>(二)、土建工程建设指标</w:t>
        </w:r>
        <w:r>
          <w:tab/>
        </w:r>
        <w:r>
          <w:fldChar w:fldCharType="begin"/>
        </w:r>
        <w:r>
          <w:instrText xml:space="preserve"> PAGEREF _Toc26163 \h </w:instrText>
        </w:r>
        <w:r>
          <w:fldChar w:fldCharType="separate"/>
        </w:r>
        <w:r>
          <w:t>56</w:t>
        </w:r>
        <w:r>
          <w:fldChar w:fldCharType="end"/>
        </w:r>
      </w:hyperlink>
    </w:p>
    <w:p>
      <w:pPr>
        <w:pStyle w:val="TOC1"/>
        <w:tabs>
          <w:tab w:val="right" w:leader="dot" w:pos="8306"/>
        </w:tabs>
      </w:pPr>
      <w:hyperlink w:anchor="_Toc19202" w:history="1">
        <w:r>
          <w:rPr>
            <w:rFonts w:ascii="仿宋" w:eastAsia="仿宋" w:hAnsi="仿宋" w:cs="仿宋" w:hint="eastAsia"/>
            <w:lang w:eastAsia="zh-CN"/>
          </w:rPr>
          <w:t>十四、风险识别与分类</w:t>
        </w:r>
        <w:r>
          <w:tab/>
        </w:r>
        <w:r>
          <w:fldChar w:fldCharType="begin"/>
        </w:r>
        <w:r>
          <w:instrText xml:space="preserve"> PAGEREF _Toc19202 \h </w:instrText>
        </w:r>
        <w:r>
          <w:fldChar w:fldCharType="separate"/>
        </w:r>
        <w:r>
          <w:t>58</w:t>
        </w:r>
        <w:r>
          <w:fldChar w:fldCharType="end"/>
        </w:r>
      </w:hyperlink>
    </w:p>
    <w:p>
      <w:pPr>
        <w:pStyle w:val="TOC2"/>
        <w:tabs>
          <w:tab w:val="right" w:leader="dot" w:pos="8306"/>
        </w:tabs>
      </w:pPr>
      <w:hyperlink w:anchor="_Toc5472" w:history="1">
        <w:r>
          <w:rPr>
            <w:rFonts w:ascii="仿宋" w:eastAsia="仿宋" w:hAnsi="仿宋" w:cs="仿宋" w:hint="eastAsia"/>
            <w:lang w:eastAsia="zh-CN"/>
          </w:rPr>
          <w:t>(一)、风险识别</w:t>
        </w:r>
        <w:r>
          <w:tab/>
        </w:r>
        <w:r>
          <w:fldChar w:fldCharType="begin"/>
        </w:r>
        <w:r>
          <w:instrText xml:space="preserve"> PAGEREF _Toc5472 \h </w:instrText>
        </w:r>
        <w:r>
          <w:fldChar w:fldCharType="separate"/>
        </w:r>
        <w:r>
          <w:t>58</w:t>
        </w:r>
        <w:r>
          <w:fldChar w:fldCharType="end"/>
        </w:r>
      </w:hyperlink>
    </w:p>
    <w:p>
      <w:pPr>
        <w:pStyle w:val="TOC2"/>
        <w:tabs>
          <w:tab w:val="right" w:leader="dot" w:pos="8306"/>
        </w:tabs>
      </w:pPr>
      <w:hyperlink w:anchor="_Toc13651" w:history="1">
        <w:r>
          <w:rPr>
            <w:rFonts w:ascii="仿宋" w:eastAsia="仿宋" w:hAnsi="仿宋" w:cs="仿宋" w:hint="eastAsia"/>
            <w:lang w:eastAsia="zh-CN"/>
          </w:rPr>
          <w:t>(二)、风险分类</w:t>
        </w:r>
        <w:r>
          <w:tab/>
        </w:r>
        <w:r>
          <w:fldChar w:fldCharType="begin"/>
        </w:r>
        <w:r>
          <w:instrText xml:space="preserve"> PAGEREF _Toc13651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59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418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MICAPS气象图形交互系统项目的技术管理特点体现在其创新导向。通过引入最先进的技术趋势和解决方案，MICAPS气象图形交互系统项目致力于提升科技含量、提高质量和效率水平。这意味着我们将采用最新的工具和方法，确保MICAPS气象图形交互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MICAPS气象图形交互系统项目技术管理的显著特征。通过整合不同领域的技术资源，我们实现了跨学科的协同工作。这有助于优化技术架构，提高整体效能。此外，整合性策略还促进了不同技术团队之间的紧密沟通和高效合作，确保MICAPS气象图形交互系统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MICAPS气象图形交互系统项目所采用的技术。通过不断优化技术方案，MICAPS气象图形交互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MICAPS气象图形交互系统项目团队将在MICAPS气象图形交互系统项目初期识别可能的技术风险，并采取相应的预防和应对措施。通过建立健全的风险评估机制，MICAPS气象图形交互系统项目能够在实施过程中及时发现并解决潜在的技术问题，保障MICAPS气象图形交互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MICAPS气象图形交互系统项目中，技术将成为MICAPS气象图形交互系统项目成功的有力支持。这一深度剖析揭示了技术管理在MICAPS气象图形交互系统项目实施中的关键作用，为MICAPS气象图形交互系统项目的技术基础奠定了坚实的基础。</w:t>
      </w:r>
    </w:p>
    <w:p>
      <w:pPr>
        <w:pStyle w:val="Heading2"/>
        <w:ind w:firstLine="560" w:firstLineChars="200"/>
        <w:rPr>
          <w:rFonts w:ascii="仿宋" w:eastAsia="仿宋" w:hAnsi="仿宋" w:cs="仿宋" w:hint="eastAsia"/>
          <w:sz w:val="28"/>
          <w:lang w:eastAsia="zh-CN"/>
        </w:rPr>
      </w:pPr>
      <w:bookmarkStart w:id="4" w:name="_Toc5387"/>
      <w:r>
        <w:rPr>
          <w:rFonts w:ascii="仿宋" w:eastAsia="仿宋" w:hAnsi="仿宋" w:cs="仿宋" w:hint="eastAsia"/>
          <w:sz w:val="28"/>
          <w:lang w:eastAsia="zh-CN"/>
        </w:rPr>
        <w:t>(二)、MICAPS气象图形交互系统项目工艺技术设计方案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MICAPS气象图形交互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MICAPS气象图形交互系统项目将严格按照相关行业规范要求进行组织。通过有效控制产品质量，MICAPS气象图形交互系统项目将致力于为顾客提供优质的MICAPS气象图形交互系统项目产品和良好的服务。这体现了MICAPS气象图形交互系统项目对于生产活动合规性和质量标准的高度重视，为MICAPS气象图形交互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MICAPS气象图形交互系统项目注重生态效益和清洁生产原则。MICAPS气象图形交互系统项目建设将紧密结合地方特色经济发展，与社会经济发展规划和区域环境保护规划方案相协调一致。通过与当地区域自然生态系统的结合，MICAPS气象图形交互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MICAPS气象图形交互系统项目产品具有多样化的客户需求和个性化的特点。因此，MICAPS气象图形交互系统项目产品规格品种多样，且单批生产数量较小。为满足这一特点，MICAPS气象图形交互系统项目承办单位将建设先进的柔性制造生产线。通过广泛应用柔性制造技术，MICAPS气象图形交互系统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MICAPS气象图形交互系统项目采用的技术具有较高的技术含量和自动化水平，处于国内先进水平。这一技术选用不仅体现了对生产效率、质量和环境友好性的高标准要求，同时为MICAPS气象图形交互系统项目的可持续发展奠定了坚实的基础。</w:t>
      </w:r>
    </w:p>
    <w:p>
      <w:pPr>
        <w:pStyle w:val="Heading2"/>
        <w:ind w:firstLine="560" w:firstLineChars="200"/>
        <w:rPr>
          <w:rFonts w:ascii="仿宋" w:eastAsia="仿宋" w:hAnsi="仿宋" w:cs="仿宋" w:hint="eastAsia"/>
          <w:sz w:val="28"/>
          <w:lang w:eastAsia="zh-CN"/>
        </w:rPr>
      </w:pPr>
      <w:bookmarkStart w:id="5" w:name="_Toc1667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为确保MICAPS气象图形交互系统项目的高效生产和技术实施，我们制定了一套精心设计的设备选型方案，以满足MICAPS气象图形交互系统项目生产、质量和环保的要求。该方案的主要特点如下：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MICAPS气象图形交互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MICAPS气象图形交互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7864"/>
      <w:r>
        <w:rPr>
          <w:rFonts w:ascii="仿宋" w:eastAsia="仿宋" w:hAnsi="仿宋" w:cs="仿宋" w:hint="eastAsia"/>
          <w:sz w:val="28"/>
          <w:lang w:eastAsia="zh-CN"/>
        </w:rPr>
        <w:t>二、MICAPS气象图形交互系统项目绩效评估</w:t>
      </w:r>
      <w:bookmarkEnd w:id="6"/>
    </w:p>
    <w:p>
      <w:pPr>
        <w:pStyle w:val="Heading2"/>
        <w:rPr>
          <w:rFonts w:ascii="仿宋" w:eastAsia="仿宋" w:hAnsi="仿宋" w:cs="仿宋" w:hint="eastAsia"/>
          <w:lang w:eastAsia="zh-CN"/>
        </w:rPr>
      </w:pPr>
      <w:bookmarkStart w:id="7" w:name="_Toc15421"/>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MICAPS气象图形交互系统项目中，我们设计了一套全面的绩效评估指标，以确保MICAPS气象图形交互系统项目的可控和成功交付。这些指标跨足MICAPS气象图形交互系统项目目标、成本、进度和质量等多个维度，为我们提供了全面洞察MICAPS气象图形交互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MICAPS气象图形交互系统项目目标达成率是我们关注的首要指标。我们设定了明确的目标，并通过定期监测和评估，迅速发现并应对潜在的目标偏差。这为MICAPS气象图形交互系统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成本绩效是另一个核心关注点。通过实际成本与预算成本的对比分析，我们深入了解成本差异的原因，及时调整资源分配，保持MICAPS气象图形交互系统项目在经济效益方面的合理水平。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MICAPS气象图形交互系统项目进度作为关键的绩效指标之一，得到了精心的关注。我们制定了详细的MICAPS气象图形交互系统项目进度计划，并设立了进度符合度指标，确保实际进度与计划进度保持一致。这使我们能够快速发现和解决潜在的进度问题，保持MICAPS气象图形交互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MICAPS气象图形交互系统项目绩效的不可或缺的一环。我们引入了一系列的质量标准和客户满意度指标，以确保MICAPS气象图形交互系统项目交付的成果在质量上达到或超越预期水平。通过持续监测这些指标，我们努力提升MICAPS气象图形交互系统项目整体质量水平，为MICAPS气象图形交互系统项目的成功交付提供有力保障。通过这些科学且全面的绩效评估，我们能够更好地引导MICAPS气象图形交互系统项目的持续改进，确保MICAPS气象图形交互系统项目目标的顺利达成。</w:t>
      </w:r>
    </w:p>
    <w:p>
      <w:pPr>
        <w:pStyle w:val="Heading2"/>
        <w:ind w:firstLine="560" w:firstLineChars="200"/>
        <w:rPr>
          <w:rFonts w:ascii="仿宋" w:eastAsia="仿宋" w:hAnsi="仿宋" w:cs="仿宋" w:hint="eastAsia"/>
          <w:sz w:val="28"/>
          <w:lang w:eastAsia="zh-CN"/>
        </w:rPr>
      </w:pPr>
      <w:bookmarkStart w:id="8" w:name="_Toc28435"/>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绩效评估是MICAPS气象图形交互系统项目中的关键环节，为确保MICAPS气象图形交互系统项目达到预期目标，我们采用了多层次、多维度的绩效评估方法。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MICAPS气象图形交互系统项目的战略目标对齐，确保每个决策和行动都与MICAPS气象图形交互系统项目整体目标保持一致。团队会定期召开战略对齐会议，审视当前工作与MICAPS气象图形交互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MICAPS气象图形交互系统项目进度、质量、成本和风险等方面。这些指标通过数据收集和分析，为MICAPS气象图形交互系统项目管理团队提供了客观的评估依据。例如，我们通过MICAPS气象图形交互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MICAPS气象图形交互系统项目内部，还考虑了MICAPS气象图形交互系统项目对外部环境的影响。我们定期进行干系人满意度调查，以了解各利益相关方对MICAPS气象图形交互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这种多层次、多角度的绩效评估方法，使得我们能够全面了解MICAPS气象图形交互系统项目的运行状态，及时做出调整，确保MICAPS气象图形交互系统项目在不断变化的环境中保持稳健前行。</w:t>
      </w:r>
    </w:p>
    <w:p>
      <w:pPr>
        <w:pStyle w:val="Heading2"/>
        <w:ind w:firstLine="560" w:firstLineChars="200"/>
        <w:rPr>
          <w:rFonts w:ascii="仿宋" w:eastAsia="仿宋" w:hAnsi="仿宋" w:cs="仿宋" w:hint="eastAsia"/>
          <w:sz w:val="28"/>
          <w:lang w:eastAsia="zh-CN"/>
        </w:rPr>
      </w:pPr>
      <w:bookmarkStart w:id="9" w:name="_Toc26993"/>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为了确保MICAPS气象图形交互系统项目的有效管理和不断优化，我们采用了精心设计的绩效评估周期。这个周期旨在实现灵活、实时和全面的评估，以适应MICAPS气象图形交互系统项目执行中的各种挑战。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MICAPS气象图形交互系统项目的不同需求，分为短期、中期和长期。短期评估关注每个迭代或工作周期，以及时发现和解决当前任务中的问题。中期评估涵盖几个迭代，深入了解整体MICAPS气象图形交互系统项目的趋势和性能。长期评估则着眼于整个MICAPS气象图形交互系统项目阶段，确保MICAPS气象图形交互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MICAPS气象图形交互系统项目管理工具和协作平台，团队成员能够随时更新和分享MICAPS气象图形交互系统项目数据。这种实时性的反馈机制使我们能够及时察觉潜在问题，快速调整，保持MICAPS气象图形交互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MICAPS气象图形交互系统项目的决策制定密不可分。每个周期的MICAPS气象图形交互系统项目回顾会议成为集体总结经验、识别问题深层次原因并找到创新解决方案的平台。这种定期的反思与调整机制使MICAPS气象图形交互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8164"/>
      <w:r>
        <w:rPr>
          <w:rFonts w:ascii="仿宋" w:eastAsia="仿宋" w:hAnsi="仿宋" w:cs="仿宋" w:hint="eastAsia"/>
          <w:sz w:val="28"/>
          <w:lang w:eastAsia="zh-CN"/>
        </w:rPr>
        <w:t>三、MICAPS气象图形交互系统项目危机管理</w:t>
      </w:r>
      <w:bookmarkEnd w:id="10"/>
    </w:p>
    <w:p>
      <w:pPr>
        <w:pStyle w:val="Heading2"/>
        <w:rPr>
          <w:rFonts w:ascii="仿宋" w:eastAsia="仿宋" w:hAnsi="仿宋" w:cs="仿宋" w:hint="eastAsia"/>
          <w:lang w:eastAsia="zh-CN"/>
        </w:rPr>
      </w:pPr>
      <w:bookmarkStart w:id="11" w:name="_Toc12635"/>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MICAPS气象图形交互系统项目危机管理中，危机预警与识别是确保MICAPS气象图形交互系统项目稳健运行的核心步骤。通过建立全面的监测机制，MICAPS气象图形交互系统项目团队旨在及时发现和理解潜在的风险和危机因素，以便采取及时的预防和应对措施，确保MICAPS气象图形交互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MICAPS气象图形交互系统项目团队全面分析了整个MICAPS气象图形交互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MICAPS气象图形交互系统项目团队着重于明确定义MICAPS气象图形交互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MICAPS气象图形交互系统项目进展的持续监控，团队能够及时发现潜在问题并作出迅速反应。MICAPS气象图形交互系统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MICAPS气象图形交互系统项目得以更有序、可控地推进。</w:t>
      </w:r>
    </w:p>
    <w:p>
      <w:pPr>
        <w:pStyle w:val="Heading2"/>
        <w:ind w:firstLine="560" w:firstLineChars="200"/>
        <w:rPr>
          <w:rFonts w:ascii="仿宋" w:eastAsia="仿宋" w:hAnsi="仿宋" w:cs="仿宋" w:hint="eastAsia"/>
          <w:sz w:val="28"/>
          <w:lang w:eastAsia="zh-CN"/>
        </w:rPr>
      </w:pPr>
      <w:bookmarkStart w:id="12" w:name="_Toc11827"/>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在危机发生时，MICAPS气象图形交互系统项目团队立即行动，成立了应急小组。该小组的任务是迅速制定并实施紧急应对措施，以最小化潜在损失。以下是采取的主要措施：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暂停MICAPS气象图形交互系统项目进度：为遏制危机蔓延，MICAPS气象图形交互系统项目暂时停止进行，以便全面评估当前状况。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资源重新分配：重新评估MICAPS气象图形交互系统项目资源的分配，确保最大限度地减小损失。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实时沟通：与关键利益相关者建立实时沟通机制，向他们传递MICAPS气象图形交互系统项目危机的实际状况，保障MICAPS气象图形交互系统项目核心利益。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在紧急应对的同时，MICAPS气象图形交互系统项目团队强调了团队协作和有效沟通的重要性。以下是团队协作的关键举措：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信息共享机制：建立了信息共享平台，确保团队成员能够及时获取MICAPS气象图形交互系统项目危机的实时信息。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领导者沟通：MICAPS气象图形交互系统项目领导者通过定期会议和即时沟通工具，指导团队应对危机，保持团队稳定运行。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随着危机得到初步控制，MICAPS气象图形交互系统项目团队转向制定恢复计划，以确保MICAPS气象图形交互系统项目能够从中迅速恢复。主要恢复计划包括：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修复受损的进度计划：重新评估MICAPS气象图形交互系统项目进度，制定修复计划，确保MICAPS气象图形交互系统项目尽快回归正常进程。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重新调整资源分配：优化资源分配，确保MICAPS气象图形交互系统项目在有限资源下高效运转。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风险管理机制加强：对MICAPS气象图形交互系统项目风险进行全面评估，制定更强化的风险管理策略，以预防未来可能的危机。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9918"/>
      <w:r>
        <w:rPr>
          <w:rFonts w:ascii="仿宋" w:eastAsia="仿宋" w:hAnsi="仿宋" w:cs="仿宋" w:hint="eastAsia"/>
          <w:sz w:val="28"/>
          <w:lang w:eastAsia="zh-CN"/>
        </w:rPr>
        <w:t>四、MICAPS气象图形交互系统项目可持续发展</w:t>
      </w:r>
      <w:bookmarkEnd w:id="13"/>
    </w:p>
    <w:p>
      <w:pPr>
        <w:pStyle w:val="Heading2"/>
        <w:rPr>
          <w:rFonts w:ascii="仿宋" w:eastAsia="仿宋" w:hAnsi="仿宋" w:cs="仿宋" w:hint="eastAsia"/>
          <w:lang w:eastAsia="zh-CN"/>
        </w:rPr>
      </w:pPr>
      <w:bookmarkStart w:id="14" w:name="_Toc13945"/>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MICAPS气象图形交互系统项目中，MICAPS气象图形交互系统项目团队着眼于未来，明确了可持续发展的战略方向。制定的具体可持续发展目标包括降低资源使用、采用环保技术、最大化社会效益等。这一步骤不仅有助于MICAPS气象图形交互系统项目在环保和社会责任方面达到最高标准，也为未来提供了明确的指引，确保MICAPS气象图形交互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可持续实践的融入MICAPS气象图形交互系统项目管理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MICAPS气象图形交互系统项目管理周期。从MICAPS气象图形交互系统项目规划开始，MICAPS气象图形交互系统项目团队就考虑了环境和社会的因素。在执行阶段，MICAPS气象图形交互系统项目团队积极推动绿色技术的应用，优化资源利用。此外，关注员工的社会责任，通过培训和沟通活动提高员工对可持续发展的认知，使他们能够在日常工作中践行可持续实践。这些举措不仅为MICAPS气象图形交互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372"/>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MICAPS气象图形交互系统项目的可持续发展理念，我们深信环保与社会责任是MICAPS气象图形交互系统项目成功的关键支柱。在MICAPS气象图形交互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ICAPS气象图形交互系统项目团队通过引入先进的环保技术、建立高效的废物处理系统以及推动能源节约措施，积极履行环保责任。定期的环保监测和评估确保MICAPS气象图形交互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MICAPS气象图形交互系统项目不仅致力于自身可持续发展，还注重对社会的回馈。通过支持社区MICAPS气象图形交互系统项目、参与慈善事业、提供培训机会等方式，MICAPS气象图形交互系统项目积极履行社会责任。与当地社区建立积极互动，关注员工的工作与生活平衡，以及员工的身心健康，是MICAPS气象图形交互系统项目在社会责任层面的关键举措。这样的实践不仅增强了MICAPS气象图形交互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85"/>
      <w:r>
        <w:rPr>
          <w:rFonts w:ascii="仿宋" w:eastAsia="仿宋" w:hAnsi="仿宋" w:cs="仿宋" w:hint="eastAsia"/>
          <w:sz w:val="28"/>
          <w:lang w:eastAsia="zh-CN"/>
        </w:rPr>
        <w:t>五、MICAPS气象图形交互系统项目建设单位说明</w:t>
      </w:r>
      <w:bookmarkEnd w:id="16"/>
    </w:p>
    <w:p>
      <w:pPr>
        <w:pStyle w:val="Heading2"/>
        <w:rPr>
          <w:rFonts w:ascii="仿宋" w:eastAsia="仿宋" w:hAnsi="仿宋" w:cs="仿宋" w:hint="eastAsia"/>
          <w:lang w:eastAsia="zh-CN"/>
        </w:rPr>
      </w:pPr>
      <w:bookmarkStart w:id="17" w:name="_Toc26312"/>
      <w:r>
        <w:rPr>
          <w:rFonts w:ascii="仿宋" w:eastAsia="仿宋" w:hAnsi="仿宋" w:cs="仿宋" w:hint="eastAsia"/>
          <w:lang w:eastAsia="zh-CN"/>
        </w:rPr>
        <w:t>(一)、MICAPS气象图形交互系统项目承办单位基本情况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5235"/>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MICAPS气象图形交互系统项目承办单位的XXXX，我们着眼于实现可持续的经济效益。通过技术创新和解决方案的提供，公司预计在MICAPS气象图形交互系统项目执行期间将获得可观的收入增长。这一收入来源主要包括MICAPS气象图形交互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同时，我们注重成本控制和效率提升，以确保MICAPS气象图形交互系统项目的可持续盈利。透过精细的管理和资源优化，公司期望实现MICAPS气象图形交互系统项目利润最大化。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MICAPS气象图形交互系统项目实施进行全面的投资评估，包括MICAPS气象图形交互系统项目启动阶段的资金投入和后续运营成本。通过对MICAPS气象图形交互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https://d.book118.com/535004101242011121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3873DC"/>
    <w:rsid w:val="653873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500410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2024-02-29T23:13:00Z</dcterms:created>
  <dcterms:modified xsi:type="dcterms:W3CDTF">2024-02-29T23:13:28Z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ACA0BEC2AB834D38B48121CEDEF613BA_11</vt:lpwstr>
  </property>
  <property fmtid="{D5CDD505-2E9C-101B-9397-08002B2CF9AE}" pid="3" name="KSOProductBuildVer">
    <vt:lpwstr>2052-12.1.0.16388</vt:lpwstr>
  </property>
</Properties>
</file>