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694F84" w14:paraId="6615D15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94F84" w14:paraId="5F59E87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94F84" w14:paraId="0881DCA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94F84" w:rsidRPr="00694F84" w14:paraId="04BF04D8" w14:textId="1FD087EC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694F84">
        <w:rPr>
          <w:rFonts w:ascii="宋体" w:eastAsia="宋体" w:hAnsi="宋体" w:hint="eastAsia"/>
          <w:b/>
          <w:sz w:val="60"/>
        </w:rPr>
        <w:t>设备状态管理产品相关项目可行性研究报告</w:t>
      </w:r>
    </w:p>
    <w:p w:rsidR="00694F84" w:rsidP="00694F84" w14:paraId="6B8E9AFF" w14:textId="53E49F45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694F84">
        <w:rPr>
          <w:rFonts w:ascii="仿宋" w:eastAsia="仿宋" w:hAnsi="仿宋" w:hint="eastAsia"/>
          <w:b/>
          <w:sz w:val="40"/>
        </w:rPr>
        <w:t>目录</w:t>
      </w:r>
    </w:p>
    <w:p w:rsidR="00694F84" w14:paraId="5BF2831B" w14:textId="65A14E5F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_Toc155885212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694F84" w14:paraId="019C814C" w14:textId="186C2C5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一、灵活性和可持续性平衡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_Toc155885213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94F84" w14:paraId="6C18F5F5" w14:textId="278857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(一)、灵活生产与资源效率的平衡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_Toc155885214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94F84" w14:paraId="14A09E6F" w14:textId="00ACCC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(二)、可持续生产和市场变化的平衡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_Toc155885215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694F84" w14:paraId="70EAD306" w14:textId="56014A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(三)、灵活可行性策略的实施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_Toc155885216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694F84" w14:paraId="7BAE910D" w14:textId="636F06E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二、设备状态管理产品行业未来技术发展趋势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_Toc155885217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694F84" w14:paraId="72FF93EF" w14:textId="181C683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三、设备状态管理产品项目节能分析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_Toc155885218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694F84" w14:paraId="51DB2D89" w14:textId="70C5FA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(一)、设备状态管理产品项目建设的节能原则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_Toc155885219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694F84" w14:paraId="606EC865" w14:textId="5381B0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(二)、设计依据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_Toc155885220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694F84" w14:paraId="150AAC8D" w14:textId="3A3B26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(三)、设备状态管理产品项目节能背景分析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_Toc155885221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694F84" w14:paraId="558A593D" w14:textId="6E3BFB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(四)、设备状态管理产品项目能源消耗种类和数量分析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_Toc155885222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694F84" w14:paraId="378E65F5" w14:textId="4883E6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(五)、设备状态管理产品项目用能品种选择的可靠性分析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_Toc155885223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694F84" w14:paraId="6CEA37F3" w14:textId="580AE3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(六)、设备状态管理产品项目建筑结构节能设计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_Toc155885224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694F84" w14:paraId="70715E36" w14:textId="6F49F2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(七)、设备状态管理产品项目节能效果分析与建议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_Toc155885225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94F84" w14:paraId="48381E0D" w14:textId="0590519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四、市场营销和客户体验管理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_Toc155885226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94F84" w14:paraId="2BE5A9DF" w14:textId="5303F3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(一)、设备状态管理产品项目产品的市场定位和目标客户分析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_Toc155885227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94F84" w14:paraId="24B29EFD" w14:textId="468DFD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_Toc155885228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694F84" w14:paraId="738A149E" w14:textId="71A2B5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(三)、客户体验管理和反馈机制建设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_Toc155885229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694F84" w14:paraId="1345E0E5" w14:textId="00E1772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五、创新商业模式和价值创造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_Toc155885230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94F84" w14:paraId="7AD16F74" w14:textId="0C565E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(一)、创新商业模式的介绍和实例分析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_Toc155885231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94F84" w14:paraId="4FADB32B" w14:textId="4D8BA3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(二)、商业模式创新对设备状态管理产品项目价值的影响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_Toc155885232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https://d.book118.com/535004301000011042</w:t>
        </w:r>
      </w:hyperlink>
    </w:p>
    <w:p w:rsidR="00694F84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4F84" w:rsidP="00510881" w14:paraId="5B57268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94F84" w14:paraId="23976C1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4F84" w:rsidP="00510881" w14:paraId="396F205B" w14:textId="61A11D0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694F84" w14:paraId="375E93C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4F84" w14:paraId="7B369733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4F84" w:rsidP="0051088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94F84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4F84" w:rsidP="00510881" w14:textId="61A11D0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694F84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4F84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4F84" w14:paraId="7760328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4F84" w:rsidRPr="00694F84" w:rsidP="00694F84" w14:paraId="5CCA0C24" w14:textId="368BB85A">
    <w:pPr>
      <w:pStyle w:val="Header"/>
      <w:rPr>
        <w:rFonts w:ascii="仿宋" w:eastAsia="仿宋" w:hAnsi="仿宋"/>
      </w:rPr>
    </w:pPr>
    <w:r w:rsidRPr="00694F84">
      <w:rPr>
        <w:rFonts w:ascii="仿宋" w:eastAsia="仿宋" w:hAnsi="仿宋" w:hint="eastAsia"/>
      </w:rPr>
      <w:t>设备状态管理产品可行性报告</w:t>
    </w:r>
    <w:r w:rsidRPr="00694F84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4F84" w14:paraId="60AAEA9A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4F84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4F84" w:rsidRPr="00694F84" w:rsidP="00694F84" w14:textId="368BB85A">
    <w:pPr>
      <w:pStyle w:val="Header"/>
      <w:rPr>
        <w:rFonts w:ascii="仿宋" w:eastAsia="仿宋" w:hAnsi="仿宋"/>
      </w:rPr>
    </w:pPr>
    <w:r w:rsidRPr="00694F84">
      <w:rPr>
        <w:rFonts w:ascii="仿宋" w:eastAsia="仿宋" w:hAnsi="仿宋" w:hint="eastAsia"/>
      </w:rPr>
      <w:t>设备状态管理产品可行性报告</w:t>
    </w:r>
    <w:r w:rsidRPr="00694F84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4F8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F84"/>
    <w:rsid w:val="00510881"/>
    <w:rsid w:val="00694F8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DEBD771"/>
  <w15:chartTrackingRefBased/>
  <w15:docId w15:val="{53FCD4F2-B62F-4387-9D6E-284337375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694F8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694F8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694F84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694F8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694F8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694F84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694F8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694F84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694F84"/>
  </w:style>
  <w:style w:type="paragraph" w:styleId="TOC1">
    <w:name w:val="toc 1"/>
    <w:basedOn w:val="Normal"/>
    <w:next w:val="Normal"/>
    <w:autoRedefine/>
    <w:uiPriority w:val="39"/>
    <w:unhideWhenUsed/>
    <w:rsid w:val="00694F84"/>
  </w:style>
  <w:style w:type="paragraph" w:styleId="TOC2">
    <w:name w:val="toc 2"/>
    <w:basedOn w:val="Normal"/>
    <w:next w:val="Normal"/>
    <w:autoRedefine/>
    <w:uiPriority w:val="39"/>
    <w:unhideWhenUsed/>
    <w:rsid w:val="00694F84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535004301000011042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4424</Words>
  <Characters>25218</Characters>
  <Application>Microsoft Office Word</Application>
  <DocSecurity>0</DocSecurity>
  <Lines>210</Lines>
  <Paragraphs>59</Paragraphs>
  <ScaleCrop>false</ScaleCrop>
  <Company/>
  <LinksUpToDate>false</LinksUpToDate>
  <CharactersWithSpaces>29583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2024-01-11T09:06:00Z</dcterms:created>
  <dcterms:modified xsi:type="dcterms:W3CDTF">2024-01-11T09:06:00Z</dcterms:modified>
</cp:coreProperties>
</file>