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 w:history="1">
        <w:r>
          <w:rPr>
            <w:rFonts w:ascii="仿宋" w:eastAsia="仿宋" w:hAnsi="仿宋" w:cs="仿宋" w:hint="eastAsia"/>
            <w:lang w:eastAsia="zh-CN"/>
          </w:rPr>
          <w:t>前言</w:t>
        </w:r>
        <w:r>
          <w:tab/>
        </w:r>
        <w:r>
          <w:fldChar w:fldCharType="begin"/>
        </w:r>
        <w:r>
          <w:instrText xml:space="preserve"> PAGEREF _Toc2212 \h </w:instrText>
        </w:r>
        <w:r>
          <w:fldChar w:fldCharType="separate"/>
        </w:r>
        <w:r>
          <w:t>3</w:t>
        </w:r>
        <w:r>
          <w:fldChar w:fldCharType="end"/>
        </w:r>
      </w:hyperlink>
    </w:p>
    <w:p>
      <w:pPr>
        <w:pStyle w:val="TOC1"/>
        <w:tabs>
          <w:tab w:val="right" w:leader="dot" w:pos="8306"/>
        </w:tabs>
      </w:pPr>
      <w:hyperlink w:anchor="_Toc31275" w:history="1">
        <w:r>
          <w:rPr>
            <w:rFonts w:ascii="仿宋" w:eastAsia="仿宋" w:hAnsi="仿宋" w:cs="仿宋" w:hint="eastAsia"/>
            <w:lang w:eastAsia="zh-CN"/>
          </w:rPr>
          <w:t>一、醋酸乙酯项目绩效评估</w:t>
        </w:r>
        <w:r>
          <w:tab/>
        </w:r>
        <w:r>
          <w:fldChar w:fldCharType="begin"/>
        </w:r>
        <w:r>
          <w:instrText xml:space="preserve"> PAGEREF _Toc31275 \h </w:instrText>
        </w:r>
        <w:r>
          <w:fldChar w:fldCharType="separate"/>
        </w:r>
        <w:r>
          <w:t>3</w:t>
        </w:r>
        <w:r>
          <w:fldChar w:fldCharType="end"/>
        </w:r>
      </w:hyperlink>
    </w:p>
    <w:p>
      <w:pPr>
        <w:pStyle w:val="TOC2"/>
        <w:tabs>
          <w:tab w:val="right" w:leader="dot" w:pos="8306"/>
        </w:tabs>
      </w:pPr>
      <w:hyperlink w:anchor="_Toc30832" w:history="1">
        <w:r>
          <w:rPr>
            <w:rFonts w:ascii="仿宋" w:eastAsia="仿宋" w:hAnsi="仿宋" w:cs="仿宋" w:hint="eastAsia"/>
            <w:lang w:eastAsia="zh-CN"/>
          </w:rPr>
          <w:t>(一)、绩效评估指标</w:t>
        </w:r>
        <w:r>
          <w:tab/>
        </w:r>
        <w:r>
          <w:fldChar w:fldCharType="begin"/>
        </w:r>
        <w:r>
          <w:instrText xml:space="preserve"> PAGEREF _Toc30832 \h </w:instrText>
        </w:r>
        <w:r>
          <w:fldChar w:fldCharType="separate"/>
        </w:r>
        <w:r>
          <w:t>3</w:t>
        </w:r>
        <w:r>
          <w:fldChar w:fldCharType="end"/>
        </w:r>
      </w:hyperlink>
    </w:p>
    <w:p>
      <w:pPr>
        <w:pStyle w:val="TOC2"/>
        <w:tabs>
          <w:tab w:val="right" w:leader="dot" w:pos="8306"/>
        </w:tabs>
      </w:pPr>
      <w:hyperlink w:anchor="_Toc7818" w:history="1">
        <w:r>
          <w:rPr>
            <w:rFonts w:ascii="仿宋" w:eastAsia="仿宋" w:hAnsi="仿宋" w:cs="仿宋" w:hint="eastAsia"/>
            <w:lang w:eastAsia="zh-CN"/>
          </w:rPr>
          <w:t>(二)、绩效评估方法</w:t>
        </w:r>
        <w:r>
          <w:tab/>
        </w:r>
        <w:r>
          <w:fldChar w:fldCharType="begin"/>
        </w:r>
        <w:r>
          <w:instrText xml:space="preserve"> PAGEREF _Toc7818 \h </w:instrText>
        </w:r>
        <w:r>
          <w:fldChar w:fldCharType="separate"/>
        </w:r>
        <w:r>
          <w:t>4</w:t>
        </w:r>
        <w:r>
          <w:fldChar w:fldCharType="end"/>
        </w:r>
      </w:hyperlink>
    </w:p>
    <w:p>
      <w:pPr>
        <w:pStyle w:val="TOC2"/>
        <w:tabs>
          <w:tab w:val="right" w:leader="dot" w:pos="8306"/>
        </w:tabs>
      </w:pPr>
      <w:hyperlink w:anchor="_Toc15663" w:history="1">
        <w:r>
          <w:rPr>
            <w:rFonts w:ascii="仿宋" w:eastAsia="仿宋" w:hAnsi="仿宋" w:cs="仿宋" w:hint="eastAsia"/>
            <w:lang w:eastAsia="zh-CN"/>
          </w:rPr>
          <w:t>(三)、绩效评估周期</w:t>
        </w:r>
        <w:r>
          <w:tab/>
        </w:r>
        <w:r>
          <w:fldChar w:fldCharType="begin"/>
        </w:r>
        <w:r>
          <w:instrText xml:space="preserve"> PAGEREF _Toc15663 \h </w:instrText>
        </w:r>
        <w:r>
          <w:fldChar w:fldCharType="separate"/>
        </w:r>
        <w:r>
          <w:t>5</w:t>
        </w:r>
        <w:r>
          <w:fldChar w:fldCharType="end"/>
        </w:r>
      </w:hyperlink>
    </w:p>
    <w:p>
      <w:pPr>
        <w:pStyle w:val="TOC1"/>
        <w:tabs>
          <w:tab w:val="right" w:leader="dot" w:pos="8306"/>
        </w:tabs>
      </w:pPr>
      <w:hyperlink w:anchor="_Toc4946" w:history="1">
        <w:r>
          <w:rPr>
            <w:rFonts w:ascii="仿宋" w:eastAsia="仿宋" w:hAnsi="仿宋" w:cs="仿宋" w:hint="eastAsia"/>
            <w:lang w:eastAsia="zh-CN"/>
          </w:rPr>
          <w:t>二、醋酸乙酯项目概论</w:t>
        </w:r>
        <w:r>
          <w:tab/>
        </w:r>
        <w:r>
          <w:fldChar w:fldCharType="begin"/>
        </w:r>
        <w:r>
          <w:instrText xml:space="preserve"> PAGEREF _Toc4946 \h </w:instrText>
        </w:r>
        <w:r>
          <w:fldChar w:fldCharType="separate"/>
        </w:r>
        <w:r>
          <w:t>6</w:t>
        </w:r>
        <w:r>
          <w:fldChar w:fldCharType="end"/>
        </w:r>
      </w:hyperlink>
    </w:p>
    <w:p>
      <w:pPr>
        <w:pStyle w:val="TOC2"/>
        <w:tabs>
          <w:tab w:val="right" w:leader="dot" w:pos="8306"/>
        </w:tabs>
      </w:pPr>
      <w:hyperlink w:anchor="_Toc3043" w:history="1">
        <w:r>
          <w:rPr>
            <w:rFonts w:ascii="仿宋" w:eastAsia="仿宋" w:hAnsi="仿宋" w:cs="仿宋" w:hint="eastAsia"/>
            <w:lang w:eastAsia="zh-CN"/>
          </w:rPr>
          <w:t>(一)、醋酸乙酯项目概况</w:t>
        </w:r>
        <w:r>
          <w:tab/>
        </w:r>
        <w:r>
          <w:fldChar w:fldCharType="begin"/>
        </w:r>
        <w:r>
          <w:instrText xml:space="preserve"> PAGEREF _Toc3043 \h </w:instrText>
        </w:r>
        <w:r>
          <w:fldChar w:fldCharType="separate"/>
        </w:r>
        <w:r>
          <w:t>6</w:t>
        </w:r>
        <w:r>
          <w:fldChar w:fldCharType="end"/>
        </w:r>
      </w:hyperlink>
    </w:p>
    <w:p>
      <w:pPr>
        <w:pStyle w:val="TOC2"/>
        <w:tabs>
          <w:tab w:val="right" w:leader="dot" w:pos="8306"/>
        </w:tabs>
      </w:pPr>
      <w:hyperlink w:anchor="_Toc15798" w:history="1">
        <w:r>
          <w:rPr>
            <w:rFonts w:ascii="仿宋" w:eastAsia="仿宋" w:hAnsi="仿宋" w:cs="仿宋" w:hint="eastAsia"/>
            <w:lang w:eastAsia="zh-CN"/>
          </w:rPr>
          <w:t>(二)、醋酸乙酯项目目标</w:t>
        </w:r>
        <w:r>
          <w:tab/>
        </w:r>
        <w:r>
          <w:fldChar w:fldCharType="begin"/>
        </w:r>
        <w:r>
          <w:instrText xml:space="preserve"> PAGEREF _Toc15798 \h </w:instrText>
        </w:r>
        <w:r>
          <w:fldChar w:fldCharType="separate"/>
        </w:r>
        <w:r>
          <w:t>8</w:t>
        </w:r>
        <w:r>
          <w:fldChar w:fldCharType="end"/>
        </w:r>
      </w:hyperlink>
    </w:p>
    <w:p>
      <w:pPr>
        <w:pStyle w:val="TOC2"/>
        <w:tabs>
          <w:tab w:val="right" w:leader="dot" w:pos="8306"/>
        </w:tabs>
      </w:pPr>
      <w:hyperlink w:anchor="_Toc28761" w:history="1">
        <w:r>
          <w:rPr>
            <w:rFonts w:ascii="仿宋" w:eastAsia="仿宋" w:hAnsi="仿宋" w:cs="仿宋" w:hint="eastAsia"/>
            <w:lang w:eastAsia="zh-CN"/>
          </w:rPr>
          <w:t>(三)、醋酸乙酯项目提出的理由</w:t>
        </w:r>
        <w:r>
          <w:tab/>
        </w:r>
        <w:r>
          <w:fldChar w:fldCharType="begin"/>
        </w:r>
        <w:r>
          <w:instrText xml:space="preserve"> PAGEREF _Toc28761 \h </w:instrText>
        </w:r>
        <w:r>
          <w:fldChar w:fldCharType="separate"/>
        </w:r>
        <w:r>
          <w:t>9</w:t>
        </w:r>
        <w:r>
          <w:fldChar w:fldCharType="end"/>
        </w:r>
      </w:hyperlink>
    </w:p>
    <w:p>
      <w:pPr>
        <w:pStyle w:val="TOC2"/>
        <w:tabs>
          <w:tab w:val="right" w:leader="dot" w:pos="8306"/>
        </w:tabs>
      </w:pPr>
      <w:hyperlink w:anchor="_Toc28684" w:history="1">
        <w:r>
          <w:rPr>
            <w:rFonts w:ascii="仿宋" w:eastAsia="仿宋" w:hAnsi="仿宋" w:cs="仿宋" w:hint="eastAsia"/>
            <w:lang w:eastAsia="zh-CN"/>
          </w:rPr>
          <w:t>(四)、醋酸乙酯项目意义</w:t>
        </w:r>
        <w:r>
          <w:tab/>
        </w:r>
        <w:r>
          <w:fldChar w:fldCharType="begin"/>
        </w:r>
        <w:r>
          <w:instrText xml:space="preserve"> PAGEREF _Toc28684 \h </w:instrText>
        </w:r>
        <w:r>
          <w:fldChar w:fldCharType="separate"/>
        </w:r>
        <w:r>
          <w:t>11</w:t>
        </w:r>
        <w:r>
          <w:fldChar w:fldCharType="end"/>
        </w:r>
      </w:hyperlink>
    </w:p>
    <w:p>
      <w:pPr>
        <w:pStyle w:val="TOC2"/>
        <w:tabs>
          <w:tab w:val="right" w:leader="dot" w:pos="8306"/>
        </w:tabs>
      </w:pPr>
      <w:hyperlink w:anchor="_Toc6729" w:history="1">
        <w:r>
          <w:rPr>
            <w:rFonts w:ascii="仿宋" w:eastAsia="仿宋" w:hAnsi="仿宋" w:cs="仿宋" w:hint="eastAsia"/>
            <w:lang w:eastAsia="zh-CN"/>
          </w:rPr>
          <w:t>(五)、醋酸乙酯项目背景</w:t>
        </w:r>
        <w:r>
          <w:tab/>
        </w:r>
        <w:r>
          <w:fldChar w:fldCharType="begin"/>
        </w:r>
        <w:r>
          <w:instrText xml:space="preserve"> PAGEREF _Toc6729 \h </w:instrText>
        </w:r>
        <w:r>
          <w:fldChar w:fldCharType="separate"/>
        </w:r>
        <w:r>
          <w:t>12</w:t>
        </w:r>
        <w:r>
          <w:fldChar w:fldCharType="end"/>
        </w:r>
      </w:hyperlink>
    </w:p>
    <w:p>
      <w:pPr>
        <w:pStyle w:val="TOC1"/>
        <w:tabs>
          <w:tab w:val="right" w:leader="dot" w:pos="8306"/>
        </w:tabs>
      </w:pPr>
      <w:hyperlink w:anchor="_Toc3843" w:history="1">
        <w:r>
          <w:rPr>
            <w:rFonts w:ascii="仿宋" w:eastAsia="仿宋" w:hAnsi="仿宋" w:cs="仿宋" w:hint="eastAsia"/>
            <w:lang w:eastAsia="zh-CN"/>
          </w:rPr>
          <w:t>三、醋酸乙酯项目建设单位说明</w:t>
        </w:r>
        <w:r>
          <w:tab/>
        </w:r>
        <w:r>
          <w:fldChar w:fldCharType="begin"/>
        </w:r>
        <w:r>
          <w:instrText xml:space="preserve"> PAGEREF _Toc3843 \h </w:instrText>
        </w:r>
        <w:r>
          <w:fldChar w:fldCharType="separate"/>
        </w:r>
        <w:r>
          <w:t>12</w:t>
        </w:r>
        <w:r>
          <w:fldChar w:fldCharType="end"/>
        </w:r>
      </w:hyperlink>
    </w:p>
    <w:p>
      <w:pPr>
        <w:pStyle w:val="TOC2"/>
        <w:tabs>
          <w:tab w:val="right" w:leader="dot" w:pos="8306"/>
        </w:tabs>
      </w:pPr>
      <w:hyperlink w:anchor="_Toc18483" w:history="1">
        <w:r>
          <w:rPr>
            <w:rFonts w:ascii="仿宋" w:eastAsia="仿宋" w:hAnsi="仿宋" w:cs="仿宋" w:hint="eastAsia"/>
            <w:lang w:eastAsia="zh-CN"/>
          </w:rPr>
          <w:t>(一)、醋酸乙酯项目承办单位基本情况</w:t>
        </w:r>
        <w:r>
          <w:tab/>
        </w:r>
        <w:r>
          <w:fldChar w:fldCharType="begin"/>
        </w:r>
        <w:r>
          <w:instrText xml:space="preserve"> PAGEREF _Toc18483 \h </w:instrText>
        </w:r>
        <w:r>
          <w:fldChar w:fldCharType="separate"/>
        </w:r>
        <w:r>
          <w:t>12</w:t>
        </w:r>
        <w:r>
          <w:fldChar w:fldCharType="end"/>
        </w:r>
      </w:hyperlink>
    </w:p>
    <w:p>
      <w:pPr>
        <w:pStyle w:val="TOC2"/>
        <w:tabs>
          <w:tab w:val="right" w:leader="dot" w:pos="8306"/>
        </w:tabs>
      </w:pPr>
      <w:hyperlink w:anchor="_Toc16761" w:history="1">
        <w:r>
          <w:rPr>
            <w:rFonts w:ascii="仿宋" w:eastAsia="仿宋" w:hAnsi="仿宋" w:cs="仿宋" w:hint="eastAsia"/>
            <w:lang w:eastAsia="zh-CN"/>
          </w:rPr>
          <w:t>(二)、公司经济效益分析</w:t>
        </w:r>
        <w:r>
          <w:tab/>
        </w:r>
        <w:r>
          <w:fldChar w:fldCharType="begin"/>
        </w:r>
        <w:r>
          <w:instrText xml:space="preserve"> PAGEREF _Toc16761 \h </w:instrText>
        </w:r>
        <w:r>
          <w:fldChar w:fldCharType="separate"/>
        </w:r>
        <w:r>
          <w:t>13</w:t>
        </w:r>
        <w:r>
          <w:fldChar w:fldCharType="end"/>
        </w:r>
      </w:hyperlink>
    </w:p>
    <w:p>
      <w:pPr>
        <w:pStyle w:val="TOC1"/>
        <w:tabs>
          <w:tab w:val="right" w:leader="dot" w:pos="8306"/>
        </w:tabs>
      </w:pPr>
      <w:hyperlink w:anchor="_Toc26199" w:history="1">
        <w:r>
          <w:rPr>
            <w:rFonts w:ascii="仿宋" w:eastAsia="仿宋" w:hAnsi="仿宋" w:cs="仿宋" w:hint="eastAsia"/>
            <w:lang w:eastAsia="zh-CN"/>
          </w:rPr>
          <w:t>四、醋酸乙酯项目土建工程</w:t>
        </w:r>
        <w:r>
          <w:tab/>
        </w:r>
        <w:r>
          <w:fldChar w:fldCharType="begin"/>
        </w:r>
        <w:r>
          <w:instrText xml:space="preserve"> PAGEREF _Toc26199 \h </w:instrText>
        </w:r>
        <w:r>
          <w:fldChar w:fldCharType="separate"/>
        </w:r>
        <w:r>
          <w:t>14</w:t>
        </w:r>
        <w:r>
          <w:fldChar w:fldCharType="end"/>
        </w:r>
      </w:hyperlink>
    </w:p>
    <w:p>
      <w:pPr>
        <w:pStyle w:val="TOC2"/>
        <w:tabs>
          <w:tab w:val="right" w:leader="dot" w:pos="8306"/>
        </w:tabs>
      </w:pPr>
      <w:hyperlink w:anchor="_Toc2083" w:history="1">
        <w:r>
          <w:rPr>
            <w:rFonts w:ascii="仿宋" w:eastAsia="仿宋" w:hAnsi="仿宋" w:cs="仿宋" w:hint="eastAsia"/>
            <w:lang w:eastAsia="zh-CN"/>
          </w:rPr>
          <w:t>(一)、建筑工程设计原则</w:t>
        </w:r>
        <w:r>
          <w:tab/>
        </w:r>
        <w:r>
          <w:fldChar w:fldCharType="begin"/>
        </w:r>
        <w:r>
          <w:instrText xml:space="preserve"> PAGEREF _Toc2083 \h </w:instrText>
        </w:r>
        <w:r>
          <w:fldChar w:fldCharType="separate"/>
        </w:r>
        <w:r>
          <w:t>14</w:t>
        </w:r>
        <w:r>
          <w:fldChar w:fldCharType="end"/>
        </w:r>
      </w:hyperlink>
    </w:p>
    <w:p>
      <w:pPr>
        <w:pStyle w:val="TOC2"/>
        <w:tabs>
          <w:tab w:val="right" w:leader="dot" w:pos="8306"/>
        </w:tabs>
      </w:pPr>
      <w:hyperlink w:anchor="_Toc27196" w:history="1">
        <w:r>
          <w:rPr>
            <w:rFonts w:ascii="仿宋" w:eastAsia="仿宋" w:hAnsi="仿宋" w:cs="仿宋" w:hint="eastAsia"/>
            <w:lang w:eastAsia="zh-CN"/>
          </w:rPr>
          <w:t>(二)、土建工程设计年限及安全等级</w:t>
        </w:r>
        <w:r>
          <w:tab/>
        </w:r>
        <w:r>
          <w:fldChar w:fldCharType="begin"/>
        </w:r>
        <w:r>
          <w:instrText xml:space="preserve"> PAGEREF _Toc27196 \h </w:instrText>
        </w:r>
        <w:r>
          <w:fldChar w:fldCharType="separate"/>
        </w:r>
        <w:r>
          <w:t>15</w:t>
        </w:r>
        <w:r>
          <w:fldChar w:fldCharType="end"/>
        </w:r>
      </w:hyperlink>
    </w:p>
    <w:p>
      <w:pPr>
        <w:pStyle w:val="TOC2"/>
        <w:tabs>
          <w:tab w:val="right" w:leader="dot" w:pos="8306"/>
        </w:tabs>
      </w:pPr>
      <w:hyperlink w:anchor="_Toc17258" w:history="1">
        <w:r>
          <w:rPr>
            <w:rFonts w:ascii="仿宋" w:eastAsia="仿宋" w:hAnsi="仿宋" w:cs="仿宋" w:hint="eastAsia"/>
            <w:lang w:eastAsia="zh-CN"/>
          </w:rPr>
          <w:t>(三)、建筑工程设计总体要求</w:t>
        </w:r>
        <w:r>
          <w:tab/>
        </w:r>
        <w:r>
          <w:fldChar w:fldCharType="begin"/>
        </w:r>
        <w:r>
          <w:instrText xml:space="preserve"> PAGEREF _Toc17258 \h </w:instrText>
        </w:r>
        <w:r>
          <w:fldChar w:fldCharType="separate"/>
        </w:r>
        <w:r>
          <w:t>16</w:t>
        </w:r>
        <w:r>
          <w:fldChar w:fldCharType="end"/>
        </w:r>
      </w:hyperlink>
    </w:p>
    <w:p>
      <w:pPr>
        <w:pStyle w:val="TOC2"/>
        <w:tabs>
          <w:tab w:val="right" w:leader="dot" w:pos="8306"/>
        </w:tabs>
      </w:pPr>
      <w:hyperlink w:anchor="_Toc30625" w:history="1">
        <w:r>
          <w:rPr>
            <w:rFonts w:ascii="仿宋" w:eastAsia="仿宋" w:hAnsi="仿宋" w:cs="仿宋" w:hint="eastAsia"/>
            <w:lang w:eastAsia="zh-CN"/>
          </w:rPr>
          <w:t>(四)、土建工程建设指标</w:t>
        </w:r>
        <w:r>
          <w:tab/>
        </w:r>
        <w:r>
          <w:fldChar w:fldCharType="begin"/>
        </w:r>
        <w:r>
          <w:instrText xml:space="preserve"> PAGEREF _Toc30625 \h </w:instrText>
        </w:r>
        <w:r>
          <w:fldChar w:fldCharType="separate"/>
        </w:r>
        <w:r>
          <w:t>17</w:t>
        </w:r>
        <w:r>
          <w:fldChar w:fldCharType="end"/>
        </w:r>
      </w:hyperlink>
    </w:p>
    <w:p>
      <w:pPr>
        <w:pStyle w:val="TOC1"/>
        <w:tabs>
          <w:tab w:val="right" w:leader="dot" w:pos="8306"/>
        </w:tabs>
      </w:pPr>
      <w:hyperlink w:anchor="_Toc8484" w:history="1">
        <w:r>
          <w:rPr>
            <w:rFonts w:ascii="仿宋" w:eastAsia="仿宋" w:hAnsi="仿宋" w:cs="仿宋" w:hint="eastAsia"/>
            <w:lang w:eastAsia="zh-CN"/>
          </w:rPr>
          <w:t>五、醋酸乙酯项目危机管理</w:t>
        </w:r>
        <w:r>
          <w:tab/>
        </w:r>
        <w:r>
          <w:fldChar w:fldCharType="begin"/>
        </w:r>
        <w:r>
          <w:instrText xml:space="preserve"> PAGEREF _Toc8484 \h </w:instrText>
        </w:r>
        <w:r>
          <w:fldChar w:fldCharType="separate"/>
        </w:r>
        <w:r>
          <w:t>17</w:t>
        </w:r>
        <w:r>
          <w:fldChar w:fldCharType="end"/>
        </w:r>
      </w:hyperlink>
    </w:p>
    <w:p>
      <w:pPr>
        <w:pStyle w:val="TOC2"/>
        <w:tabs>
          <w:tab w:val="right" w:leader="dot" w:pos="8306"/>
        </w:tabs>
      </w:pPr>
      <w:hyperlink w:anchor="_Toc468" w:history="1">
        <w:r>
          <w:rPr>
            <w:rFonts w:ascii="仿宋" w:eastAsia="仿宋" w:hAnsi="仿宋" w:cs="仿宋" w:hint="eastAsia"/>
            <w:lang w:eastAsia="zh-CN"/>
          </w:rPr>
          <w:t>(一)、危机预警与识别</w:t>
        </w:r>
        <w:r>
          <w:tab/>
        </w:r>
        <w:r>
          <w:fldChar w:fldCharType="begin"/>
        </w:r>
        <w:r>
          <w:instrText xml:space="preserve"> PAGEREF _Toc468 \h </w:instrText>
        </w:r>
        <w:r>
          <w:fldChar w:fldCharType="separate"/>
        </w:r>
        <w:r>
          <w:t>17</w:t>
        </w:r>
        <w:r>
          <w:fldChar w:fldCharType="end"/>
        </w:r>
      </w:hyperlink>
    </w:p>
    <w:p>
      <w:pPr>
        <w:pStyle w:val="TOC2"/>
        <w:tabs>
          <w:tab w:val="right" w:leader="dot" w:pos="8306"/>
        </w:tabs>
      </w:pPr>
      <w:hyperlink w:anchor="_Toc30990" w:history="1">
        <w:r>
          <w:rPr>
            <w:rFonts w:ascii="仿宋" w:eastAsia="仿宋" w:hAnsi="仿宋" w:cs="仿宋" w:hint="eastAsia"/>
            <w:lang w:eastAsia="zh-CN"/>
          </w:rPr>
          <w:t>(二)、危机应对与恢复</w:t>
        </w:r>
        <w:r>
          <w:tab/>
        </w:r>
        <w:r>
          <w:fldChar w:fldCharType="begin"/>
        </w:r>
        <w:r>
          <w:instrText xml:space="preserve"> PAGEREF _Toc30990 \h </w:instrText>
        </w:r>
        <w:r>
          <w:fldChar w:fldCharType="separate"/>
        </w:r>
        <w:r>
          <w:t>18</w:t>
        </w:r>
        <w:r>
          <w:fldChar w:fldCharType="end"/>
        </w:r>
      </w:hyperlink>
    </w:p>
    <w:p>
      <w:pPr>
        <w:pStyle w:val="TOC1"/>
        <w:tabs>
          <w:tab w:val="right" w:leader="dot" w:pos="8306"/>
        </w:tabs>
      </w:pPr>
      <w:hyperlink w:anchor="_Toc29875" w:history="1">
        <w:r>
          <w:rPr>
            <w:rFonts w:ascii="仿宋" w:eastAsia="仿宋" w:hAnsi="仿宋" w:cs="仿宋" w:hint="eastAsia"/>
            <w:lang w:eastAsia="zh-CN"/>
          </w:rPr>
          <w:t>六、产品规划分析</w:t>
        </w:r>
        <w:r>
          <w:tab/>
        </w:r>
        <w:r>
          <w:fldChar w:fldCharType="begin"/>
        </w:r>
        <w:r>
          <w:instrText xml:space="preserve"> PAGEREF _Toc29875 \h </w:instrText>
        </w:r>
        <w:r>
          <w:fldChar w:fldCharType="separate"/>
        </w:r>
        <w:r>
          <w:t>20</w:t>
        </w:r>
        <w:r>
          <w:fldChar w:fldCharType="end"/>
        </w:r>
      </w:hyperlink>
    </w:p>
    <w:p>
      <w:pPr>
        <w:pStyle w:val="TOC2"/>
        <w:tabs>
          <w:tab w:val="right" w:leader="dot" w:pos="8306"/>
        </w:tabs>
      </w:pPr>
      <w:hyperlink w:anchor="_Toc5690" w:history="1">
        <w:r>
          <w:rPr>
            <w:rFonts w:ascii="仿宋" w:eastAsia="仿宋" w:hAnsi="仿宋" w:cs="仿宋" w:hint="eastAsia"/>
            <w:lang w:eastAsia="zh-CN"/>
          </w:rPr>
          <w:t>(一)、产品规划</w:t>
        </w:r>
        <w:r>
          <w:tab/>
        </w:r>
        <w:r>
          <w:fldChar w:fldCharType="begin"/>
        </w:r>
        <w:r>
          <w:instrText xml:space="preserve"> PAGEREF _Toc5690 \h </w:instrText>
        </w:r>
        <w:r>
          <w:fldChar w:fldCharType="separate"/>
        </w:r>
        <w:r>
          <w:t>20</w:t>
        </w:r>
        <w:r>
          <w:fldChar w:fldCharType="end"/>
        </w:r>
      </w:hyperlink>
    </w:p>
    <w:p>
      <w:pPr>
        <w:pStyle w:val="TOC2"/>
        <w:tabs>
          <w:tab w:val="right" w:leader="dot" w:pos="8306"/>
        </w:tabs>
      </w:pPr>
      <w:hyperlink w:anchor="_Toc2803" w:history="1">
        <w:r>
          <w:rPr>
            <w:rFonts w:ascii="仿宋" w:eastAsia="仿宋" w:hAnsi="仿宋" w:cs="仿宋" w:hint="eastAsia"/>
            <w:lang w:eastAsia="zh-CN"/>
          </w:rPr>
          <w:t>(二)、建设规模</w:t>
        </w:r>
        <w:r>
          <w:tab/>
        </w:r>
        <w:r>
          <w:fldChar w:fldCharType="begin"/>
        </w:r>
        <w:r>
          <w:instrText xml:space="preserve"> PAGEREF _Toc2803 \h </w:instrText>
        </w:r>
        <w:r>
          <w:fldChar w:fldCharType="separate"/>
        </w:r>
        <w:r>
          <w:t>20</w:t>
        </w:r>
        <w:r>
          <w:fldChar w:fldCharType="end"/>
        </w:r>
      </w:hyperlink>
    </w:p>
    <w:p>
      <w:pPr>
        <w:pStyle w:val="TOC1"/>
        <w:tabs>
          <w:tab w:val="right" w:leader="dot" w:pos="8306"/>
        </w:tabs>
      </w:pPr>
      <w:hyperlink w:anchor="_Toc7374" w:history="1">
        <w:r>
          <w:rPr>
            <w:rFonts w:ascii="仿宋" w:eastAsia="仿宋" w:hAnsi="仿宋" w:cs="仿宋" w:hint="eastAsia"/>
            <w:lang w:eastAsia="zh-CN"/>
          </w:rPr>
          <w:t>七、醋酸乙酯项目社会影响</w:t>
        </w:r>
        <w:r>
          <w:tab/>
        </w:r>
        <w:r>
          <w:fldChar w:fldCharType="begin"/>
        </w:r>
        <w:r>
          <w:instrText xml:space="preserve"> PAGEREF _Toc7374 \h </w:instrText>
        </w:r>
        <w:r>
          <w:fldChar w:fldCharType="separate"/>
        </w:r>
        <w:r>
          <w:t>22</w:t>
        </w:r>
        <w:r>
          <w:fldChar w:fldCharType="end"/>
        </w:r>
      </w:hyperlink>
    </w:p>
    <w:p>
      <w:pPr>
        <w:pStyle w:val="TOC2"/>
        <w:tabs>
          <w:tab w:val="right" w:leader="dot" w:pos="8306"/>
        </w:tabs>
      </w:pPr>
      <w:hyperlink w:anchor="_Toc25437" w:history="1">
        <w:r>
          <w:rPr>
            <w:rFonts w:ascii="仿宋" w:eastAsia="仿宋" w:hAnsi="仿宋" w:cs="仿宋" w:hint="eastAsia"/>
            <w:lang w:eastAsia="zh-CN"/>
          </w:rPr>
          <w:t>(一)、社会责任与义务</w:t>
        </w:r>
        <w:r>
          <w:tab/>
        </w:r>
        <w:r>
          <w:fldChar w:fldCharType="begin"/>
        </w:r>
        <w:r>
          <w:instrText xml:space="preserve"> PAGEREF _Toc25437 \h </w:instrText>
        </w:r>
        <w:r>
          <w:fldChar w:fldCharType="separate"/>
        </w:r>
        <w:r>
          <w:t>22</w:t>
        </w:r>
        <w:r>
          <w:fldChar w:fldCharType="end"/>
        </w:r>
      </w:hyperlink>
    </w:p>
    <w:p>
      <w:pPr>
        <w:pStyle w:val="TOC2"/>
        <w:tabs>
          <w:tab w:val="right" w:leader="dot" w:pos="8306"/>
        </w:tabs>
      </w:pPr>
      <w:hyperlink w:anchor="_Toc30399" w:history="1">
        <w:r>
          <w:rPr>
            <w:rFonts w:ascii="仿宋" w:eastAsia="仿宋" w:hAnsi="仿宋" w:cs="仿宋" w:hint="eastAsia"/>
            <w:lang w:eastAsia="zh-CN"/>
          </w:rPr>
          <w:t>(二)、社会参与与沟通</w:t>
        </w:r>
        <w:r>
          <w:tab/>
        </w:r>
        <w:r>
          <w:fldChar w:fldCharType="begin"/>
        </w:r>
        <w:r>
          <w:instrText xml:space="preserve"> PAGEREF _Toc30399 \h </w:instrText>
        </w:r>
        <w:r>
          <w:fldChar w:fldCharType="separate"/>
        </w:r>
        <w:r>
          <w:t>22</w:t>
        </w:r>
        <w:r>
          <w:fldChar w:fldCharType="end"/>
        </w:r>
      </w:hyperlink>
    </w:p>
    <w:p>
      <w:pPr>
        <w:pStyle w:val="TOC1"/>
        <w:tabs>
          <w:tab w:val="right" w:leader="dot" w:pos="8306"/>
        </w:tabs>
      </w:pPr>
      <w:hyperlink w:anchor="_Toc13594" w:history="1">
        <w:r>
          <w:rPr>
            <w:rFonts w:ascii="仿宋" w:eastAsia="仿宋" w:hAnsi="仿宋" w:cs="仿宋" w:hint="eastAsia"/>
            <w:lang w:eastAsia="zh-CN"/>
          </w:rPr>
          <w:t>八、醋酸乙酯项目人力资源培养与发展</w:t>
        </w:r>
        <w:r>
          <w:tab/>
        </w:r>
        <w:r>
          <w:fldChar w:fldCharType="begin"/>
        </w:r>
        <w:r>
          <w:instrText xml:space="preserve"> PAGEREF _Toc13594 \h </w:instrText>
        </w:r>
        <w:r>
          <w:fldChar w:fldCharType="separate"/>
        </w:r>
        <w:r>
          <w:t>23</w:t>
        </w:r>
        <w:r>
          <w:fldChar w:fldCharType="end"/>
        </w:r>
      </w:hyperlink>
    </w:p>
    <w:p>
      <w:pPr>
        <w:pStyle w:val="TOC2"/>
        <w:tabs>
          <w:tab w:val="right" w:leader="dot" w:pos="8306"/>
        </w:tabs>
      </w:pPr>
      <w:hyperlink w:anchor="_Toc18293" w:history="1">
        <w:r>
          <w:rPr>
            <w:rFonts w:ascii="仿宋" w:eastAsia="仿宋" w:hAnsi="仿宋" w:cs="仿宋" w:hint="eastAsia"/>
            <w:lang w:eastAsia="zh-CN"/>
          </w:rPr>
          <w:t>(一)、人才需求与规划</w:t>
        </w:r>
        <w:r>
          <w:tab/>
        </w:r>
        <w:r>
          <w:fldChar w:fldCharType="begin"/>
        </w:r>
        <w:r>
          <w:instrText xml:space="preserve"> PAGEREF _Toc18293 \h </w:instrText>
        </w:r>
        <w:r>
          <w:fldChar w:fldCharType="separate"/>
        </w:r>
        <w:r>
          <w:t>23</w:t>
        </w:r>
        <w:r>
          <w:fldChar w:fldCharType="end"/>
        </w:r>
      </w:hyperlink>
    </w:p>
    <w:p>
      <w:pPr>
        <w:pStyle w:val="TOC2"/>
        <w:tabs>
          <w:tab w:val="right" w:leader="dot" w:pos="8306"/>
        </w:tabs>
      </w:pPr>
      <w:hyperlink w:anchor="_Toc17230" w:history="1">
        <w:r>
          <w:rPr>
            <w:rFonts w:ascii="仿宋" w:eastAsia="仿宋" w:hAnsi="仿宋" w:cs="仿宋" w:hint="eastAsia"/>
            <w:lang w:eastAsia="zh-CN"/>
          </w:rPr>
          <w:t>(二)、培训与发展计划</w:t>
        </w:r>
        <w:r>
          <w:tab/>
        </w:r>
        <w:r>
          <w:fldChar w:fldCharType="begin"/>
        </w:r>
        <w:r>
          <w:instrText xml:space="preserve"> PAGEREF _Toc17230 \h </w:instrText>
        </w:r>
        <w:r>
          <w:fldChar w:fldCharType="separate"/>
        </w:r>
        <w:r>
          <w:t>24</w:t>
        </w:r>
        <w:r>
          <w:fldChar w:fldCharType="end"/>
        </w:r>
      </w:hyperlink>
    </w:p>
    <w:p>
      <w:pPr>
        <w:pStyle w:val="TOC1"/>
        <w:tabs>
          <w:tab w:val="right" w:leader="dot" w:pos="8306"/>
        </w:tabs>
      </w:pPr>
      <w:hyperlink w:anchor="_Toc9592" w:history="1">
        <w:r>
          <w:rPr>
            <w:rFonts w:ascii="仿宋" w:eastAsia="仿宋" w:hAnsi="仿宋" w:cs="仿宋" w:hint="eastAsia"/>
            <w:lang w:eastAsia="zh-CN"/>
          </w:rPr>
          <w:t>九、醋酸乙酯项目投资规划</w:t>
        </w:r>
        <w:r>
          <w:tab/>
        </w:r>
        <w:r>
          <w:fldChar w:fldCharType="begin"/>
        </w:r>
        <w:r>
          <w:instrText xml:space="preserve"> PAGEREF _Toc9592 \h </w:instrText>
        </w:r>
        <w:r>
          <w:fldChar w:fldCharType="separate"/>
        </w:r>
        <w:r>
          <w:t>24</w:t>
        </w:r>
        <w:r>
          <w:fldChar w:fldCharType="end"/>
        </w:r>
      </w:hyperlink>
    </w:p>
    <w:p>
      <w:pPr>
        <w:pStyle w:val="TOC2"/>
        <w:tabs>
          <w:tab w:val="right" w:leader="dot" w:pos="8306"/>
        </w:tabs>
      </w:pPr>
      <w:hyperlink w:anchor="_Toc29322" w:history="1">
        <w:r>
          <w:rPr>
            <w:rFonts w:ascii="仿宋" w:eastAsia="仿宋" w:hAnsi="仿宋" w:cs="仿宋" w:hint="eastAsia"/>
            <w:lang w:eastAsia="zh-CN"/>
          </w:rPr>
          <w:t>(一)、醋酸乙酯项目总投资估算</w:t>
        </w:r>
        <w:r>
          <w:tab/>
        </w:r>
        <w:r>
          <w:fldChar w:fldCharType="begin"/>
        </w:r>
        <w:r>
          <w:instrText xml:space="preserve"> PAGEREF _Toc29322 \h </w:instrText>
        </w:r>
        <w:r>
          <w:fldChar w:fldCharType="separate"/>
        </w:r>
        <w:r>
          <w:t>24</w:t>
        </w:r>
        <w:r>
          <w:fldChar w:fldCharType="end"/>
        </w:r>
      </w:hyperlink>
    </w:p>
    <w:p>
      <w:pPr>
        <w:pStyle w:val="TOC2"/>
        <w:tabs>
          <w:tab w:val="right" w:leader="dot" w:pos="8306"/>
        </w:tabs>
      </w:pPr>
      <w:hyperlink w:anchor="_Toc4756" w:history="1">
        <w:r>
          <w:rPr>
            <w:rFonts w:ascii="仿宋" w:eastAsia="仿宋" w:hAnsi="仿宋" w:cs="仿宋" w:hint="eastAsia"/>
            <w:lang w:eastAsia="zh-CN"/>
          </w:rPr>
          <w:t>(二)、资金筹措</w:t>
        </w:r>
        <w:r>
          <w:tab/>
        </w:r>
        <w:r>
          <w:fldChar w:fldCharType="begin"/>
        </w:r>
        <w:r>
          <w:instrText xml:space="preserve"> PAGEREF _Toc4756 \h </w:instrText>
        </w:r>
        <w:r>
          <w:fldChar w:fldCharType="separate"/>
        </w:r>
        <w:r>
          <w:t>26</w:t>
        </w:r>
        <w:r>
          <w:fldChar w:fldCharType="end"/>
        </w:r>
      </w:hyperlink>
    </w:p>
    <w:p>
      <w:pPr>
        <w:pStyle w:val="TOC1"/>
        <w:tabs>
          <w:tab w:val="right" w:leader="dot" w:pos="8306"/>
        </w:tabs>
      </w:pPr>
      <w:hyperlink w:anchor="_Toc14052" w:history="1">
        <w:r>
          <w:rPr>
            <w:rFonts w:ascii="仿宋" w:eastAsia="仿宋" w:hAnsi="仿宋" w:cs="仿宋" w:hint="eastAsia"/>
            <w:lang w:eastAsia="zh-CN"/>
          </w:rPr>
          <w:t>十、生产安全保护</w:t>
        </w:r>
        <w:r>
          <w:tab/>
        </w:r>
        <w:r>
          <w:fldChar w:fldCharType="begin"/>
        </w:r>
        <w:r>
          <w:instrText xml:space="preserve"> PAGEREF _Toc14052 \h </w:instrText>
        </w:r>
        <w:r>
          <w:fldChar w:fldCharType="separate"/>
        </w:r>
        <w:r>
          <w:t>26</w:t>
        </w:r>
        <w:r>
          <w:fldChar w:fldCharType="end"/>
        </w:r>
      </w:hyperlink>
    </w:p>
    <w:p>
      <w:pPr>
        <w:pStyle w:val="TOC2"/>
        <w:tabs>
          <w:tab w:val="right" w:leader="dot" w:pos="8306"/>
        </w:tabs>
      </w:pPr>
      <w:hyperlink w:anchor="_Toc11802" w:history="1">
        <w:r>
          <w:rPr>
            <w:rFonts w:ascii="仿宋" w:eastAsia="仿宋" w:hAnsi="仿宋" w:cs="仿宋" w:hint="eastAsia"/>
            <w:lang w:eastAsia="zh-CN"/>
          </w:rPr>
          <w:t>(一)、消防安全</w:t>
        </w:r>
        <w:r>
          <w:tab/>
        </w:r>
        <w:r>
          <w:fldChar w:fldCharType="begin"/>
        </w:r>
        <w:r>
          <w:instrText xml:space="preserve"> PAGEREF _Toc11802 \h </w:instrText>
        </w:r>
        <w:r>
          <w:fldChar w:fldCharType="separate"/>
        </w:r>
        <w:r>
          <w:t>26</w:t>
        </w:r>
        <w:r>
          <w:fldChar w:fldCharType="end"/>
        </w:r>
      </w:hyperlink>
    </w:p>
    <w:p>
      <w:pPr>
        <w:pStyle w:val="TOC2"/>
        <w:tabs>
          <w:tab w:val="right" w:leader="dot" w:pos="8306"/>
        </w:tabs>
      </w:pPr>
      <w:hyperlink w:anchor="_Toc1973" w:history="1">
        <w:r>
          <w:rPr>
            <w:rFonts w:ascii="仿宋" w:eastAsia="仿宋" w:hAnsi="仿宋" w:cs="仿宋" w:hint="eastAsia"/>
            <w:lang w:eastAsia="zh-CN"/>
          </w:rPr>
          <w:t>(二)、防火防爆总图布置措施</w:t>
        </w:r>
        <w:r>
          <w:tab/>
        </w:r>
        <w:r>
          <w:fldChar w:fldCharType="begin"/>
        </w:r>
        <w:r>
          <w:instrText xml:space="preserve"> PAGEREF _Toc1973 \h </w:instrText>
        </w:r>
        <w:r>
          <w:fldChar w:fldCharType="separate"/>
        </w:r>
        <w:r>
          <w:t>28</w:t>
        </w:r>
        <w:r>
          <w:fldChar w:fldCharType="end"/>
        </w:r>
      </w:hyperlink>
    </w:p>
    <w:p>
      <w:pPr>
        <w:pStyle w:val="TOC2"/>
        <w:tabs>
          <w:tab w:val="right" w:leader="dot" w:pos="8306"/>
        </w:tabs>
      </w:pPr>
      <w:hyperlink w:anchor="_Toc14885" w:history="1">
        <w:r>
          <w:rPr>
            <w:rFonts w:ascii="仿宋" w:eastAsia="仿宋" w:hAnsi="仿宋" w:cs="仿宋" w:hint="eastAsia"/>
            <w:lang w:eastAsia="zh-CN"/>
          </w:rPr>
          <w:t>(三)、自然灾害防范措施</w:t>
        </w:r>
        <w:r>
          <w:tab/>
        </w:r>
        <w:r>
          <w:fldChar w:fldCharType="begin"/>
        </w:r>
        <w:r>
          <w:instrText xml:space="preserve"> PAGEREF _Toc14885 \h </w:instrText>
        </w:r>
        <w:r>
          <w:fldChar w:fldCharType="separate"/>
        </w:r>
        <w:r>
          <w:t>29</w:t>
        </w:r>
        <w:r>
          <w:fldChar w:fldCharType="end"/>
        </w:r>
      </w:hyperlink>
    </w:p>
    <w:p>
      <w:pPr>
        <w:pStyle w:val="TOC2"/>
        <w:tabs>
          <w:tab w:val="right" w:leader="dot" w:pos="8306"/>
        </w:tabs>
      </w:pPr>
      <w:hyperlink w:anchor="_Toc11843" w:history="1">
        <w:r>
          <w:rPr>
            <w:rFonts w:ascii="仿宋" w:eastAsia="仿宋" w:hAnsi="仿宋" w:cs="仿宋" w:hint="eastAsia"/>
            <w:lang w:eastAsia="zh-CN"/>
          </w:rPr>
          <w:t>(四)、安全色及安全标志使用要求</w:t>
        </w:r>
        <w:r>
          <w:tab/>
        </w:r>
        <w:r>
          <w:fldChar w:fldCharType="begin"/>
        </w:r>
        <w:r>
          <w:instrText xml:space="preserve"> PAGEREF _Toc11843 \h </w:instrText>
        </w:r>
        <w:r>
          <w:fldChar w:fldCharType="separate"/>
        </w:r>
        <w:r>
          <w:t>30</w:t>
        </w:r>
        <w:r>
          <w:fldChar w:fldCharType="end"/>
        </w:r>
      </w:hyperlink>
    </w:p>
    <w:p>
      <w:pPr>
        <w:pStyle w:val="TOC2"/>
        <w:tabs>
          <w:tab w:val="right" w:leader="dot" w:pos="8306"/>
        </w:tabs>
      </w:pPr>
      <w:hyperlink w:anchor="_Toc5132" w:history="1">
        <w:r>
          <w:rPr>
            <w:rFonts w:ascii="仿宋" w:eastAsia="仿宋" w:hAnsi="仿宋" w:cs="仿宋" w:hint="eastAsia"/>
            <w:lang w:eastAsia="zh-CN"/>
          </w:rPr>
          <w:t>(五)、防尘防毒措施</w:t>
        </w:r>
        <w:r>
          <w:tab/>
        </w:r>
        <w:r>
          <w:fldChar w:fldCharType="begin"/>
        </w:r>
        <w:r>
          <w:instrText xml:space="preserve"> PAGEREF _Toc5132 \h </w:instrText>
        </w:r>
        <w:r>
          <w:fldChar w:fldCharType="separate"/>
        </w:r>
        <w:r>
          <w:t>31</w:t>
        </w:r>
        <w:r>
          <w:fldChar w:fldCharType="end"/>
        </w:r>
      </w:hyperlink>
    </w:p>
    <w:p>
      <w:pPr>
        <w:pStyle w:val="TOC2"/>
        <w:tabs>
          <w:tab w:val="right" w:leader="dot" w:pos="8306"/>
        </w:tabs>
      </w:pPr>
      <w:hyperlink w:anchor="_Toc12018" w:history="1">
        <w:r>
          <w:rPr>
            <w:rFonts w:ascii="仿宋" w:eastAsia="仿宋" w:hAnsi="仿宋" w:cs="仿宋" w:hint="eastAsia"/>
            <w:lang w:eastAsia="zh-CN"/>
          </w:rPr>
          <w:t>(六)、防静电、触电防护及防雷措施</w:t>
        </w:r>
        <w:r>
          <w:tab/>
        </w:r>
        <w:r>
          <w:fldChar w:fldCharType="begin"/>
        </w:r>
        <w:r>
          <w:instrText xml:space="preserve"> PAGEREF _Toc12018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 w:history="1">
        <w:r>
          <w:rPr>
            <w:rFonts w:ascii="仿宋" w:eastAsia="仿宋" w:hAnsi="仿宋" w:cs="仿宋" w:hint="eastAsia"/>
            <w:lang w:eastAsia="zh-CN"/>
          </w:rPr>
          <w:t>(七)、机械设备安全保障措施</w:t>
        </w:r>
        <w:r>
          <w:tab/>
        </w:r>
        <w:r>
          <w:fldChar w:fldCharType="begin"/>
        </w:r>
        <w:r>
          <w:instrText xml:space="preserve"> PAGEREF _Toc366 \h </w:instrText>
        </w:r>
        <w:r>
          <w:fldChar w:fldCharType="separate"/>
        </w:r>
        <w:r>
          <w:t>33</w:t>
        </w:r>
        <w:r>
          <w:fldChar w:fldCharType="end"/>
        </w:r>
      </w:hyperlink>
    </w:p>
    <w:p>
      <w:pPr>
        <w:pStyle w:val="TOC1"/>
        <w:tabs>
          <w:tab w:val="right" w:leader="dot" w:pos="8306"/>
        </w:tabs>
      </w:pPr>
      <w:hyperlink w:anchor="_Toc18597" w:history="1">
        <w:r>
          <w:rPr>
            <w:rFonts w:ascii="仿宋" w:eastAsia="仿宋" w:hAnsi="仿宋" w:cs="仿宋" w:hint="eastAsia"/>
            <w:lang w:eastAsia="zh-CN"/>
          </w:rPr>
          <w:t>十一、醋酸乙酯项目风险管理</w:t>
        </w:r>
        <w:r>
          <w:tab/>
        </w:r>
        <w:r>
          <w:fldChar w:fldCharType="begin"/>
        </w:r>
        <w:r>
          <w:instrText xml:space="preserve"> PAGEREF _Toc18597 \h </w:instrText>
        </w:r>
        <w:r>
          <w:fldChar w:fldCharType="separate"/>
        </w:r>
        <w:r>
          <w:t>34</w:t>
        </w:r>
        <w:r>
          <w:fldChar w:fldCharType="end"/>
        </w:r>
      </w:hyperlink>
    </w:p>
    <w:p>
      <w:pPr>
        <w:pStyle w:val="TOC2"/>
        <w:tabs>
          <w:tab w:val="right" w:leader="dot" w:pos="8306"/>
        </w:tabs>
      </w:pPr>
      <w:hyperlink w:anchor="_Toc32367" w:history="1">
        <w:r>
          <w:rPr>
            <w:rFonts w:ascii="仿宋" w:eastAsia="仿宋" w:hAnsi="仿宋" w:cs="仿宋" w:hint="eastAsia"/>
            <w:lang w:eastAsia="zh-CN"/>
          </w:rPr>
          <w:t>(一)、风险识别与评估</w:t>
        </w:r>
        <w:r>
          <w:tab/>
        </w:r>
        <w:r>
          <w:fldChar w:fldCharType="begin"/>
        </w:r>
        <w:r>
          <w:instrText xml:space="preserve"> PAGEREF _Toc32367 \h </w:instrText>
        </w:r>
        <w:r>
          <w:fldChar w:fldCharType="separate"/>
        </w:r>
        <w:r>
          <w:t>34</w:t>
        </w:r>
        <w:r>
          <w:fldChar w:fldCharType="end"/>
        </w:r>
      </w:hyperlink>
    </w:p>
    <w:p>
      <w:pPr>
        <w:pStyle w:val="TOC2"/>
        <w:tabs>
          <w:tab w:val="right" w:leader="dot" w:pos="8306"/>
        </w:tabs>
      </w:pPr>
      <w:hyperlink w:anchor="_Toc9332" w:history="1">
        <w:r>
          <w:rPr>
            <w:rFonts w:ascii="仿宋" w:eastAsia="仿宋" w:hAnsi="仿宋" w:cs="仿宋" w:hint="eastAsia"/>
            <w:lang w:eastAsia="zh-CN"/>
          </w:rPr>
          <w:t>(二)、风险应对策略</w:t>
        </w:r>
        <w:r>
          <w:tab/>
        </w:r>
        <w:r>
          <w:fldChar w:fldCharType="begin"/>
        </w:r>
        <w:r>
          <w:instrText xml:space="preserve"> PAGEREF _Toc9332 \h </w:instrText>
        </w:r>
        <w:r>
          <w:fldChar w:fldCharType="separate"/>
        </w:r>
        <w:r>
          <w:t>35</w:t>
        </w:r>
        <w:r>
          <w:fldChar w:fldCharType="end"/>
        </w:r>
      </w:hyperlink>
    </w:p>
    <w:p>
      <w:pPr>
        <w:pStyle w:val="TOC2"/>
        <w:tabs>
          <w:tab w:val="right" w:leader="dot" w:pos="8306"/>
        </w:tabs>
      </w:pPr>
      <w:hyperlink w:anchor="_Toc24360" w:history="1">
        <w:r>
          <w:rPr>
            <w:rFonts w:ascii="仿宋" w:eastAsia="仿宋" w:hAnsi="仿宋" w:cs="仿宋" w:hint="eastAsia"/>
            <w:lang w:eastAsia="zh-CN"/>
          </w:rPr>
          <w:t>(三)、风险监控与控制</w:t>
        </w:r>
        <w:r>
          <w:tab/>
        </w:r>
        <w:r>
          <w:fldChar w:fldCharType="begin"/>
        </w:r>
        <w:r>
          <w:instrText xml:space="preserve"> PAGEREF _Toc24360 \h </w:instrText>
        </w:r>
        <w:r>
          <w:fldChar w:fldCharType="separate"/>
        </w:r>
        <w:r>
          <w:t>37</w:t>
        </w:r>
        <w:r>
          <w:fldChar w:fldCharType="end"/>
        </w:r>
      </w:hyperlink>
    </w:p>
    <w:p>
      <w:pPr>
        <w:pStyle w:val="TOC1"/>
        <w:tabs>
          <w:tab w:val="right" w:leader="dot" w:pos="8306"/>
        </w:tabs>
      </w:pPr>
      <w:hyperlink w:anchor="_Toc24561" w:history="1">
        <w:r>
          <w:rPr>
            <w:rFonts w:ascii="仿宋" w:eastAsia="仿宋" w:hAnsi="仿宋" w:cs="仿宋" w:hint="eastAsia"/>
            <w:lang w:eastAsia="zh-CN"/>
          </w:rPr>
          <w:t>十二、醋酸乙酯项目财务管理</w:t>
        </w:r>
        <w:r>
          <w:tab/>
        </w:r>
        <w:r>
          <w:fldChar w:fldCharType="begin"/>
        </w:r>
        <w:r>
          <w:instrText xml:space="preserve"> PAGEREF _Toc24561 \h </w:instrText>
        </w:r>
        <w:r>
          <w:fldChar w:fldCharType="separate"/>
        </w:r>
        <w:r>
          <w:t>38</w:t>
        </w:r>
        <w:r>
          <w:fldChar w:fldCharType="end"/>
        </w:r>
      </w:hyperlink>
    </w:p>
    <w:p>
      <w:pPr>
        <w:pStyle w:val="TOC2"/>
        <w:tabs>
          <w:tab w:val="right" w:leader="dot" w:pos="8306"/>
        </w:tabs>
      </w:pPr>
      <w:hyperlink w:anchor="_Toc25948" w:history="1">
        <w:r>
          <w:rPr>
            <w:rFonts w:ascii="仿宋" w:eastAsia="仿宋" w:hAnsi="仿宋" w:cs="仿宋" w:hint="eastAsia"/>
            <w:lang w:eastAsia="zh-CN"/>
          </w:rPr>
          <w:t>(一)、资金需求大</w:t>
        </w:r>
        <w:r>
          <w:tab/>
        </w:r>
        <w:r>
          <w:fldChar w:fldCharType="begin"/>
        </w:r>
        <w:r>
          <w:instrText xml:space="preserve"> PAGEREF _Toc25948 \h </w:instrText>
        </w:r>
        <w:r>
          <w:fldChar w:fldCharType="separate"/>
        </w:r>
        <w:r>
          <w:t>38</w:t>
        </w:r>
        <w:r>
          <w:fldChar w:fldCharType="end"/>
        </w:r>
      </w:hyperlink>
    </w:p>
    <w:p>
      <w:pPr>
        <w:pStyle w:val="TOC2"/>
        <w:tabs>
          <w:tab w:val="right" w:leader="dot" w:pos="8306"/>
        </w:tabs>
      </w:pPr>
      <w:hyperlink w:anchor="_Toc11901" w:history="1">
        <w:r>
          <w:rPr>
            <w:rFonts w:ascii="仿宋" w:eastAsia="仿宋" w:hAnsi="仿宋" w:cs="仿宋" w:hint="eastAsia"/>
            <w:lang w:eastAsia="zh-CN"/>
          </w:rPr>
          <w:t>(二)、研发周期长</w:t>
        </w:r>
        <w:r>
          <w:tab/>
        </w:r>
        <w:r>
          <w:fldChar w:fldCharType="begin"/>
        </w:r>
        <w:r>
          <w:instrText xml:space="preserve"> PAGEREF _Toc11901 \h </w:instrText>
        </w:r>
        <w:r>
          <w:fldChar w:fldCharType="separate"/>
        </w:r>
        <w:r>
          <w:t>39</w:t>
        </w:r>
        <w:r>
          <w:fldChar w:fldCharType="end"/>
        </w:r>
      </w:hyperlink>
    </w:p>
    <w:p>
      <w:pPr>
        <w:pStyle w:val="TOC2"/>
        <w:tabs>
          <w:tab w:val="right" w:leader="dot" w:pos="8306"/>
        </w:tabs>
      </w:pPr>
      <w:hyperlink w:anchor="_Toc13537" w:history="1">
        <w:r>
          <w:rPr>
            <w:rFonts w:ascii="仿宋" w:eastAsia="仿宋" w:hAnsi="仿宋" w:cs="仿宋" w:hint="eastAsia"/>
            <w:lang w:eastAsia="zh-CN"/>
          </w:rPr>
          <w:t>(三)、市场风险大</w:t>
        </w:r>
        <w:r>
          <w:tab/>
        </w:r>
        <w:r>
          <w:fldChar w:fldCharType="begin"/>
        </w:r>
        <w:r>
          <w:instrText xml:space="preserve"> PAGEREF _Toc13537 \h </w:instrText>
        </w:r>
        <w:r>
          <w:fldChar w:fldCharType="separate"/>
        </w:r>
        <w:r>
          <w:t>40</w:t>
        </w:r>
        <w:r>
          <w:fldChar w:fldCharType="end"/>
        </w:r>
      </w:hyperlink>
    </w:p>
    <w:p>
      <w:pPr>
        <w:pStyle w:val="TOC2"/>
        <w:tabs>
          <w:tab w:val="right" w:leader="dot" w:pos="8306"/>
        </w:tabs>
      </w:pPr>
      <w:hyperlink w:anchor="_Toc29326" w:history="1">
        <w:r>
          <w:rPr>
            <w:rFonts w:ascii="仿宋" w:eastAsia="仿宋" w:hAnsi="仿宋" w:cs="仿宋" w:hint="eastAsia"/>
            <w:lang w:eastAsia="zh-CN"/>
          </w:rPr>
          <w:t>(四)、利润率高</w:t>
        </w:r>
        <w:r>
          <w:tab/>
        </w:r>
        <w:r>
          <w:fldChar w:fldCharType="begin"/>
        </w:r>
        <w:r>
          <w:instrText xml:space="preserve"> PAGEREF _Toc29326 \h </w:instrText>
        </w:r>
        <w:r>
          <w:fldChar w:fldCharType="separate"/>
        </w:r>
        <w:r>
          <w:t>43</w:t>
        </w:r>
        <w:r>
          <w:fldChar w:fldCharType="end"/>
        </w:r>
      </w:hyperlink>
    </w:p>
    <w:p>
      <w:pPr>
        <w:pStyle w:val="TOC1"/>
        <w:tabs>
          <w:tab w:val="right" w:leader="dot" w:pos="8306"/>
        </w:tabs>
      </w:pPr>
      <w:hyperlink w:anchor="_Toc9324" w:history="1">
        <w:r>
          <w:rPr>
            <w:rFonts w:ascii="仿宋" w:eastAsia="仿宋" w:hAnsi="仿宋" w:cs="仿宋" w:hint="eastAsia"/>
            <w:lang w:eastAsia="zh-CN"/>
          </w:rPr>
          <w:t>十三、质量管理体系</w:t>
        </w:r>
        <w:r>
          <w:tab/>
        </w:r>
        <w:r>
          <w:fldChar w:fldCharType="begin"/>
        </w:r>
        <w:r>
          <w:instrText xml:space="preserve"> PAGEREF _Toc9324 \h </w:instrText>
        </w:r>
        <w:r>
          <w:fldChar w:fldCharType="separate"/>
        </w:r>
        <w:r>
          <w:t>45</w:t>
        </w:r>
        <w:r>
          <w:fldChar w:fldCharType="end"/>
        </w:r>
      </w:hyperlink>
    </w:p>
    <w:p>
      <w:pPr>
        <w:pStyle w:val="TOC2"/>
        <w:tabs>
          <w:tab w:val="right" w:leader="dot" w:pos="8306"/>
        </w:tabs>
      </w:pPr>
      <w:hyperlink w:anchor="_Toc30159" w:history="1">
        <w:r>
          <w:rPr>
            <w:rFonts w:ascii="仿宋" w:eastAsia="仿宋" w:hAnsi="仿宋" w:cs="仿宋" w:hint="eastAsia"/>
            <w:lang w:eastAsia="zh-CN"/>
          </w:rPr>
          <w:t>(一)、质量目标与方针</w:t>
        </w:r>
        <w:r>
          <w:tab/>
        </w:r>
        <w:r>
          <w:fldChar w:fldCharType="begin"/>
        </w:r>
        <w:r>
          <w:instrText xml:space="preserve"> PAGEREF _Toc30159 \h </w:instrText>
        </w:r>
        <w:r>
          <w:fldChar w:fldCharType="separate"/>
        </w:r>
        <w:r>
          <w:t>45</w:t>
        </w:r>
        <w:r>
          <w:fldChar w:fldCharType="end"/>
        </w:r>
      </w:hyperlink>
    </w:p>
    <w:p>
      <w:pPr>
        <w:pStyle w:val="TOC2"/>
        <w:tabs>
          <w:tab w:val="right" w:leader="dot" w:pos="8306"/>
        </w:tabs>
      </w:pPr>
      <w:hyperlink w:anchor="_Toc5535" w:history="1">
        <w:r>
          <w:rPr>
            <w:rFonts w:ascii="仿宋" w:eastAsia="仿宋" w:hAnsi="仿宋" w:cs="仿宋" w:hint="eastAsia"/>
            <w:lang w:eastAsia="zh-CN"/>
          </w:rPr>
          <w:t>(二)、质量管理责任</w:t>
        </w:r>
        <w:r>
          <w:tab/>
        </w:r>
        <w:r>
          <w:fldChar w:fldCharType="begin"/>
        </w:r>
        <w:r>
          <w:instrText xml:space="preserve"> PAGEREF _Toc5535 \h </w:instrText>
        </w:r>
        <w:r>
          <w:fldChar w:fldCharType="separate"/>
        </w:r>
        <w:r>
          <w:t>46</w:t>
        </w:r>
        <w:r>
          <w:fldChar w:fldCharType="end"/>
        </w:r>
      </w:hyperlink>
    </w:p>
    <w:p>
      <w:pPr>
        <w:pStyle w:val="TOC2"/>
        <w:tabs>
          <w:tab w:val="right" w:leader="dot" w:pos="8306"/>
        </w:tabs>
      </w:pPr>
      <w:hyperlink w:anchor="_Toc24441" w:history="1">
        <w:r>
          <w:rPr>
            <w:rFonts w:ascii="仿宋" w:eastAsia="仿宋" w:hAnsi="仿宋" w:cs="仿宋" w:hint="eastAsia"/>
            <w:lang w:eastAsia="zh-CN"/>
          </w:rPr>
          <w:t>(三)、质量管理体系文件</w:t>
        </w:r>
        <w:r>
          <w:tab/>
        </w:r>
        <w:r>
          <w:fldChar w:fldCharType="begin"/>
        </w:r>
        <w:r>
          <w:instrText xml:space="preserve"> PAGEREF _Toc24441 \h </w:instrText>
        </w:r>
        <w:r>
          <w:fldChar w:fldCharType="separate"/>
        </w:r>
        <w:r>
          <w:t>47</w:t>
        </w:r>
        <w:r>
          <w:fldChar w:fldCharType="end"/>
        </w:r>
      </w:hyperlink>
    </w:p>
    <w:p>
      <w:pPr>
        <w:pStyle w:val="TOC2"/>
        <w:tabs>
          <w:tab w:val="right" w:leader="dot" w:pos="8306"/>
        </w:tabs>
      </w:pPr>
      <w:hyperlink w:anchor="_Toc5758" w:history="1">
        <w:r>
          <w:rPr>
            <w:rFonts w:ascii="仿宋" w:eastAsia="仿宋" w:hAnsi="仿宋" w:cs="仿宋" w:hint="eastAsia"/>
            <w:lang w:eastAsia="zh-CN"/>
          </w:rPr>
          <w:t>(四)、质量培训与教育</w:t>
        </w:r>
        <w:r>
          <w:tab/>
        </w:r>
        <w:r>
          <w:fldChar w:fldCharType="begin"/>
        </w:r>
        <w:r>
          <w:instrText xml:space="preserve"> PAGEREF _Toc5758 \h </w:instrText>
        </w:r>
        <w:r>
          <w:fldChar w:fldCharType="separate"/>
        </w:r>
        <w:r>
          <w:t>50</w:t>
        </w:r>
        <w:r>
          <w:fldChar w:fldCharType="end"/>
        </w:r>
      </w:hyperlink>
    </w:p>
    <w:p>
      <w:pPr>
        <w:pStyle w:val="TOC2"/>
        <w:tabs>
          <w:tab w:val="right" w:leader="dot" w:pos="8306"/>
        </w:tabs>
      </w:pPr>
      <w:hyperlink w:anchor="_Toc16996" w:history="1">
        <w:r>
          <w:rPr>
            <w:rFonts w:ascii="仿宋" w:eastAsia="仿宋" w:hAnsi="仿宋" w:cs="仿宋" w:hint="eastAsia"/>
            <w:lang w:eastAsia="zh-CN"/>
          </w:rPr>
          <w:t>(五)、质量审核与评价</w:t>
        </w:r>
        <w:r>
          <w:tab/>
        </w:r>
        <w:r>
          <w:fldChar w:fldCharType="begin"/>
        </w:r>
        <w:r>
          <w:instrText xml:space="preserve"> PAGEREF _Toc16996 \h </w:instrText>
        </w:r>
        <w:r>
          <w:fldChar w:fldCharType="separate"/>
        </w:r>
        <w:r>
          <w:t>51</w:t>
        </w:r>
        <w:r>
          <w:fldChar w:fldCharType="end"/>
        </w:r>
      </w:hyperlink>
    </w:p>
    <w:p>
      <w:pPr>
        <w:pStyle w:val="TOC2"/>
        <w:tabs>
          <w:tab w:val="right" w:leader="dot" w:pos="8306"/>
        </w:tabs>
      </w:pPr>
      <w:hyperlink w:anchor="_Toc24518" w:history="1">
        <w:r>
          <w:rPr>
            <w:rFonts w:ascii="仿宋" w:eastAsia="仿宋" w:hAnsi="仿宋" w:cs="仿宋" w:hint="eastAsia"/>
            <w:lang w:eastAsia="zh-CN"/>
          </w:rPr>
          <w:t>(六)、不符合与纠正措施</w:t>
        </w:r>
        <w:r>
          <w:tab/>
        </w:r>
        <w:r>
          <w:fldChar w:fldCharType="begin"/>
        </w:r>
        <w:r>
          <w:instrText xml:space="preserve"> PAGEREF _Toc24518 \h </w:instrText>
        </w:r>
        <w:r>
          <w:fldChar w:fldCharType="separate"/>
        </w:r>
        <w:r>
          <w:t>52</w:t>
        </w:r>
        <w:r>
          <w:fldChar w:fldCharType="end"/>
        </w:r>
      </w:hyperlink>
    </w:p>
    <w:p>
      <w:pPr>
        <w:pStyle w:val="TOC1"/>
        <w:tabs>
          <w:tab w:val="right" w:leader="dot" w:pos="8306"/>
        </w:tabs>
      </w:pPr>
      <w:hyperlink w:anchor="_Toc10389" w:history="1">
        <w:r>
          <w:rPr>
            <w:rFonts w:ascii="仿宋" w:eastAsia="仿宋" w:hAnsi="仿宋" w:cs="仿宋" w:hint="eastAsia"/>
            <w:lang w:eastAsia="zh-CN"/>
          </w:rPr>
          <w:t>十四、营销与推广策略</w:t>
        </w:r>
        <w:r>
          <w:tab/>
        </w:r>
        <w:r>
          <w:fldChar w:fldCharType="begin"/>
        </w:r>
        <w:r>
          <w:instrText xml:space="preserve"> PAGEREF _Toc10389 \h </w:instrText>
        </w:r>
        <w:r>
          <w:fldChar w:fldCharType="separate"/>
        </w:r>
        <w:r>
          <w:t>53</w:t>
        </w:r>
        <w:r>
          <w:fldChar w:fldCharType="end"/>
        </w:r>
      </w:hyperlink>
    </w:p>
    <w:p>
      <w:pPr>
        <w:pStyle w:val="TOC2"/>
        <w:tabs>
          <w:tab w:val="right" w:leader="dot" w:pos="8306"/>
        </w:tabs>
      </w:pPr>
      <w:hyperlink w:anchor="_Toc7860" w:history="1">
        <w:r>
          <w:rPr>
            <w:rFonts w:ascii="仿宋" w:eastAsia="仿宋" w:hAnsi="仿宋" w:cs="仿宋" w:hint="eastAsia"/>
            <w:lang w:eastAsia="zh-CN"/>
          </w:rPr>
          <w:t>(一)、产品/服务定位与特点</w:t>
        </w:r>
        <w:r>
          <w:tab/>
        </w:r>
        <w:r>
          <w:fldChar w:fldCharType="begin"/>
        </w:r>
        <w:r>
          <w:instrText xml:space="preserve"> PAGEREF _Toc7860 \h </w:instrText>
        </w:r>
        <w:r>
          <w:fldChar w:fldCharType="separate"/>
        </w:r>
        <w:r>
          <w:t>53</w:t>
        </w:r>
        <w:r>
          <w:fldChar w:fldCharType="end"/>
        </w:r>
      </w:hyperlink>
    </w:p>
    <w:p>
      <w:pPr>
        <w:pStyle w:val="TOC2"/>
        <w:tabs>
          <w:tab w:val="right" w:leader="dot" w:pos="8306"/>
        </w:tabs>
      </w:pPr>
      <w:hyperlink w:anchor="_Toc28766" w:history="1">
        <w:r>
          <w:rPr>
            <w:rFonts w:ascii="仿宋" w:eastAsia="仿宋" w:hAnsi="仿宋" w:cs="仿宋" w:hint="eastAsia"/>
            <w:lang w:eastAsia="zh-CN"/>
          </w:rPr>
          <w:t>(二)、市场定位与竞争分析</w:t>
        </w:r>
        <w:r>
          <w:tab/>
        </w:r>
        <w:r>
          <w:fldChar w:fldCharType="begin"/>
        </w:r>
        <w:r>
          <w:instrText xml:space="preserve"> PAGEREF _Toc28766 \h </w:instrText>
        </w:r>
        <w:r>
          <w:fldChar w:fldCharType="separate"/>
        </w:r>
        <w:r>
          <w:t>54</w:t>
        </w:r>
        <w:r>
          <w:fldChar w:fldCharType="end"/>
        </w:r>
      </w:hyperlink>
    </w:p>
    <w:p>
      <w:pPr>
        <w:pStyle w:val="TOC2"/>
        <w:tabs>
          <w:tab w:val="right" w:leader="dot" w:pos="8306"/>
        </w:tabs>
      </w:pPr>
      <w:hyperlink w:anchor="_Toc11835" w:history="1">
        <w:r>
          <w:rPr>
            <w:rFonts w:ascii="仿宋" w:eastAsia="仿宋" w:hAnsi="仿宋" w:cs="仿宋" w:hint="eastAsia"/>
            <w:lang w:eastAsia="zh-CN"/>
          </w:rPr>
          <w:t>(三)、营销渠道与策略</w:t>
        </w:r>
        <w:r>
          <w:tab/>
        </w:r>
        <w:r>
          <w:fldChar w:fldCharType="begin"/>
        </w:r>
        <w:r>
          <w:instrText xml:space="preserve"> PAGEREF _Toc11835 \h </w:instrText>
        </w:r>
        <w:r>
          <w:fldChar w:fldCharType="separate"/>
        </w:r>
        <w:r>
          <w:t>56</w:t>
        </w:r>
        <w:r>
          <w:fldChar w:fldCharType="end"/>
        </w:r>
      </w:hyperlink>
    </w:p>
    <w:p>
      <w:pPr>
        <w:pStyle w:val="TOC2"/>
        <w:tabs>
          <w:tab w:val="right" w:leader="dot" w:pos="8306"/>
        </w:tabs>
      </w:pPr>
      <w:hyperlink w:anchor="_Toc12099" w:history="1">
        <w:r>
          <w:rPr>
            <w:rFonts w:ascii="仿宋" w:eastAsia="仿宋" w:hAnsi="仿宋" w:cs="仿宋" w:hint="eastAsia"/>
            <w:lang w:eastAsia="zh-CN"/>
          </w:rPr>
          <w:t>(四)、推广与宣传活动</w:t>
        </w:r>
        <w:r>
          <w:tab/>
        </w:r>
        <w:r>
          <w:fldChar w:fldCharType="begin"/>
        </w:r>
        <w:r>
          <w:instrText xml:space="preserve"> PAGEREF _Toc12099 \h </w:instrText>
        </w:r>
        <w:r>
          <w:fldChar w:fldCharType="separate"/>
        </w:r>
        <w:r>
          <w:t>57</w:t>
        </w:r>
        <w:r>
          <w:fldChar w:fldCharType="end"/>
        </w:r>
      </w:hyperlink>
    </w:p>
    <w:p>
      <w:pPr>
        <w:pStyle w:val="TOC1"/>
        <w:tabs>
          <w:tab w:val="right" w:leader="dot" w:pos="8306"/>
        </w:tabs>
      </w:pPr>
      <w:hyperlink w:anchor="_Toc17087" w:history="1">
        <w:r>
          <w:rPr>
            <w:rFonts w:ascii="仿宋" w:eastAsia="仿宋" w:hAnsi="仿宋" w:cs="仿宋" w:hint="eastAsia"/>
            <w:lang w:eastAsia="zh-CN"/>
          </w:rPr>
          <w:t>十五、供应链管理</w:t>
        </w:r>
        <w:r>
          <w:tab/>
        </w:r>
        <w:r>
          <w:fldChar w:fldCharType="begin"/>
        </w:r>
        <w:r>
          <w:instrText xml:space="preserve"> PAGEREF _Toc17087 \h </w:instrText>
        </w:r>
        <w:r>
          <w:fldChar w:fldCharType="separate"/>
        </w:r>
        <w:r>
          <w:t>62</w:t>
        </w:r>
        <w:r>
          <w:fldChar w:fldCharType="end"/>
        </w:r>
      </w:hyperlink>
    </w:p>
    <w:p>
      <w:pPr>
        <w:pStyle w:val="TOC2"/>
        <w:tabs>
          <w:tab w:val="right" w:leader="dot" w:pos="8306"/>
        </w:tabs>
      </w:pPr>
      <w:hyperlink w:anchor="_Toc12609" w:history="1">
        <w:r>
          <w:rPr>
            <w:rFonts w:ascii="仿宋" w:eastAsia="仿宋" w:hAnsi="仿宋" w:cs="仿宋" w:hint="eastAsia"/>
            <w:lang w:eastAsia="zh-CN"/>
          </w:rPr>
          <w:t>(一)、供应链战略规划</w:t>
        </w:r>
        <w:r>
          <w:tab/>
        </w:r>
        <w:r>
          <w:fldChar w:fldCharType="begin"/>
        </w:r>
        <w:r>
          <w:instrText xml:space="preserve"> PAGEREF _Toc12609 \h </w:instrText>
        </w:r>
        <w:r>
          <w:fldChar w:fldCharType="separate"/>
        </w:r>
        <w:r>
          <w:t>62</w:t>
        </w:r>
        <w:r>
          <w:fldChar w:fldCharType="end"/>
        </w:r>
      </w:hyperlink>
    </w:p>
    <w:p>
      <w:pPr>
        <w:pStyle w:val="TOC2"/>
        <w:tabs>
          <w:tab w:val="right" w:leader="dot" w:pos="8306"/>
        </w:tabs>
      </w:pPr>
      <w:hyperlink w:anchor="_Toc25802" w:history="1">
        <w:r>
          <w:rPr>
            <w:rFonts w:ascii="仿宋" w:eastAsia="仿宋" w:hAnsi="仿宋" w:cs="仿宋" w:hint="eastAsia"/>
            <w:lang w:eastAsia="zh-CN"/>
          </w:rPr>
          <w:t>(二)、供应商选择与合作</w:t>
        </w:r>
        <w:r>
          <w:tab/>
        </w:r>
        <w:r>
          <w:fldChar w:fldCharType="begin"/>
        </w:r>
        <w:r>
          <w:instrText xml:space="preserve"> PAGEREF _Toc25802 \h </w:instrText>
        </w:r>
        <w:r>
          <w:fldChar w:fldCharType="separate"/>
        </w:r>
        <w:r>
          <w:t>63</w:t>
        </w:r>
        <w:r>
          <w:fldChar w:fldCharType="end"/>
        </w:r>
      </w:hyperlink>
    </w:p>
    <w:p>
      <w:pPr>
        <w:pStyle w:val="TOC2"/>
        <w:tabs>
          <w:tab w:val="right" w:leader="dot" w:pos="8306"/>
        </w:tabs>
      </w:pPr>
      <w:hyperlink w:anchor="_Toc7987" w:history="1">
        <w:r>
          <w:rPr>
            <w:rFonts w:ascii="仿宋" w:eastAsia="仿宋" w:hAnsi="仿宋" w:cs="仿宋" w:hint="eastAsia"/>
            <w:lang w:eastAsia="zh-CN"/>
          </w:rPr>
          <w:t>(三)、物流与库存管理</w:t>
        </w:r>
        <w:r>
          <w:tab/>
        </w:r>
        <w:r>
          <w:fldChar w:fldCharType="begin"/>
        </w:r>
        <w:r>
          <w:instrText xml:space="preserve"> PAGEREF _Toc7987 \h </w:instrText>
        </w:r>
        <w:r>
          <w:fldChar w:fldCharType="separate"/>
        </w:r>
        <w:r>
          <w:t>65</w:t>
        </w:r>
        <w:r>
          <w:fldChar w:fldCharType="end"/>
        </w:r>
      </w:hyperlink>
    </w:p>
    <w:p>
      <w:pPr>
        <w:pStyle w:val="TOC1"/>
        <w:tabs>
          <w:tab w:val="right" w:leader="dot" w:pos="8306"/>
        </w:tabs>
      </w:pPr>
      <w:hyperlink w:anchor="_Toc14941" w:history="1">
        <w:r>
          <w:rPr>
            <w:rFonts w:ascii="仿宋" w:eastAsia="仿宋" w:hAnsi="仿宋" w:cs="仿宋" w:hint="eastAsia"/>
            <w:lang w:eastAsia="zh-CN"/>
          </w:rPr>
          <w:t>十六、醋酸乙酯项目治理与监督</w:t>
        </w:r>
        <w:r>
          <w:tab/>
        </w:r>
        <w:r>
          <w:fldChar w:fldCharType="begin"/>
        </w:r>
        <w:r>
          <w:instrText xml:space="preserve"> PAGEREF _Toc14941 \h </w:instrText>
        </w:r>
        <w:r>
          <w:fldChar w:fldCharType="separate"/>
        </w:r>
        <w:r>
          <w:t>66</w:t>
        </w:r>
        <w:r>
          <w:fldChar w:fldCharType="end"/>
        </w:r>
      </w:hyperlink>
    </w:p>
    <w:p>
      <w:pPr>
        <w:pStyle w:val="TOC2"/>
        <w:tabs>
          <w:tab w:val="right" w:leader="dot" w:pos="8306"/>
        </w:tabs>
      </w:pPr>
      <w:hyperlink w:anchor="_Toc28000" w:history="1">
        <w:r>
          <w:rPr>
            <w:rFonts w:ascii="仿宋" w:eastAsia="仿宋" w:hAnsi="仿宋" w:cs="仿宋" w:hint="eastAsia"/>
            <w:lang w:eastAsia="zh-CN"/>
          </w:rPr>
          <w:t>(一)、醋酸乙酯项目治理结构</w:t>
        </w:r>
        <w:r>
          <w:tab/>
        </w:r>
        <w:r>
          <w:fldChar w:fldCharType="begin"/>
        </w:r>
        <w:r>
          <w:instrText xml:space="preserve"> PAGEREF _Toc28000 \h </w:instrText>
        </w:r>
        <w:r>
          <w:fldChar w:fldCharType="separate"/>
        </w:r>
        <w:r>
          <w:t>66</w:t>
        </w:r>
        <w:r>
          <w:fldChar w:fldCharType="end"/>
        </w:r>
      </w:hyperlink>
    </w:p>
    <w:p>
      <w:pPr>
        <w:pStyle w:val="TOC2"/>
        <w:tabs>
          <w:tab w:val="right" w:leader="dot" w:pos="8306"/>
        </w:tabs>
      </w:pPr>
      <w:hyperlink w:anchor="_Toc23493" w:history="1">
        <w:r>
          <w:rPr>
            <w:rFonts w:ascii="仿宋" w:eastAsia="仿宋" w:hAnsi="仿宋" w:cs="仿宋" w:hint="eastAsia"/>
            <w:lang w:eastAsia="zh-CN"/>
          </w:rPr>
          <w:t>(二)、监督与审计</w:t>
        </w:r>
        <w:r>
          <w:tab/>
        </w:r>
        <w:r>
          <w:fldChar w:fldCharType="begin"/>
        </w:r>
        <w:r>
          <w:instrText xml:space="preserve"> PAGEREF _Toc23493 \h </w:instrText>
        </w:r>
        <w:r>
          <w:fldChar w:fldCharType="separate"/>
        </w:r>
        <w:r>
          <w:t>67</w:t>
        </w:r>
        <w:r>
          <w:fldChar w:fldCharType="end"/>
        </w:r>
      </w:hyperlink>
    </w:p>
    <w:p>
      <w:pPr>
        <w:pStyle w:val="TOC1"/>
        <w:tabs>
          <w:tab w:val="right" w:leader="dot" w:pos="8306"/>
        </w:tabs>
      </w:pPr>
      <w:hyperlink w:anchor="_Toc31610" w:history="1">
        <w:r>
          <w:rPr>
            <w:rFonts w:ascii="仿宋" w:eastAsia="仿宋" w:hAnsi="仿宋" w:cs="仿宋" w:hint="eastAsia"/>
            <w:lang w:eastAsia="zh-CN"/>
          </w:rPr>
          <w:t>十七、醋酸乙酯项目实施时间节点</w:t>
        </w:r>
        <w:r>
          <w:tab/>
        </w:r>
        <w:r>
          <w:fldChar w:fldCharType="begin"/>
        </w:r>
        <w:r>
          <w:instrText xml:space="preserve"> PAGEREF _Toc31610 \h </w:instrText>
        </w:r>
        <w:r>
          <w:fldChar w:fldCharType="separate"/>
        </w:r>
        <w:r>
          <w:t>69</w:t>
        </w:r>
        <w:r>
          <w:fldChar w:fldCharType="end"/>
        </w:r>
      </w:hyperlink>
    </w:p>
    <w:p>
      <w:pPr>
        <w:pStyle w:val="TOC2"/>
        <w:tabs>
          <w:tab w:val="right" w:leader="dot" w:pos="8306"/>
        </w:tabs>
      </w:pPr>
      <w:hyperlink w:anchor="_Toc6175" w:history="1">
        <w:r>
          <w:rPr>
            <w:rFonts w:ascii="仿宋" w:eastAsia="仿宋" w:hAnsi="仿宋" w:cs="仿宋" w:hint="eastAsia"/>
            <w:lang w:eastAsia="zh-CN"/>
          </w:rPr>
          <w:t>(一)、醋酸乙酯项目启动阶段时间节点</w:t>
        </w:r>
        <w:r>
          <w:tab/>
        </w:r>
        <w:r>
          <w:fldChar w:fldCharType="begin"/>
        </w:r>
        <w:r>
          <w:instrText xml:space="preserve"> PAGEREF _Toc6175 \h </w:instrText>
        </w:r>
        <w:r>
          <w:fldChar w:fldCharType="separate"/>
        </w:r>
        <w:r>
          <w:t>69</w:t>
        </w:r>
        <w:r>
          <w:fldChar w:fldCharType="end"/>
        </w:r>
      </w:hyperlink>
    </w:p>
    <w:p>
      <w:pPr>
        <w:pStyle w:val="TOC2"/>
        <w:tabs>
          <w:tab w:val="right" w:leader="dot" w:pos="8306"/>
        </w:tabs>
      </w:pPr>
      <w:hyperlink w:anchor="_Toc22933" w:history="1">
        <w:r>
          <w:rPr>
            <w:rFonts w:ascii="仿宋" w:eastAsia="仿宋" w:hAnsi="仿宋" w:cs="仿宋" w:hint="eastAsia"/>
            <w:lang w:eastAsia="zh-CN"/>
          </w:rPr>
          <w:t>(二)、醋酸乙酯项目执行阶段时间节点</w:t>
        </w:r>
        <w:r>
          <w:tab/>
        </w:r>
        <w:r>
          <w:fldChar w:fldCharType="begin"/>
        </w:r>
        <w:r>
          <w:instrText xml:space="preserve"> PAGEREF _Toc22933 \h </w:instrText>
        </w:r>
        <w:r>
          <w:fldChar w:fldCharType="separate"/>
        </w:r>
        <w:r>
          <w:t>70</w:t>
        </w:r>
        <w:r>
          <w:fldChar w:fldCharType="end"/>
        </w:r>
      </w:hyperlink>
    </w:p>
    <w:p>
      <w:pPr>
        <w:pStyle w:val="TOC2"/>
        <w:tabs>
          <w:tab w:val="right" w:leader="dot" w:pos="8306"/>
        </w:tabs>
      </w:pPr>
      <w:hyperlink w:anchor="_Toc28398" w:history="1">
        <w:r>
          <w:rPr>
            <w:rFonts w:ascii="仿宋" w:eastAsia="仿宋" w:hAnsi="仿宋" w:cs="仿宋" w:hint="eastAsia"/>
            <w:lang w:eastAsia="zh-CN"/>
          </w:rPr>
          <w:t>(三)、醋酸乙酯项目完成阶段时间节点</w:t>
        </w:r>
        <w:r>
          <w:tab/>
        </w:r>
        <w:r>
          <w:fldChar w:fldCharType="begin"/>
        </w:r>
        <w:r>
          <w:instrText xml:space="preserve"> PAGEREF _Toc28398 \h </w:instrText>
        </w:r>
        <w:r>
          <w:fldChar w:fldCharType="separate"/>
        </w:r>
        <w:r>
          <w:t>71</w:t>
        </w:r>
        <w:r>
          <w:fldChar w:fldCharType="end"/>
        </w:r>
      </w:hyperlink>
    </w:p>
    <w:p>
      <w:pPr>
        <w:pStyle w:val="TOC1"/>
        <w:tabs>
          <w:tab w:val="right" w:leader="dot" w:pos="8306"/>
        </w:tabs>
      </w:pPr>
      <w:hyperlink w:anchor="_Toc484" w:history="1">
        <w:r>
          <w:rPr>
            <w:rFonts w:ascii="仿宋" w:eastAsia="仿宋" w:hAnsi="仿宋" w:cs="仿宋" w:hint="eastAsia"/>
            <w:lang w:eastAsia="zh-CN"/>
          </w:rPr>
          <w:t>十八、醋酸乙酯项目工程方案分析</w:t>
        </w:r>
        <w:r>
          <w:tab/>
        </w:r>
        <w:r>
          <w:fldChar w:fldCharType="begin"/>
        </w:r>
        <w:r>
          <w:instrText xml:space="preserve"> PAGEREF _Toc484 \h </w:instrText>
        </w:r>
        <w:r>
          <w:fldChar w:fldCharType="separate"/>
        </w:r>
        <w:r>
          <w:t>72</w:t>
        </w:r>
        <w:r>
          <w:fldChar w:fldCharType="end"/>
        </w:r>
      </w:hyperlink>
    </w:p>
    <w:p>
      <w:pPr>
        <w:pStyle w:val="TOC2"/>
        <w:tabs>
          <w:tab w:val="right" w:leader="dot" w:pos="8306"/>
        </w:tabs>
      </w:pPr>
      <w:hyperlink w:anchor="_Toc28528" w:history="1">
        <w:r>
          <w:rPr>
            <w:rFonts w:ascii="仿宋" w:eastAsia="仿宋" w:hAnsi="仿宋" w:cs="仿宋" w:hint="eastAsia"/>
            <w:lang w:eastAsia="zh-CN"/>
          </w:rPr>
          <w:t>(一)、建筑工程设计原则</w:t>
        </w:r>
        <w:r>
          <w:tab/>
        </w:r>
        <w:r>
          <w:fldChar w:fldCharType="begin"/>
        </w:r>
        <w:r>
          <w:instrText xml:space="preserve"> PAGEREF _Toc28528 \h </w:instrText>
        </w:r>
        <w:r>
          <w:fldChar w:fldCharType="separate"/>
        </w:r>
        <w:r>
          <w:t>72</w:t>
        </w:r>
        <w:r>
          <w:fldChar w:fldCharType="end"/>
        </w:r>
      </w:hyperlink>
    </w:p>
    <w:p>
      <w:pPr>
        <w:pStyle w:val="TOC2"/>
        <w:tabs>
          <w:tab w:val="right" w:leader="dot" w:pos="8306"/>
        </w:tabs>
      </w:pPr>
      <w:hyperlink w:anchor="_Toc5429" w:history="1">
        <w:r>
          <w:rPr>
            <w:rFonts w:ascii="仿宋" w:eastAsia="仿宋" w:hAnsi="仿宋" w:cs="仿宋" w:hint="eastAsia"/>
            <w:lang w:eastAsia="zh-CN"/>
          </w:rPr>
          <w:t>(二)、土建工程建设指标</w:t>
        </w:r>
        <w:r>
          <w:tab/>
        </w:r>
        <w:r>
          <w:fldChar w:fldCharType="begin"/>
        </w:r>
        <w:r>
          <w:instrText xml:space="preserve"> PAGEREF _Toc5429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75"/>
      <w:r>
        <w:rPr>
          <w:rFonts w:ascii="仿宋" w:eastAsia="仿宋" w:hAnsi="仿宋" w:cs="仿宋" w:hint="eastAsia"/>
          <w:sz w:val="28"/>
          <w:lang w:eastAsia="zh-CN"/>
        </w:rPr>
        <w:t>一、醋酸乙酯项目绩效评估</w:t>
      </w:r>
      <w:bookmarkEnd w:id="2"/>
    </w:p>
    <w:p>
      <w:pPr>
        <w:pStyle w:val="Heading2"/>
        <w:rPr>
          <w:rFonts w:ascii="仿宋" w:eastAsia="仿宋" w:hAnsi="仿宋" w:cs="仿宋" w:hint="eastAsia"/>
          <w:lang w:eastAsia="zh-CN"/>
        </w:rPr>
      </w:pPr>
      <w:bookmarkStart w:id="3" w:name="_Toc308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我们设计了一套全面的绩效评估指标，以确保醋酸乙酯项目的可控和成功交付。这些指标跨足醋酸乙酯项目目标、成本、进度和质量等多个维度，为我们提供了全面洞察醋酸乙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目标达成率是我们关注的首要指标。我们设定了明确的目标，并通过定期监测和评估，迅速发现并应对潜在的目标偏差。这为醋酸乙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成本绩效是另一个核心关注点。通过实际成本与预算成本的对比分析，我们深入了解成本差异的原因，及时调整资源分配，保持醋酸乙酯项目在经济效益方面的合理水平。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进度作为关键的绩效指标之一，得到了精心的关注。我们制定了详细的醋酸乙酯项目进度计划，并设立了进度符合度指标，确保实际进度与计划进度保持一致。这使我们能够快速发现和解决潜在的进度问题，保持醋酸乙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乙酯项目绩效的不可或缺的一环。我们引入了一系列的质量标准和客户满意度指标，以确保醋酸乙酯项目交付的成果在质量上达到或超越预期水平。通过持续监测这些指标，我们努力提升醋酸乙酯项目整体质量水平，为醋酸乙酯项目的成功交付提供有力保障。通过这些科学且全面的绩效评估，我们能够更好地引导醋酸乙酯项目的持续改进，确保醋酸乙酯项目目标的顺利达成。</w:t>
      </w:r>
    </w:p>
    <w:p>
      <w:pPr>
        <w:pStyle w:val="Heading2"/>
        <w:ind w:firstLine="560" w:firstLineChars="200"/>
        <w:rPr>
          <w:rFonts w:ascii="仿宋" w:eastAsia="仿宋" w:hAnsi="仿宋" w:cs="仿宋" w:hint="eastAsia"/>
          <w:sz w:val="28"/>
          <w:lang w:eastAsia="zh-CN"/>
        </w:rPr>
      </w:pPr>
      <w:bookmarkStart w:id="4" w:name="_Toc78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绩效评估是醋酸乙酯项目中的关键环节，为确保醋酸乙酯项目达到预期目标，我们采用了多层次、多维度的绩效评估方法。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乙酯项目的战略目标对齐，确保每个决策和行动都与醋酸乙酯项目整体目标保持一致。团队会定期召开战略对齐会议，审视当前工作与醋酸乙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醋酸乙酯项目进度、质量、成本和风险等方面。这些指标通过数据收集和分析，为醋酸乙酯项目管理团队提供了客观的评估依据。例如，我们通过醋酸乙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绩效评估不仅仅停留在醋酸乙酯项目内部，还考虑了醋酸乙酯项目对外部环境的影响。我们定期进行干系人满意度调查，以了解各利益相关方对醋酸乙酯项目的期望和满意度，并及时做出调整。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这种多层次、多角度的绩效评估方法，使得我们能够全面了解醋酸乙酯项目的运行状态，及时做出调整，确保醋酸乙酯项目在不断变化的环境中保持稳健前行。</w:t>
      </w:r>
    </w:p>
    <w:p>
      <w:pPr>
        <w:pStyle w:val="Heading2"/>
        <w:ind w:firstLine="560" w:firstLineChars="200"/>
        <w:rPr>
          <w:rFonts w:ascii="仿宋" w:eastAsia="仿宋" w:hAnsi="仿宋" w:cs="仿宋" w:hint="eastAsia"/>
          <w:sz w:val="28"/>
          <w:lang w:eastAsia="zh-CN"/>
        </w:rPr>
      </w:pPr>
      <w:bookmarkStart w:id="5" w:name="_Toc156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为了确保醋酸乙酯项目的有效管理和不断优化，我们采用了精心设计的绩效评估周期。这个周期旨在实现灵活、实时和全面的评估，以适应醋酸乙酯项目执行中的各种挑战。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乙酯项目的不同需求，分为短期、中期和长期。短期评估关注每个迭代或工作周期，以及时发现和解决当前任务中的问题。中期评估涵盖几个迭代，深入了解整体醋酸乙酯项目的趋势和性能。长期评估则着眼于整个醋酸乙酯项目阶段，确保醋酸乙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乙酯项目管理工具和协作平台，团队成员能够随时更新和分享醋酸乙酯项目数据。这种实时性的反馈机制使我们能够及时察觉潜在问题，快速调整，保持醋酸乙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乙酯项目的决策制定密不可分。每个周期的醋酸乙酯项目回顾会议成为集体总结经验、识别问题深层次原因并找到创新解决方案的平台。这种定期的反思与调整机制使醋酸乙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946"/>
      <w:r>
        <w:rPr>
          <w:rFonts w:ascii="仿宋" w:eastAsia="仿宋" w:hAnsi="仿宋" w:cs="仿宋" w:hint="eastAsia"/>
          <w:sz w:val="28"/>
          <w:lang w:eastAsia="zh-CN"/>
        </w:rPr>
        <w:t>二、醋酸乙酯项目概论</w:t>
      </w:r>
      <w:bookmarkEnd w:id="6"/>
    </w:p>
    <w:p>
      <w:pPr>
        <w:pStyle w:val="Heading2"/>
        <w:rPr>
          <w:rFonts w:ascii="仿宋" w:eastAsia="仿宋" w:hAnsi="仿宋" w:cs="仿宋" w:hint="eastAsia"/>
          <w:lang w:eastAsia="zh-CN"/>
        </w:rPr>
      </w:pPr>
      <w:bookmarkStart w:id="7" w:name="_Toc3043"/>
      <w:r>
        <w:rPr>
          <w:rFonts w:ascii="仿宋" w:eastAsia="仿宋" w:hAnsi="仿宋" w:cs="仿宋" w:hint="eastAsia"/>
          <w:lang w:eastAsia="zh-CN"/>
        </w:rPr>
        <w:t>(一)、醋酸乙酯项目概况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起源追溯至对市场的深入洞察。市场的不断演变与变革为醋酸乙酯项目提供了难得的机遇。当前市场存在的需求缺口和变革的大环境共同构成了醋酸乙酯项目的背景。这个醋酸乙酯项目旨在充分利用市场机遇，填补行业中尚未满足的需求，为客户提供全新的解决方案。市场的变革和需求的增长使得这个醋酸乙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醋酸乙酯项目名称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正式命名为醋酸乙酯。这个名称不仅仅是一个标识，更代表了醋酸乙酯项目的核心理念和愿景。它蕴含着醋酸乙酯项目所要解决问题的关键字，具有强烈的表达和辨识度，为醋酸乙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醋酸乙酯项目目标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核心目标是提供一种全新、高效的解决方案，满足客户日益增长的需求。醋酸乙酯项目追求的不仅仅是满足市场需求，更是在市场中获得卓越的竞争优势。通过不断提升产品或服务的质量和创新水平，醋酸乙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醋酸乙酯项目范围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全面涵盖了产品研发、制造、市场推广和售后服务，确保从产品设计到最终用户体验的全方位关注。这一全面的醋酸乙酯项目范围是为了确保醋酸乙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醋酸乙酯项目时间表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醋酸乙酯项目计划在未来18个月内完成，包括研发、测试、市场试点和正式推出等不同阶段。这个时间表的合理设计是为了确保醋酸乙酯项目各个阶段的顺利推进，以便按时交付高质量的成果。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醋酸乙酯项目预算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醋酸乙酯项目总预算估算为XX百万美元，主要分配在研发、市场推广、人员培训和运营等方面。这一充足的预算为醋酸乙酯项目提供了充足的资源，确保醋酸乙酯项目在各个方面都能取得优异的表现。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醋酸乙酯项目风险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醋酸乙酯项目可能面临的风险包括市场接受度低、技术难题、竞争激烈等。醋酸乙酯项目团队已经制定了相应的风险应对计划，通过前瞻性的风险管理，确保醋酸乙酯项目在面对不确定性时能够迅速做出应对。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醋酸乙酯项目团队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醋酸乙酯项目汇聚了一支经验丰富、多领域专业素养的核心团队，确保醋酸乙酯项目在各个方面都能拥有高水平的执行力。团队的协同作战是醋酸乙酯项目成功的关键因素之一。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醋酸乙酯项目背景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醋酸乙酯项目的背景根植于市场对更高效、创新产品的渴望，同时也受到科技发展对行业格局的深刻改变的影响。这为醋酸乙酯项目提供了广阔的发展空间和市场需求。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醋酸乙酯项目现状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截至目前，醋酸乙酯项目已完成市场调研和技术验证，取得了初步的成功。这为醋酸乙酯项目在未来的发展奠定了坚实的基础，为更远大的目标打下了坚实的基石。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798"/>
      <w:r>
        <w:rPr>
          <w:rFonts w:ascii="仿宋" w:eastAsia="仿宋" w:hAnsi="仿宋" w:cs="仿宋" w:hint="eastAsia"/>
          <w:sz w:val="28"/>
          <w:lang w:eastAsia="zh-CN"/>
        </w:rPr>
        <w:t>(二)、醋酸乙酯项目目标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keyword》醋酸乙酯项目首要业务目标是在市场中占据有利地位，实现产品/服务的成功推广和销售。通过不断提升产品质量、创新性，醋酸乙酯项目追求成为行业中的领导者，赢得更多客户的青睐。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在科技迅速发展的时代，醋酸乙酯项目着眼于技术创新。通过持续的研发和技术升级，醋酸乙酯项目旨在推出更具创新性的产品或服务，以满足市场对新鲜、先进解决方案的需求。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为了建立可持续的客户关系，醋酸乙酯项目设定了客户满意度目标。通过提供卓越的产品质量和优质的客户服务，醋酸乙酯项目追求赢得客户的信任和忠诚度，确保他们的满意度达到行业领先水平。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醋酸乙酯项目注重社会责任和可持续发展。通过实施环保、社会责任醋酸乙酯项目，醋酸乙酯项目致力于在经济发展的同时保护环境，促进社会公平，实现可持续经营。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醋酸乙酯项目的团队是实现目标的核心驱动力。因此，醋酸乙酯项目设定了团队发展目标，包括提升团队成员的专业技能、培养领导力，以及搭建协同高效的团队工作氛围。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761"/>
      <w:r>
        <w:rPr>
          <w:rFonts w:ascii="仿宋" w:eastAsia="仿宋" w:hAnsi="仿宋" w:cs="仿宋" w:hint="eastAsia"/>
          <w:sz w:val="28"/>
          <w:lang w:eastAsia="zh-CN"/>
        </w:rPr>
        <w:t>(三)、醋酸乙酯项目提出的理由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醋酸乙酯项目提出的理由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源于对市场机遇的深刻洞察。当前市场中存在的需求缺口和行业发展趋势表明，有巨大的商业机会等待被开发。通过准确捕捉市场机遇，醋酸乙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理念基于对技术创新的信仰。通过持续的研发和技术投入，醋酸乙酯项目有望推出更具创新性的产品或服务。在科技飞速发展的当下，醋酸乙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是为了增强企业的行业竞争力。通过提升产品或服务的质量和独特性，醋酸乙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响应了消费者需求的变化。随着社会和科技的不断发展，消费者对产品和服务的需求也在发生变化。通过深入了解并及时回应消费者的新需求，醋酸乙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醋酸乙酯项目的提出是企业战略发展规划的一部分。在面对日益激烈的市场竞争和不断变化的商业环境中，醋酸乙酯项目作为企业战略的一环，旨在为企业开辟新的增长领域，巩固企业在行业中的地位。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不仅仅是基于商业考量，还注重社会责任。通过推出环保、社会责任等方面的醋酸乙酯项目，醋酸乙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醋酸乙酯项目的提出反映了对利益相关者期望的关注。包括客户、员工、投资者等利益相关者在企业发展中都有着各自的期望，醋酸乙酯项目力求在满足这些期望的同时，取得更大的共赢。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684"/>
      <w:r>
        <w:rPr>
          <w:rFonts w:ascii="仿宋" w:eastAsia="仿宋" w:hAnsi="仿宋" w:cs="仿宋" w:hint="eastAsia"/>
          <w:sz w:val="28"/>
          <w:lang w:eastAsia="zh-CN"/>
        </w:rPr>
        <w:t>(四)、醋酸乙酯项目意义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在实施醋酸乙酯项目的过程中，我们不仅仅是在追逐商业成功，更是为企业和社会的多个层面创造了深远的意义。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首要意义在于提升企业的市场竞争力。通过持续的创新和对产品质量的高标准要求，醋酸乙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乙酯项目的推进将促使行业技术水平的提升。通过引入先进技术和创新性解决方案，醋酸乙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醋酸乙酯项目不仅创造了大量就业机会，提高了就业水平，还注重社会责任和环保。通过参与社会公益事业和推动环保醋酸乙酯项目，醋酸乙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综合而言，醋酸乙酯项目意义重大，不仅推动了企业的发展，也为行业和社会的进步贡献了积极力量。这是一个全面而深刻的影响，将在未来产生可持续的正面效应。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729"/>
      <w:r>
        <w:rPr>
          <w:rFonts w:ascii="仿宋" w:eastAsia="仿宋" w:hAnsi="仿宋" w:cs="仿宋" w:hint="eastAsia"/>
          <w:sz w:val="28"/>
          <w:lang w:eastAsia="zh-CN"/>
        </w:rPr>
        <w:t>(五)、醋酸乙酯项目背景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在当今迅猛发展的商业环境中，醋酸乙酯项目的动因根植于对多方面因素的审慎考量。这个醋酸乙酯项目的提出并非孤立的决策，而是对企业所处背景深入思考的产物。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市场的不断演变是醋酸乙酯项目背后的首要原因。科技的迅速发展和全球市场的快速变化使得企业必须灵活应对。醋酸乙酯项目应运而生，旨在通过创新性的解决方案迎合市场的多变需求，赢得竞争中的先机。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竞争的激烈程度也是醋酸乙酯项目背景中不可忽视的一环。企业需要在激烈竞争中脱颖而出，为此，醋酸乙酯项目致力于打破常规，提供独特的价值主张，以吸引客户并确保市场份额的增长。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技术的迅速发展为企业带来了机遇与挑战。作为醋酸乙酯项目启动的背景之一，对新兴技术的应用将有助于提升企业的技术水平，使其在不断演进的商业环境中保持竞争优势。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此外，社会对企业责任的期望也在逐渐升高。醋酸乙酯项目充分融入了社会责任的理念，通过可持续经营和社会公益醋酸乙酯项目，企图为社会贡献一份力量，在商业成功的同时关注社会价值。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843"/>
      <w:r>
        <w:rPr>
          <w:rFonts w:ascii="仿宋" w:eastAsia="仿宋" w:hAnsi="仿宋" w:cs="仿宋" w:hint="eastAsia"/>
          <w:sz w:val="28"/>
          <w:lang w:eastAsia="zh-CN"/>
        </w:rPr>
        <w:t>三、醋酸乙酯项目建设单位说明</w:t>
      </w:r>
      <w:bookmarkEnd w:id="12"/>
    </w:p>
    <w:p>
      <w:pPr>
        <w:pStyle w:val="Heading2"/>
        <w:rPr>
          <w:rFonts w:ascii="仿宋" w:eastAsia="仿宋" w:hAnsi="仿宋" w:cs="仿宋" w:hint="eastAsia"/>
          <w:lang w:eastAsia="zh-CN"/>
        </w:rPr>
      </w:pPr>
      <w:bookmarkStart w:id="13" w:name="_Toc18483"/>
      <w:r>
        <w:rPr>
          <w:rFonts w:ascii="仿宋" w:eastAsia="仿宋" w:hAnsi="仿宋" w:cs="仿宋" w:hint="eastAsia"/>
          <w:lang w:eastAsia="zh-CN"/>
        </w:rPr>
        <w:t>(一)、醋酸乙酯项目承办单位基本情况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76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乙酯项目承办单位的XXXX，我们着眼于实现可持续的经济效益。通过技术创新和解决方案的提供，公司预计在醋酸乙酯项目执行期间将获得可观的收入增长。这一收入来源主要包括醋酸乙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同时，我们注重成本控制和效率提升，以确保醋酸乙酯项目的可持续盈利。透过精细的管理和资源优化，公司期望实现醋酸乙酯项目利润最大化。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乙酯项目实施进行全面的投资评估，包括醋酸乙酯项目启动阶段的资金投入和后续运营成本。通过对醋酸乙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乙酯项目实施过程中具备足够的资金流动性，公司将进行详尽的现金流分析。这包括资金需求的合理预测、醋酸乙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199"/>
      <w:r>
        <w:rPr>
          <w:rFonts w:ascii="仿宋" w:eastAsia="仿宋" w:hAnsi="仿宋" w:cs="仿宋" w:hint="eastAsia"/>
          <w:sz w:val="28"/>
          <w:lang w:eastAsia="zh-CN"/>
        </w:rPr>
        <w:t>四、醋酸乙酯项目土建工程</w:t>
      </w:r>
      <w:bookmarkEnd w:id="15"/>
    </w:p>
    <w:p>
      <w:pPr>
        <w:pStyle w:val="Heading2"/>
        <w:rPr>
          <w:rFonts w:ascii="仿宋" w:eastAsia="仿宋" w:hAnsi="仿宋" w:cs="仿宋" w:hint="eastAsia"/>
          <w:lang w:eastAsia="zh-CN"/>
        </w:rPr>
      </w:pPr>
      <w:bookmarkStart w:id="16" w:name="_Toc208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在醋酸乙酯项目的建筑工程设计中，我们将秉承一系列重要的设计原则，以确保醋酸乙酯项目建筑在功能、美观、可持续性等方面达到最佳效果。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首要原则是确保建筑的功能性得到最大化的发挥。我们将充分理解醋酸乙酯项目的实际需求，合理布局各个功能区域，保证建筑在满足业务需求的同时，提供高效的工作环境。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在建筑设计中，我们将综合考虑建设和运营成本。通过精细的经济效益分析，确保设计方案在高效利用资源的同时，对醋酸乙酯项目的长期盈利能力有积极的贡献。</w:t>
      </w:r>
    </w:p>
    <w:p>
      <w:pPr>
        <w:pStyle w:val="Heading2"/>
        <w:ind w:firstLine="560" w:firstLineChars="200"/>
        <w:rPr>
          <w:rFonts w:ascii="仿宋" w:eastAsia="仿宋" w:hAnsi="仿宋" w:cs="仿宋" w:hint="eastAsia"/>
          <w:sz w:val="28"/>
          <w:lang w:eastAsia="zh-CN"/>
        </w:rPr>
      </w:pPr>
      <w:bookmarkStart w:id="17" w:name="_Toc271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醋酸乙酯项目的土建工程设计中，我们将精准设定设计年限，结合醋酸乙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乙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25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https://d.book118.com/535012101102011044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9653C"/>
    <w:rsid w:val="67B96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1210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2024-01-20T06:20:00Z</dcterms:created>
  <dcterms:modified xsi:type="dcterms:W3CDTF">2024-01-20T06:20:32Z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F91EE8D0144C46F38BFC07F0B34DB889_11</vt:lpwstr>
  </property>
  <property fmtid="{D5CDD505-2E9C-101B-9397-08002B2CF9AE}" pid="3" name="KSOProductBuildVer">
    <vt:lpwstr>2052-12.1.0.16120</vt:lpwstr>
  </property>
</Properties>
</file>