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AFC售检票系统项目规划设计纲要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83" w:history="1">
        <w:r>
          <w:rPr>
            <w:rFonts w:ascii="仿宋" w:eastAsia="仿宋" w:hAnsi="仿宋" w:cs="仿宋" w:hint="eastAsia"/>
            <w:lang w:eastAsia="zh-CN"/>
          </w:rPr>
          <w:t>前言</w:t>
        </w:r>
        <w:r>
          <w:tab/>
        </w:r>
        <w:r>
          <w:fldChar w:fldCharType="begin"/>
        </w:r>
        <w:r>
          <w:instrText xml:space="preserve"> PAGEREF _Toc31183 \h </w:instrText>
        </w:r>
        <w:r>
          <w:fldChar w:fldCharType="separate"/>
        </w:r>
        <w:r>
          <w:t>3</w:t>
        </w:r>
        <w:r>
          <w:fldChar w:fldCharType="end"/>
        </w:r>
      </w:hyperlink>
    </w:p>
    <w:p>
      <w:pPr>
        <w:pStyle w:val="TOC1"/>
        <w:tabs>
          <w:tab w:val="right" w:leader="dot" w:pos="8306"/>
        </w:tabs>
      </w:pPr>
      <w:hyperlink w:anchor="_Toc4521" w:history="1">
        <w:r>
          <w:rPr>
            <w:rFonts w:ascii="仿宋" w:eastAsia="仿宋" w:hAnsi="仿宋" w:cs="仿宋" w:hint="eastAsia"/>
            <w:lang w:eastAsia="zh-CN"/>
          </w:rPr>
          <w:t>一、工艺说明</w:t>
        </w:r>
        <w:r>
          <w:tab/>
        </w:r>
        <w:r>
          <w:fldChar w:fldCharType="begin"/>
        </w:r>
        <w:r>
          <w:instrText xml:space="preserve"> PAGEREF _Toc4521 \h </w:instrText>
        </w:r>
        <w:r>
          <w:fldChar w:fldCharType="separate"/>
        </w:r>
        <w:r>
          <w:t>3</w:t>
        </w:r>
        <w:r>
          <w:fldChar w:fldCharType="end"/>
        </w:r>
      </w:hyperlink>
    </w:p>
    <w:p>
      <w:pPr>
        <w:pStyle w:val="TOC2"/>
        <w:tabs>
          <w:tab w:val="right" w:leader="dot" w:pos="8306"/>
        </w:tabs>
      </w:pPr>
      <w:hyperlink w:anchor="_Toc12155" w:history="1">
        <w:r>
          <w:rPr>
            <w:rFonts w:ascii="仿宋" w:eastAsia="仿宋" w:hAnsi="仿宋" w:cs="仿宋" w:hint="eastAsia"/>
            <w:lang w:eastAsia="zh-CN"/>
          </w:rPr>
          <w:t>(一)、技术管理特点</w:t>
        </w:r>
        <w:r>
          <w:tab/>
        </w:r>
        <w:r>
          <w:fldChar w:fldCharType="begin"/>
        </w:r>
        <w:r>
          <w:instrText xml:space="preserve"> PAGEREF _Toc12155 \h </w:instrText>
        </w:r>
        <w:r>
          <w:fldChar w:fldCharType="separate"/>
        </w:r>
        <w:r>
          <w:t>3</w:t>
        </w:r>
        <w:r>
          <w:fldChar w:fldCharType="end"/>
        </w:r>
      </w:hyperlink>
    </w:p>
    <w:p>
      <w:pPr>
        <w:pStyle w:val="TOC2"/>
        <w:tabs>
          <w:tab w:val="right" w:leader="dot" w:pos="8306"/>
        </w:tabs>
      </w:pPr>
      <w:hyperlink w:anchor="_Toc17745" w:history="1">
        <w:r>
          <w:rPr>
            <w:rFonts w:ascii="仿宋" w:eastAsia="仿宋" w:hAnsi="仿宋" w:cs="仿宋" w:hint="eastAsia"/>
            <w:lang w:eastAsia="zh-CN"/>
          </w:rPr>
          <w:t>(二)、AFC售检票系统项目工艺技术设计方案</w:t>
        </w:r>
        <w:r>
          <w:tab/>
        </w:r>
        <w:r>
          <w:fldChar w:fldCharType="begin"/>
        </w:r>
        <w:r>
          <w:instrText xml:space="preserve"> PAGEREF _Toc17745 \h </w:instrText>
        </w:r>
        <w:r>
          <w:fldChar w:fldCharType="separate"/>
        </w:r>
        <w:r>
          <w:t>4</w:t>
        </w:r>
        <w:r>
          <w:fldChar w:fldCharType="end"/>
        </w:r>
      </w:hyperlink>
    </w:p>
    <w:p>
      <w:pPr>
        <w:pStyle w:val="TOC2"/>
        <w:tabs>
          <w:tab w:val="right" w:leader="dot" w:pos="8306"/>
        </w:tabs>
      </w:pPr>
      <w:hyperlink w:anchor="_Toc6041" w:history="1">
        <w:r>
          <w:rPr>
            <w:rFonts w:ascii="仿宋" w:eastAsia="仿宋" w:hAnsi="仿宋" w:cs="仿宋" w:hint="eastAsia"/>
            <w:lang w:eastAsia="zh-CN"/>
          </w:rPr>
          <w:t>(三)、设备选型方案</w:t>
        </w:r>
        <w:r>
          <w:tab/>
        </w:r>
        <w:r>
          <w:fldChar w:fldCharType="begin"/>
        </w:r>
        <w:r>
          <w:instrText xml:space="preserve"> PAGEREF _Toc6041 \h </w:instrText>
        </w:r>
        <w:r>
          <w:fldChar w:fldCharType="separate"/>
        </w:r>
        <w:r>
          <w:t>5</w:t>
        </w:r>
        <w:r>
          <w:fldChar w:fldCharType="end"/>
        </w:r>
      </w:hyperlink>
    </w:p>
    <w:p>
      <w:pPr>
        <w:pStyle w:val="TOC1"/>
        <w:tabs>
          <w:tab w:val="right" w:leader="dot" w:pos="8306"/>
        </w:tabs>
      </w:pPr>
      <w:hyperlink w:anchor="_Toc84" w:history="1">
        <w:r>
          <w:rPr>
            <w:rFonts w:ascii="仿宋" w:eastAsia="仿宋" w:hAnsi="仿宋" w:cs="仿宋" w:hint="eastAsia"/>
            <w:lang w:eastAsia="zh-CN"/>
          </w:rPr>
          <w:t>二、AFC售检票系统项目可持续发展</w:t>
        </w:r>
        <w:r>
          <w:tab/>
        </w:r>
        <w:r>
          <w:fldChar w:fldCharType="begin"/>
        </w:r>
        <w:r>
          <w:instrText xml:space="preserve"> PAGEREF _Toc84 \h </w:instrText>
        </w:r>
        <w:r>
          <w:fldChar w:fldCharType="separate"/>
        </w:r>
        <w:r>
          <w:t>7</w:t>
        </w:r>
        <w:r>
          <w:fldChar w:fldCharType="end"/>
        </w:r>
      </w:hyperlink>
    </w:p>
    <w:p>
      <w:pPr>
        <w:pStyle w:val="TOC2"/>
        <w:tabs>
          <w:tab w:val="right" w:leader="dot" w:pos="8306"/>
        </w:tabs>
      </w:pPr>
      <w:hyperlink w:anchor="_Toc5790" w:history="1">
        <w:r>
          <w:rPr>
            <w:rFonts w:ascii="仿宋" w:eastAsia="仿宋" w:hAnsi="仿宋" w:cs="仿宋" w:hint="eastAsia"/>
            <w:lang w:eastAsia="zh-CN"/>
          </w:rPr>
          <w:t>(一)、可持续战略与实践</w:t>
        </w:r>
        <w:r>
          <w:tab/>
        </w:r>
        <w:r>
          <w:fldChar w:fldCharType="begin"/>
        </w:r>
        <w:r>
          <w:instrText xml:space="preserve"> PAGEREF _Toc5790 \h </w:instrText>
        </w:r>
        <w:r>
          <w:fldChar w:fldCharType="separate"/>
        </w:r>
        <w:r>
          <w:t>7</w:t>
        </w:r>
        <w:r>
          <w:fldChar w:fldCharType="end"/>
        </w:r>
      </w:hyperlink>
    </w:p>
    <w:p>
      <w:pPr>
        <w:pStyle w:val="TOC2"/>
        <w:tabs>
          <w:tab w:val="right" w:leader="dot" w:pos="8306"/>
        </w:tabs>
      </w:pPr>
      <w:hyperlink w:anchor="_Toc21699" w:history="1">
        <w:r>
          <w:rPr>
            <w:rFonts w:ascii="仿宋" w:eastAsia="仿宋" w:hAnsi="仿宋" w:cs="仿宋" w:hint="eastAsia"/>
            <w:lang w:eastAsia="zh-CN"/>
          </w:rPr>
          <w:t>(二)、环保与社会责任</w:t>
        </w:r>
        <w:r>
          <w:tab/>
        </w:r>
        <w:r>
          <w:fldChar w:fldCharType="begin"/>
        </w:r>
        <w:r>
          <w:instrText xml:space="preserve"> PAGEREF _Toc21699 \h </w:instrText>
        </w:r>
        <w:r>
          <w:fldChar w:fldCharType="separate"/>
        </w:r>
        <w:r>
          <w:t>8</w:t>
        </w:r>
        <w:r>
          <w:fldChar w:fldCharType="end"/>
        </w:r>
      </w:hyperlink>
    </w:p>
    <w:p>
      <w:pPr>
        <w:pStyle w:val="TOC1"/>
        <w:tabs>
          <w:tab w:val="right" w:leader="dot" w:pos="8306"/>
        </w:tabs>
      </w:pPr>
      <w:hyperlink w:anchor="_Toc32763" w:history="1">
        <w:r>
          <w:rPr>
            <w:rFonts w:ascii="仿宋" w:eastAsia="仿宋" w:hAnsi="仿宋" w:cs="仿宋" w:hint="eastAsia"/>
            <w:lang w:eastAsia="zh-CN"/>
          </w:rPr>
          <w:t>三、市场分析、调研</w:t>
        </w:r>
        <w:r>
          <w:tab/>
        </w:r>
        <w:r>
          <w:fldChar w:fldCharType="begin"/>
        </w:r>
        <w:r>
          <w:instrText xml:space="preserve"> PAGEREF _Toc32763 \h </w:instrText>
        </w:r>
        <w:r>
          <w:fldChar w:fldCharType="separate"/>
        </w:r>
        <w:r>
          <w:t>9</w:t>
        </w:r>
        <w:r>
          <w:fldChar w:fldCharType="end"/>
        </w:r>
      </w:hyperlink>
    </w:p>
    <w:p>
      <w:pPr>
        <w:pStyle w:val="TOC2"/>
        <w:tabs>
          <w:tab w:val="right" w:leader="dot" w:pos="8306"/>
        </w:tabs>
      </w:pPr>
      <w:hyperlink w:anchor="_Toc21320" w:history="1">
        <w:r>
          <w:rPr>
            <w:rFonts w:ascii="仿宋" w:eastAsia="仿宋" w:hAnsi="仿宋" w:cs="仿宋" w:hint="eastAsia"/>
            <w:lang w:eastAsia="zh-CN"/>
          </w:rPr>
          <w:t>(一)、AFC售检票系统行业分析</w:t>
        </w:r>
        <w:r>
          <w:tab/>
        </w:r>
        <w:r>
          <w:fldChar w:fldCharType="begin"/>
        </w:r>
        <w:r>
          <w:instrText xml:space="preserve"> PAGEREF _Toc21320 \h </w:instrText>
        </w:r>
        <w:r>
          <w:fldChar w:fldCharType="separate"/>
        </w:r>
        <w:r>
          <w:t>9</w:t>
        </w:r>
        <w:r>
          <w:fldChar w:fldCharType="end"/>
        </w:r>
      </w:hyperlink>
    </w:p>
    <w:p>
      <w:pPr>
        <w:pStyle w:val="TOC2"/>
        <w:tabs>
          <w:tab w:val="right" w:leader="dot" w:pos="8306"/>
        </w:tabs>
      </w:pPr>
      <w:hyperlink w:anchor="_Toc2224" w:history="1">
        <w:r>
          <w:rPr>
            <w:rFonts w:ascii="仿宋" w:eastAsia="仿宋" w:hAnsi="仿宋" w:cs="仿宋" w:hint="eastAsia"/>
            <w:lang w:eastAsia="zh-CN"/>
          </w:rPr>
          <w:t>(二)、AFC售检票系统市场分析预测</w:t>
        </w:r>
        <w:r>
          <w:tab/>
        </w:r>
        <w:r>
          <w:fldChar w:fldCharType="begin"/>
        </w:r>
        <w:r>
          <w:instrText xml:space="preserve"> PAGEREF _Toc2224 \h </w:instrText>
        </w:r>
        <w:r>
          <w:fldChar w:fldCharType="separate"/>
        </w:r>
        <w:r>
          <w:t>9</w:t>
        </w:r>
        <w:r>
          <w:fldChar w:fldCharType="end"/>
        </w:r>
      </w:hyperlink>
    </w:p>
    <w:p>
      <w:pPr>
        <w:pStyle w:val="TOC1"/>
        <w:tabs>
          <w:tab w:val="right" w:leader="dot" w:pos="8306"/>
        </w:tabs>
      </w:pPr>
      <w:hyperlink w:anchor="_Toc4093" w:history="1">
        <w:r>
          <w:rPr>
            <w:rFonts w:ascii="仿宋" w:eastAsia="仿宋" w:hAnsi="仿宋" w:cs="仿宋" w:hint="eastAsia"/>
            <w:lang w:eastAsia="zh-CN"/>
          </w:rPr>
          <w:t>四、产品规划分析</w:t>
        </w:r>
        <w:r>
          <w:tab/>
        </w:r>
        <w:r>
          <w:fldChar w:fldCharType="begin"/>
        </w:r>
        <w:r>
          <w:instrText xml:space="preserve"> PAGEREF _Toc4093 \h </w:instrText>
        </w:r>
        <w:r>
          <w:fldChar w:fldCharType="separate"/>
        </w:r>
        <w:r>
          <w:t>10</w:t>
        </w:r>
        <w:r>
          <w:fldChar w:fldCharType="end"/>
        </w:r>
      </w:hyperlink>
    </w:p>
    <w:p>
      <w:pPr>
        <w:pStyle w:val="TOC2"/>
        <w:tabs>
          <w:tab w:val="right" w:leader="dot" w:pos="8306"/>
        </w:tabs>
      </w:pPr>
      <w:hyperlink w:anchor="_Toc9018" w:history="1">
        <w:r>
          <w:rPr>
            <w:rFonts w:ascii="仿宋" w:eastAsia="仿宋" w:hAnsi="仿宋" w:cs="仿宋" w:hint="eastAsia"/>
            <w:lang w:eastAsia="zh-CN"/>
          </w:rPr>
          <w:t>(一)、产品规划</w:t>
        </w:r>
        <w:r>
          <w:tab/>
        </w:r>
        <w:r>
          <w:fldChar w:fldCharType="begin"/>
        </w:r>
        <w:r>
          <w:instrText xml:space="preserve"> PAGEREF _Toc9018 \h </w:instrText>
        </w:r>
        <w:r>
          <w:fldChar w:fldCharType="separate"/>
        </w:r>
        <w:r>
          <w:t>10</w:t>
        </w:r>
        <w:r>
          <w:fldChar w:fldCharType="end"/>
        </w:r>
      </w:hyperlink>
    </w:p>
    <w:p>
      <w:pPr>
        <w:pStyle w:val="TOC2"/>
        <w:tabs>
          <w:tab w:val="right" w:leader="dot" w:pos="8306"/>
        </w:tabs>
      </w:pPr>
      <w:hyperlink w:anchor="_Toc20231" w:history="1">
        <w:r>
          <w:rPr>
            <w:rFonts w:ascii="仿宋" w:eastAsia="仿宋" w:hAnsi="仿宋" w:cs="仿宋" w:hint="eastAsia"/>
            <w:lang w:eastAsia="zh-CN"/>
          </w:rPr>
          <w:t>(二)、建设规模</w:t>
        </w:r>
        <w:r>
          <w:tab/>
        </w:r>
        <w:r>
          <w:fldChar w:fldCharType="begin"/>
        </w:r>
        <w:r>
          <w:instrText xml:space="preserve"> PAGEREF _Toc20231 \h </w:instrText>
        </w:r>
        <w:r>
          <w:fldChar w:fldCharType="separate"/>
        </w:r>
        <w:r>
          <w:t>11</w:t>
        </w:r>
        <w:r>
          <w:fldChar w:fldCharType="end"/>
        </w:r>
      </w:hyperlink>
    </w:p>
    <w:p>
      <w:pPr>
        <w:pStyle w:val="TOC1"/>
        <w:tabs>
          <w:tab w:val="right" w:leader="dot" w:pos="8306"/>
        </w:tabs>
      </w:pPr>
      <w:hyperlink w:anchor="_Toc14401" w:history="1">
        <w:r>
          <w:rPr>
            <w:rFonts w:ascii="仿宋" w:eastAsia="仿宋" w:hAnsi="仿宋" w:cs="仿宋" w:hint="eastAsia"/>
            <w:lang w:eastAsia="zh-CN"/>
          </w:rPr>
          <w:t>五、AFC售检票系统项目建设单位说明</w:t>
        </w:r>
        <w:r>
          <w:tab/>
        </w:r>
        <w:r>
          <w:fldChar w:fldCharType="begin"/>
        </w:r>
        <w:r>
          <w:instrText xml:space="preserve"> PAGEREF _Toc14401 \h </w:instrText>
        </w:r>
        <w:r>
          <w:fldChar w:fldCharType="separate"/>
        </w:r>
        <w:r>
          <w:t>12</w:t>
        </w:r>
        <w:r>
          <w:fldChar w:fldCharType="end"/>
        </w:r>
      </w:hyperlink>
    </w:p>
    <w:p>
      <w:pPr>
        <w:pStyle w:val="TOC2"/>
        <w:tabs>
          <w:tab w:val="right" w:leader="dot" w:pos="8306"/>
        </w:tabs>
      </w:pPr>
      <w:hyperlink w:anchor="_Toc7973" w:history="1">
        <w:r>
          <w:rPr>
            <w:rFonts w:ascii="仿宋" w:eastAsia="仿宋" w:hAnsi="仿宋" w:cs="仿宋" w:hint="eastAsia"/>
            <w:lang w:eastAsia="zh-CN"/>
          </w:rPr>
          <w:t>(一)、AFC售检票系统项目承办单位基本情况</w:t>
        </w:r>
        <w:r>
          <w:tab/>
        </w:r>
        <w:r>
          <w:fldChar w:fldCharType="begin"/>
        </w:r>
        <w:r>
          <w:instrText xml:space="preserve"> PAGEREF _Toc7973 \h </w:instrText>
        </w:r>
        <w:r>
          <w:fldChar w:fldCharType="separate"/>
        </w:r>
        <w:r>
          <w:t>12</w:t>
        </w:r>
        <w:r>
          <w:fldChar w:fldCharType="end"/>
        </w:r>
      </w:hyperlink>
    </w:p>
    <w:p>
      <w:pPr>
        <w:pStyle w:val="TOC2"/>
        <w:tabs>
          <w:tab w:val="right" w:leader="dot" w:pos="8306"/>
        </w:tabs>
      </w:pPr>
      <w:hyperlink w:anchor="_Toc2418" w:history="1">
        <w:r>
          <w:rPr>
            <w:rFonts w:ascii="仿宋" w:eastAsia="仿宋" w:hAnsi="仿宋" w:cs="仿宋" w:hint="eastAsia"/>
            <w:lang w:eastAsia="zh-CN"/>
          </w:rPr>
          <w:t>(二)、公司经济效益分析</w:t>
        </w:r>
        <w:r>
          <w:tab/>
        </w:r>
        <w:r>
          <w:fldChar w:fldCharType="begin"/>
        </w:r>
        <w:r>
          <w:instrText xml:space="preserve"> PAGEREF _Toc2418 \h </w:instrText>
        </w:r>
        <w:r>
          <w:fldChar w:fldCharType="separate"/>
        </w:r>
        <w:r>
          <w:t>13</w:t>
        </w:r>
        <w:r>
          <w:fldChar w:fldCharType="end"/>
        </w:r>
      </w:hyperlink>
    </w:p>
    <w:p>
      <w:pPr>
        <w:pStyle w:val="TOC1"/>
        <w:tabs>
          <w:tab w:val="right" w:leader="dot" w:pos="8306"/>
        </w:tabs>
      </w:pPr>
      <w:hyperlink w:anchor="_Toc6542" w:history="1">
        <w:r>
          <w:rPr>
            <w:rFonts w:ascii="仿宋" w:eastAsia="仿宋" w:hAnsi="仿宋" w:cs="仿宋" w:hint="eastAsia"/>
            <w:lang w:eastAsia="zh-CN"/>
          </w:rPr>
          <w:t>六、AFC售检票系统项目概论</w:t>
        </w:r>
        <w:r>
          <w:tab/>
        </w:r>
        <w:r>
          <w:fldChar w:fldCharType="begin"/>
        </w:r>
        <w:r>
          <w:instrText xml:space="preserve"> PAGEREF _Toc6542 \h </w:instrText>
        </w:r>
        <w:r>
          <w:fldChar w:fldCharType="separate"/>
        </w:r>
        <w:r>
          <w:t>14</w:t>
        </w:r>
        <w:r>
          <w:fldChar w:fldCharType="end"/>
        </w:r>
      </w:hyperlink>
    </w:p>
    <w:p>
      <w:pPr>
        <w:pStyle w:val="TOC2"/>
        <w:tabs>
          <w:tab w:val="right" w:leader="dot" w:pos="8306"/>
        </w:tabs>
      </w:pPr>
      <w:hyperlink w:anchor="_Toc14437" w:history="1">
        <w:r>
          <w:rPr>
            <w:rFonts w:ascii="仿宋" w:eastAsia="仿宋" w:hAnsi="仿宋" w:cs="仿宋" w:hint="eastAsia"/>
            <w:lang w:eastAsia="zh-CN"/>
          </w:rPr>
          <w:t>(一)、AFC售检票系统项目概况</w:t>
        </w:r>
        <w:r>
          <w:tab/>
        </w:r>
        <w:r>
          <w:fldChar w:fldCharType="begin"/>
        </w:r>
        <w:r>
          <w:instrText xml:space="preserve"> PAGEREF _Toc14437 \h </w:instrText>
        </w:r>
        <w:r>
          <w:fldChar w:fldCharType="separate"/>
        </w:r>
        <w:r>
          <w:t>14</w:t>
        </w:r>
        <w:r>
          <w:fldChar w:fldCharType="end"/>
        </w:r>
      </w:hyperlink>
    </w:p>
    <w:p>
      <w:pPr>
        <w:pStyle w:val="TOC2"/>
        <w:tabs>
          <w:tab w:val="right" w:leader="dot" w:pos="8306"/>
        </w:tabs>
      </w:pPr>
      <w:hyperlink w:anchor="_Toc31179" w:history="1">
        <w:r>
          <w:rPr>
            <w:rFonts w:ascii="仿宋" w:eastAsia="仿宋" w:hAnsi="仿宋" w:cs="仿宋" w:hint="eastAsia"/>
            <w:lang w:eastAsia="zh-CN"/>
          </w:rPr>
          <w:t>(二)、AFC售检票系统项目目标</w:t>
        </w:r>
        <w:r>
          <w:tab/>
        </w:r>
        <w:r>
          <w:fldChar w:fldCharType="begin"/>
        </w:r>
        <w:r>
          <w:instrText xml:space="preserve"> PAGEREF _Toc31179 \h </w:instrText>
        </w:r>
        <w:r>
          <w:fldChar w:fldCharType="separate"/>
        </w:r>
        <w:r>
          <w:t>16</w:t>
        </w:r>
        <w:r>
          <w:fldChar w:fldCharType="end"/>
        </w:r>
      </w:hyperlink>
    </w:p>
    <w:p>
      <w:pPr>
        <w:pStyle w:val="TOC2"/>
        <w:tabs>
          <w:tab w:val="right" w:leader="dot" w:pos="8306"/>
        </w:tabs>
      </w:pPr>
      <w:hyperlink w:anchor="_Toc31111" w:history="1">
        <w:r>
          <w:rPr>
            <w:rFonts w:ascii="仿宋" w:eastAsia="仿宋" w:hAnsi="仿宋" w:cs="仿宋" w:hint="eastAsia"/>
            <w:lang w:eastAsia="zh-CN"/>
          </w:rPr>
          <w:t>(三)、AFC售检票系统项目提出的理由</w:t>
        </w:r>
        <w:r>
          <w:tab/>
        </w:r>
        <w:r>
          <w:fldChar w:fldCharType="begin"/>
        </w:r>
        <w:r>
          <w:instrText xml:space="preserve"> PAGEREF _Toc31111 \h </w:instrText>
        </w:r>
        <w:r>
          <w:fldChar w:fldCharType="separate"/>
        </w:r>
        <w:r>
          <w:t>17</w:t>
        </w:r>
        <w:r>
          <w:fldChar w:fldCharType="end"/>
        </w:r>
      </w:hyperlink>
    </w:p>
    <w:p>
      <w:pPr>
        <w:pStyle w:val="TOC2"/>
        <w:tabs>
          <w:tab w:val="right" w:leader="dot" w:pos="8306"/>
        </w:tabs>
      </w:pPr>
      <w:hyperlink w:anchor="_Toc5501" w:history="1">
        <w:r>
          <w:rPr>
            <w:rFonts w:ascii="仿宋" w:eastAsia="仿宋" w:hAnsi="仿宋" w:cs="仿宋" w:hint="eastAsia"/>
            <w:lang w:eastAsia="zh-CN"/>
          </w:rPr>
          <w:t>(四)、AFC售检票系统项目意义</w:t>
        </w:r>
        <w:r>
          <w:tab/>
        </w:r>
        <w:r>
          <w:fldChar w:fldCharType="begin"/>
        </w:r>
        <w:r>
          <w:instrText xml:space="preserve"> PAGEREF _Toc5501 \h </w:instrText>
        </w:r>
        <w:r>
          <w:fldChar w:fldCharType="separate"/>
        </w:r>
        <w:r>
          <w:t>19</w:t>
        </w:r>
        <w:r>
          <w:fldChar w:fldCharType="end"/>
        </w:r>
      </w:hyperlink>
    </w:p>
    <w:p>
      <w:pPr>
        <w:pStyle w:val="TOC2"/>
        <w:tabs>
          <w:tab w:val="right" w:leader="dot" w:pos="8306"/>
        </w:tabs>
      </w:pPr>
      <w:hyperlink w:anchor="_Toc31568" w:history="1">
        <w:r>
          <w:rPr>
            <w:rFonts w:ascii="仿宋" w:eastAsia="仿宋" w:hAnsi="仿宋" w:cs="仿宋" w:hint="eastAsia"/>
            <w:lang w:eastAsia="zh-CN"/>
          </w:rPr>
          <w:t>(五)、AFC售检票系统项目背景</w:t>
        </w:r>
        <w:r>
          <w:tab/>
        </w:r>
        <w:r>
          <w:fldChar w:fldCharType="begin"/>
        </w:r>
        <w:r>
          <w:instrText xml:space="preserve"> PAGEREF _Toc31568 \h </w:instrText>
        </w:r>
        <w:r>
          <w:fldChar w:fldCharType="separate"/>
        </w:r>
        <w:r>
          <w:t>20</w:t>
        </w:r>
        <w:r>
          <w:fldChar w:fldCharType="end"/>
        </w:r>
      </w:hyperlink>
    </w:p>
    <w:p>
      <w:pPr>
        <w:pStyle w:val="TOC1"/>
        <w:tabs>
          <w:tab w:val="right" w:leader="dot" w:pos="8306"/>
        </w:tabs>
      </w:pPr>
      <w:hyperlink w:anchor="_Toc15143" w:history="1">
        <w:r>
          <w:rPr>
            <w:rFonts w:ascii="仿宋" w:eastAsia="仿宋" w:hAnsi="仿宋" w:cs="仿宋" w:hint="eastAsia"/>
            <w:lang w:eastAsia="zh-CN"/>
          </w:rPr>
          <w:t>七、AFC售检票系统项目财务管理</w:t>
        </w:r>
        <w:r>
          <w:tab/>
        </w:r>
        <w:r>
          <w:fldChar w:fldCharType="begin"/>
        </w:r>
        <w:r>
          <w:instrText xml:space="preserve"> PAGEREF _Toc15143 \h </w:instrText>
        </w:r>
        <w:r>
          <w:fldChar w:fldCharType="separate"/>
        </w:r>
        <w:r>
          <w:t>21</w:t>
        </w:r>
        <w:r>
          <w:fldChar w:fldCharType="end"/>
        </w:r>
      </w:hyperlink>
    </w:p>
    <w:p>
      <w:pPr>
        <w:pStyle w:val="TOC2"/>
        <w:tabs>
          <w:tab w:val="right" w:leader="dot" w:pos="8306"/>
        </w:tabs>
      </w:pPr>
      <w:hyperlink w:anchor="_Toc3165" w:history="1">
        <w:r>
          <w:rPr>
            <w:rFonts w:ascii="仿宋" w:eastAsia="仿宋" w:hAnsi="仿宋" w:cs="仿宋" w:hint="eastAsia"/>
            <w:lang w:eastAsia="zh-CN"/>
          </w:rPr>
          <w:t>(一)、资金需求大</w:t>
        </w:r>
        <w:r>
          <w:tab/>
        </w:r>
        <w:r>
          <w:fldChar w:fldCharType="begin"/>
        </w:r>
        <w:r>
          <w:instrText xml:space="preserve"> PAGEREF _Toc3165 \h </w:instrText>
        </w:r>
        <w:r>
          <w:fldChar w:fldCharType="separate"/>
        </w:r>
        <w:r>
          <w:t>21</w:t>
        </w:r>
        <w:r>
          <w:fldChar w:fldCharType="end"/>
        </w:r>
      </w:hyperlink>
    </w:p>
    <w:p>
      <w:pPr>
        <w:pStyle w:val="TOC2"/>
        <w:tabs>
          <w:tab w:val="right" w:leader="dot" w:pos="8306"/>
        </w:tabs>
      </w:pPr>
      <w:hyperlink w:anchor="_Toc30839" w:history="1">
        <w:r>
          <w:rPr>
            <w:rFonts w:ascii="仿宋" w:eastAsia="仿宋" w:hAnsi="仿宋" w:cs="仿宋" w:hint="eastAsia"/>
            <w:lang w:eastAsia="zh-CN"/>
          </w:rPr>
          <w:t>(二)、研发周期长</w:t>
        </w:r>
        <w:r>
          <w:tab/>
        </w:r>
        <w:r>
          <w:fldChar w:fldCharType="begin"/>
        </w:r>
        <w:r>
          <w:instrText xml:space="preserve"> PAGEREF _Toc30839 \h </w:instrText>
        </w:r>
        <w:r>
          <w:fldChar w:fldCharType="separate"/>
        </w:r>
        <w:r>
          <w:t>22</w:t>
        </w:r>
        <w:r>
          <w:fldChar w:fldCharType="end"/>
        </w:r>
      </w:hyperlink>
    </w:p>
    <w:p>
      <w:pPr>
        <w:pStyle w:val="TOC2"/>
        <w:tabs>
          <w:tab w:val="right" w:leader="dot" w:pos="8306"/>
        </w:tabs>
      </w:pPr>
      <w:hyperlink w:anchor="_Toc7971" w:history="1">
        <w:r>
          <w:rPr>
            <w:rFonts w:ascii="仿宋" w:eastAsia="仿宋" w:hAnsi="仿宋" w:cs="仿宋" w:hint="eastAsia"/>
            <w:lang w:eastAsia="zh-CN"/>
          </w:rPr>
          <w:t>(三)、市场风险大</w:t>
        </w:r>
        <w:r>
          <w:tab/>
        </w:r>
        <w:r>
          <w:fldChar w:fldCharType="begin"/>
        </w:r>
        <w:r>
          <w:instrText xml:space="preserve"> PAGEREF _Toc7971 \h </w:instrText>
        </w:r>
        <w:r>
          <w:fldChar w:fldCharType="separate"/>
        </w:r>
        <w:r>
          <w:t>23</w:t>
        </w:r>
        <w:r>
          <w:fldChar w:fldCharType="end"/>
        </w:r>
      </w:hyperlink>
    </w:p>
    <w:p>
      <w:pPr>
        <w:pStyle w:val="TOC2"/>
        <w:tabs>
          <w:tab w:val="right" w:leader="dot" w:pos="8306"/>
        </w:tabs>
      </w:pPr>
      <w:hyperlink w:anchor="_Toc2978" w:history="1">
        <w:r>
          <w:rPr>
            <w:rFonts w:ascii="仿宋" w:eastAsia="仿宋" w:hAnsi="仿宋" w:cs="仿宋" w:hint="eastAsia"/>
            <w:lang w:eastAsia="zh-CN"/>
          </w:rPr>
          <w:t>(四)、利润率高</w:t>
        </w:r>
        <w:r>
          <w:tab/>
        </w:r>
        <w:r>
          <w:fldChar w:fldCharType="begin"/>
        </w:r>
        <w:r>
          <w:instrText xml:space="preserve"> PAGEREF _Toc2978 \h </w:instrText>
        </w:r>
        <w:r>
          <w:fldChar w:fldCharType="separate"/>
        </w:r>
        <w:r>
          <w:t>26</w:t>
        </w:r>
        <w:r>
          <w:fldChar w:fldCharType="end"/>
        </w:r>
      </w:hyperlink>
    </w:p>
    <w:p>
      <w:pPr>
        <w:pStyle w:val="TOC1"/>
        <w:tabs>
          <w:tab w:val="right" w:leader="dot" w:pos="8306"/>
        </w:tabs>
      </w:pPr>
      <w:hyperlink w:anchor="_Toc76" w:history="1">
        <w:r>
          <w:rPr>
            <w:rFonts w:ascii="仿宋" w:eastAsia="仿宋" w:hAnsi="仿宋" w:cs="仿宋" w:hint="eastAsia"/>
            <w:lang w:eastAsia="zh-CN"/>
          </w:rPr>
          <w:t>八、AFC售检票系统项目计划安排</w:t>
        </w:r>
        <w:r>
          <w:tab/>
        </w:r>
        <w:r>
          <w:fldChar w:fldCharType="begin"/>
        </w:r>
        <w:r>
          <w:instrText xml:space="preserve"> PAGEREF _Toc76 \h </w:instrText>
        </w:r>
        <w:r>
          <w:fldChar w:fldCharType="separate"/>
        </w:r>
        <w:r>
          <w:t>28</w:t>
        </w:r>
        <w:r>
          <w:fldChar w:fldCharType="end"/>
        </w:r>
      </w:hyperlink>
    </w:p>
    <w:p>
      <w:pPr>
        <w:pStyle w:val="TOC2"/>
        <w:tabs>
          <w:tab w:val="right" w:leader="dot" w:pos="8306"/>
        </w:tabs>
      </w:pPr>
      <w:hyperlink w:anchor="_Toc8396" w:history="1">
        <w:r>
          <w:rPr>
            <w:rFonts w:ascii="仿宋" w:eastAsia="仿宋" w:hAnsi="仿宋" w:cs="仿宋" w:hint="eastAsia"/>
            <w:lang w:eastAsia="zh-CN"/>
          </w:rPr>
          <w:t>(一)、建设周期</w:t>
        </w:r>
        <w:r>
          <w:tab/>
        </w:r>
        <w:r>
          <w:fldChar w:fldCharType="begin"/>
        </w:r>
        <w:r>
          <w:instrText xml:space="preserve"> PAGEREF _Toc8396 \h </w:instrText>
        </w:r>
        <w:r>
          <w:fldChar w:fldCharType="separate"/>
        </w:r>
        <w:r>
          <w:t>28</w:t>
        </w:r>
        <w:r>
          <w:fldChar w:fldCharType="end"/>
        </w:r>
      </w:hyperlink>
    </w:p>
    <w:p>
      <w:pPr>
        <w:pStyle w:val="TOC2"/>
        <w:tabs>
          <w:tab w:val="right" w:leader="dot" w:pos="8306"/>
        </w:tabs>
      </w:pPr>
      <w:hyperlink w:anchor="_Toc32006" w:history="1">
        <w:r>
          <w:rPr>
            <w:rFonts w:ascii="仿宋" w:eastAsia="仿宋" w:hAnsi="仿宋" w:cs="仿宋" w:hint="eastAsia"/>
            <w:lang w:eastAsia="zh-CN"/>
          </w:rPr>
          <w:t>(二)、建设进度</w:t>
        </w:r>
        <w:r>
          <w:tab/>
        </w:r>
        <w:r>
          <w:fldChar w:fldCharType="begin"/>
        </w:r>
        <w:r>
          <w:instrText xml:space="preserve"> PAGEREF _Toc32006 \h </w:instrText>
        </w:r>
        <w:r>
          <w:fldChar w:fldCharType="separate"/>
        </w:r>
        <w:r>
          <w:t>29</w:t>
        </w:r>
        <w:r>
          <w:fldChar w:fldCharType="end"/>
        </w:r>
      </w:hyperlink>
    </w:p>
    <w:p>
      <w:pPr>
        <w:pStyle w:val="TOC2"/>
        <w:tabs>
          <w:tab w:val="right" w:leader="dot" w:pos="8306"/>
        </w:tabs>
      </w:pPr>
      <w:hyperlink w:anchor="_Toc17305" w:history="1">
        <w:r>
          <w:rPr>
            <w:rFonts w:ascii="仿宋" w:eastAsia="仿宋" w:hAnsi="仿宋" w:cs="仿宋" w:hint="eastAsia"/>
            <w:lang w:eastAsia="zh-CN"/>
          </w:rPr>
          <w:t>(三)、进度安排注意事项</w:t>
        </w:r>
        <w:r>
          <w:tab/>
        </w:r>
        <w:r>
          <w:fldChar w:fldCharType="begin"/>
        </w:r>
        <w:r>
          <w:instrText xml:space="preserve"> PAGEREF _Toc17305 \h </w:instrText>
        </w:r>
        <w:r>
          <w:fldChar w:fldCharType="separate"/>
        </w:r>
        <w:r>
          <w:t>30</w:t>
        </w:r>
        <w:r>
          <w:fldChar w:fldCharType="end"/>
        </w:r>
      </w:hyperlink>
    </w:p>
    <w:p>
      <w:pPr>
        <w:pStyle w:val="TOC2"/>
        <w:tabs>
          <w:tab w:val="right" w:leader="dot" w:pos="8306"/>
        </w:tabs>
      </w:pPr>
      <w:hyperlink w:anchor="_Toc24782" w:history="1">
        <w:r>
          <w:rPr>
            <w:rFonts w:ascii="仿宋" w:eastAsia="仿宋" w:hAnsi="仿宋" w:cs="仿宋" w:hint="eastAsia"/>
            <w:lang w:eastAsia="zh-CN"/>
          </w:rPr>
          <w:t>(四)、人力资源配置</w:t>
        </w:r>
        <w:r>
          <w:tab/>
        </w:r>
        <w:r>
          <w:fldChar w:fldCharType="begin"/>
        </w:r>
        <w:r>
          <w:instrText xml:space="preserve"> PAGEREF _Toc24782 \h </w:instrText>
        </w:r>
        <w:r>
          <w:fldChar w:fldCharType="separate"/>
        </w:r>
        <w:r>
          <w:t>31</w:t>
        </w:r>
        <w:r>
          <w:fldChar w:fldCharType="end"/>
        </w:r>
      </w:hyperlink>
    </w:p>
    <w:p>
      <w:pPr>
        <w:pStyle w:val="TOC1"/>
        <w:tabs>
          <w:tab w:val="right" w:leader="dot" w:pos="8306"/>
        </w:tabs>
      </w:pPr>
      <w:hyperlink w:anchor="_Toc28245" w:history="1">
        <w:r>
          <w:rPr>
            <w:rFonts w:ascii="仿宋" w:eastAsia="仿宋" w:hAnsi="仿宋" w:cs="仿宋" w:hint="eastAsia"/>
            <w:lang w:eastAsia="zh-CN"/>
          </w:rPr>
          <w:t>九、生产安全保护</w:t>
        </w:r>
        <w:r>
          <w:tab/>
        </w:r>
        <w:r>
          <w:fldChar w:fldCharType="begin"/>
        </w:r>
        <w:r>
          <w:instrText xml:space="preserve"> PAGEREF _Toc28245 \h </w:instrText>
        </w:r>
        <w:r>
          <w:fldChar w:fldCharType="separate"/>
        </w:r>
        <w:r>
          <w:t>32</w:t>
        </w:r>
        <w:r>
          <w:fldChar w:fldCharType="end"/>
        </w:r>
      </w:hyperlink>
    </w:p>
    <w:p>
      <w:pPr>
        <w:pStyle w:val="TOC2"/>
        <w:tabs>
          <w:tab w:val="right" w:leader="dot" w:pos="8306"/>
        </w:tabs>
      </w:pPr>
      <w:hyperlink w:anchor="_Toc11895" w:history="1">
        <w:r>
          <w:rPr>
            <w:rFonts w:ascii="仿宋" w:eastAsia="仿宋" w:hAnsi="仿宋" w:cs="仿宋" w:hint="eastAsia"/>
            <w:lang w:eastAsia="zh-CN"/>
          </w:rPr>
          <w:t>(一)、消防安全</w:t>
        </w:r>
        <w:r>
          <w:tab/>
        </w:r>
        <w:r>
          <w:fldChar w:fldCharType="begin"/>
        </w:r>
        <w:r>
          <w:instrText xml:space="preserve"> PAGEREF _Toc11895 \h </w:instrText>
        </w:r>
        <w:r>
          <w:fldChar w:fldCharType="separate"/>
        </w:r>
        <w:r>
          <w:t>32</w:t>
        </w:r>
        <w:r>
          <w:fldChar w:fldCharType="end"/>
        </w:r>
      </w:hyperlink>
    </w:p>
    <w:p>
      <w:pPr>
        <w:pStyle w:val="TOC2"/>
        <w:tabs>
          <w:tab w:val="right" w:leader="dot" w:pos="8306"/>
        </w:tabs>
      </w:pPr>
      <w:hyperlink w:anchor="_Toc11101" w:history="1">
        <w:r>
          <w:rPr>
            <w:rFonts w:ascii="仿宋" w:eastAsia="仿宋" w:hAnsi="仿宋" w:cs="仿宋" w:hint="eastAsia"/>
            <w:lang w:eastAsia="zh-CN"/>
          </w:rPr>
          <w:t>(二)、防火防爆总图布置措施</w:t>
        </w:r>
        <w:r>
          <w:tab/>
        </w:r>
        <w:r>
          <w:fldChar w:fldCharType="begin"/>
        </w:r>
        <w:r>
          <w:instrText xml:space="preserve"> PAGEREF _Toc11101 \h </w:instrText>
        </w:r>
        <w:r>
          <w:fldChar w:fldCharType="separate"/>
        </w:r>
        <w:r>
          <w:t>34</w:t>
        </w:r>
        <w:r>
          <w:fldChar w:fldCharType="end"/>
        </w:r>
      </w:hyperlink>
    </w:p>
    <w:p>
      <w:pPr>
        <w:pStyle w:val="TOC2"/>
        <w:tabs>
          <w:tab w:val="right" w:leader="dot" w:pos="8306"/>
        </w:tabs>
      </w:pPr>
      <w:hyperlink w:anchor="_Toc22139" w:history="1">
        <w:r>
          <w:rPr>
            <w:rFonts w:ascii="仿宋" w:eastAsia="仿宋" w:hAnsi="仿宋" w:cs="仿宋" w:hint="eastAsia"/>
            <w:lang w:eastAsia="zh-CN"/>
          </w:rPr>
          <w:t>(三)、自然灾害防范措施</w:t>
        </w:r>
        <w:r>
          <w:tab/>
        </w:r>
        <w:r>
          <w:fldChar w:fldCharType="begin"/>
        </w:r>
        <w:r>
          <w:instrText xml:space="preserve"> PAGEREF _Toc22139 \h </w:instrText>
        </w:r>
        <w:r>
          <w:fldChar w:fldCharType="separate"/>
        </w:r>
        <w:r>
          <w:t>35</w:t>
        </w:r>
        <w:r>
          <w:fldChar w:fldCharType="end"/>
        </w:r>
      </w:hyperlink>
    </w:p>
    <w:p>
      <w:pPr>
        <w:pStyle w:val="TOC2"/>
        <w:tabs>
          <w:tab w:val="right" w:leader="dot" w:pos="8306"/>
        </w:tabs>
      </w:pPr>
      <w:hyperlink w:anchor="_Toc8864" w:history="1">
        <w:r>
          <w:rPr>
            <w:rFonts w:ascii="仿宋" w:eastAsia="仿宋" w:hAnsi="仿宋" w:cs="仿宋" w:hint="eastAsia"/>
            <w:lang w:eastAsia="zh-CN"/>
          </w:rPr>
          <w:t>(四)、安全色及安全标志使用要求</w:t>
        </w:r>
        <w:r>
          <w:tab/>
        </w:r>
        <w:r>
          <w:fldChar w:fldCharType="begin"/>
        </w:r>
        <w:r>
          <w:instrText xml:space="preserve"> PAGEREF _Toc8864 \h </w:instrText>
        </w:r>
        <w:r>
          <w:fldChar w:fldCharType="separate"/>
        </w:r>
        <w:r>
          <w:t>36</w:t>
        </w:r>
        <w:r>
          <w:fldChar w:fldCharType="end"/>
        </w:r>
      </w:hyperlink>
    </w:p>
    <w:p>
      <w:pPr>
        <w:pStyle w:val="TOC2"/>
        <w:tabs>
          <w:tab w:val="right" w:leader="dot" w:pos="8306"/>
        </w:tabs>
      </w:pPr>
      <w:hyperlink w:anchor="_Toc31969" w:history="1">
        <w:r>
          <w:rPr>
            <w:rFonts w:ascii="仿宋" w:eastAsia="仿宋" w:hAnsi="仿宋" w:cs="仿宋" w:hint="eastAsia"/>
            <w:lang w:eastAsia="zh-CN"/>
          </w:rPr>
          <w:t>(五)、防尘防毒措施</w:t>
        </w:r>
        <w:r>
          <w:tab/>
        </w:r>
        <w:r>
          <w:fldChar w:fldCharType="begin"/>
        </w:r>
        <w:r>
          <w:instrText xml:space="preserve"> PAGEREF _Toc31969 \h </w:instrText>
        </w:r>
        <w:r>
          <w:fldChar w:fldCharType="separate"/>
        </w:r>
        <w:r>
          <w:t>37</w:t>
        </w:r>
        <w:r>
          <w:fldChar w:fldCharType="end"/>
        </w:r>
      </w:hyperlink>
    </w:p>
    <w:p>
      <w:pPr>
        <w:pStyle w:val="TOC2"/>
        <w:tabs>
          <w:tab w:val="right" w:leader="dot" w:pos="8306"/>
        </w:tabs>
      </w:pPr>
      <w:hyperlink w:anchor="_Toc31870" w:history="1">
        <w:r>
          <w:rPr>
            <w:rFonts w:ascii="仿宋" w:eastAsia="仿宋" w:hAnsi="仿宋" w:cs="仿宋" w:hint="eastAsia"/>
            <w:lang w:eastAsia="zh-CN"/>
          </w:rPr>
          <w:t>(六)、防静电、触电防护及防雷措施</w:t>
        </w:r>
        <w:r>
          <w:tab/>
        </w:r>
        <w:r>
          <w:fldChar w:fldCharType="begin"/>
        </w:r>
        <w:r>
          <w:instrText xml:space="preserve"> PAGEREF _Toc31870 \h </w:instrText>
        </w:r>
        <w:r>
          <w:fldChar w:fldCharType="separate"/>
        </w:r>
        <w:r>
          <w:t>38</w:t>
        </w:r>
        <w:r>
          <w:fldChar w:fldCharType="end"/>
        </w:r>
      </w:hyperlink>
    </w:p>
    <w:p>
      <w:pPr>
        <w:pStyle w:val="TOC2"/>
        <w:tabs>
          <w:tab w:val="right" w:leader="dot" w:pos="8306"/>
        </w:tabs>
      </w:pPr>
      <w:hyperlink w:anchor="_Toc13112" w:history="1">
        <w:r>
          <w:rPr>
            <w:rFonts w:ascii="仿宋" w:eastAsia="仿宋" w:hAnsi="仿宋" w:cs="仿宋" w:hint="eastAsia"/>
            <w:lang w:eastAsia="zh-CN"/>
          </w:rPr>
          <w:t>(七)、机械设备安全保障措施</w:t>
        </w:r>
        <w:r>
          <w:tab/>
        </w:r>
        <w:r>
          <w:fldChar w:fldCharType="begin"/>
        </w:r>
        <w:r>
          <w:instrText xml:space="preserve"> PAGEREF _Toc13112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9" w:history="1">
        <w:r>
          <w:rPr>
            <w:rFonts w:ascii="仿宋" w:eastAsia="仿宋" w:hAnsi="仿宋" w:cs="仿宋" w:hint="eastAsia"/>
            <w:lang w:eastAsia="zh-CN"/>
          </w:rPr>
          <w:t>十、AFC售检票系统项目人力资源培养与发展</w:t>
        </w:r>
        <w:r>
          <w:tab/>
        </w:r>
        <w:r>
          <w:fldChar w:fldCharType="begin"/>
        </w:r>
        <w:r>
          <w:instrText xml:space="preserve"> PAGEREF _Toc3149 \h </w:instrText>
        </w:r>
        <w:r>
          <w:fldChar w:fldCharType="separate"/>
        </w:r>
        <w:r>
          <w:t>40</w:t>
        </w:r>
        <w:r>
          <w:fldChar w:fldCharType="end"/>
        </w:r>
      </w:hyperlink>
    </w:p>
    <w:p>
      <w:pPr>
        <w:pStyle w:val="TOC2"/>
        <w:tabs>
          <w:tab w:val="right" w:leader="dot" w:pos="8306"/>
        </w:tabs>
      </w:pPr>
      <w:hyperlink w:anchor="_Toc28529" w:history="1">
        <w:r>
          <w:rPr>
            <w:rFonts w:ascii="仿宋" w:eastAsia="仿宋" w:hAnsi="仿宋" w:cs="仿宋" w:hint="eastAsia"/>
            <w:lang w:eastAsia="zh-CN"/>
          </w:rPr>
          <w:t>(一)、人才需求与规划</w:t>
        </w:r>
        <w:r>
          <w:tab/>
        </w:r>
        <w:r>
          <w:fldChar w:fldCharType="begin"/>
        </w:r>
        <w:r>
          <w:instrText xml:space="preserve"> PAGEREF _Toc28529 \h </w:instrText>
        </w:r>
        <w:r>
          <w:fldChar w:fldCharType="separate"/>
        </w:r>
        <w:r>
          <w:t>40</w:t>
        </w:r>
        <w:r>
          <w:fldChar w:fldCharType="end"/>
        </w:r>
      </w:hyperlink>
    </w:p>
    <w:p>
      <w:pPr>
        <w:pStyle w:val="TOC2"/>
        <w:tabs>
          <w:tab w:val="right" w:leader="dot" w:pos="8306"/>
        </w:tabs>
      </w:pPr>
      <w:hyperlink w:anchor="_Toc2121" w:history="1">
        <w:r>
          <w:rPr>
            <w:rFonts w:ascii="仿宋" w:eastAsia="仿宋" w:hAnsi="仿宋" w:cs="仿宋" w:hint="eastAsia"/>
            <w:lang w:eastAsia="zh-CN"/>
          </w:rPr>
          <w:t>(二)、培训与发展计划</w:t>
        </w:r>
        <w:r>
          <w:tab/>
        </w:r>
        <w:r>
          <w:fldChar w:fldCharType="begin"/>
        </w:r>
        <w:r>
          <w:instrText xml:space="preserve"> PAGEREF _Toc2121 \h </w:instrText>
        </w:r>
        <w:r>
          <w:fldChar w:fldCharType="separate"/>
        </w:r>
        <w:r>
          <w:t>41</w:t>
        </w:r>
        <w:r>
          <w:fldChar w:fldCharType="end"/>
        </w:r>
      </w:hyperlink>
    </w:p>
    <w:p>
      <w:pPr>
        <w:pStyle w:val="TOC1"/>
        <w:tabs>
          <w:tab w:val="right" w:leader="dot" w:pos="8306"/>
        </w:tabs>
      </w:pPr>
      <w:hyperlink w:anchor="_Toc3755" w:history="1">
        <w:r>
          <w:rPr>
            <w:rFonts w:ascii="仿宋" w:eastAsia="仿宋" w:hAnsi="仿宋" w:cs="仿宋" w:hint="eastAsia"/>
            <w:lang w:eastAsia="zh-CN"/>
          </w:rPr>
          <w:t>十一、AFC售检票系统项目创新与研发</w:t>
        </w:r>
        <w:r>
          <w:tab/>
        </w:r>
        <w:r>
          <w:fldChar w:fldCharType="begin"/>
        </w:r>
        <w:r>
          <w:instrText xml:space="preserve"> PAGEREF _Toc3755 \h </w:instrText>
        </w:r>
        <w:r>
          <w:fldChar w:fldCharType="separate"/>
        </w:r>
        <w:r>
          <w:t>42</w:t>
        </w:r>
        <w:r>
          <w:fldChar w:fldCharType="end"/>
        </w:r>
      </w:hyperlink>
    </w:p>
    <w:p>
      <w:pPr>
        <w:pStyle w:val="TOC2"/>
        <w:tabs>
          <w:tab w:val="right" w:leader="dot" w:pos="8306"/>
        </w:tabs>
      </w:pPr>
      <w:hyperlink w:anchor="_Toc440" w:history="1">
        <w:r>
          <w:rPr>
            <w:rFonts w:ascii="仿宋" w:eastAsia="仿宋" w:hAnsi="仿宋" w:cs="仿宋" w:hint="eastAsia"/>
            <w:lang w:eastAsia="zh-CN"/>
          </w:rPr>
          <w:t>(一)、创新策略与方向</w:t>
        </w:r>
        <w:r>
          <w:tab/>
        </w:r>
        <w:r>
          <w:fldChar w:fldCharType="begin"/>
        </w:r>
        <w:r>
          <w:instrText xml:space="preserve"> PAGEREF _Toc440 \h </w:instrText>
        </w:r>
        <w:r>
          <w:fldChar w:fldCharType="separate"/>
        </w:r>
        <w:r>
          <w:t>42</w:t>
        </w:r>
        <w:r>
          <w:fldChar w:fldCharType="end"/>
        </w:r>
      </w:hyperlink>
    </w:p>
    <w:p>
      <w:pPr>
        <w:pStyle w:val="TOC2"/>
        <w:tabs>
          <w:tab w:val="right" w:leader="dot" w:pos="8306"/>
        </w:tabs>
      </w:pPr>
      <w:hyperlink w:anchor="_Toc27429" w:history="1">
        <w:r>
          <w:rPr>
            <w:rFonts w:ascii="仿宋" w:eastAsia="仿宋" w:hAnsi="仿宋" w:cs="仿宋" w:hint="eastAsia"/>
            <w:lang w:eastAsia="zh-CN"/>
          </w:rPr>
          <w:t>(二)、研发规划与投入</w:t>
        </w:r>
        <w:r>
          <w:tab/>
        </w:r>
        <w:r>
          <w:fldChar w:fldCharType="begin"/>
        </w:r>
        <w:r>
          <w:instrText xml:space="preserve"> PAGEREF _Toc27429 \h </w:instrText>
        </w:r>
        <w:r>
          <w:fldChar w:fldCharType="separate"/>
        </w:r>
        <w:r>
          <w:t>43</w:t>
        </w:r>
        <w:r>
          <w:fldChar w:fldCharType="end"/>
        </w:r>
      </w:hyperlink>
    </w:p>
    <w:p>
      <w:pPr>
        <w:pStyle w:val="TOC1"/>
        <w:tabs>
          <w:tab w:val="right" w:leader="dot" w:pos="8306"/>
        </w:tabs>
      </w:pPr>
      <w:hyperlink w:anchor="_Toc10127" w:history="1">
        <w:r>
          <w:rPr>
            <w:rFonts w:ascii="仿宋" w:eastAsia="仿宋" w:hAnsi="仿宋" w:cs="仿宋" w:hint="eastAsia"/>
            <w:lang w:eastAsia="zh-CN"/>
          </w:rPr>
          <w:t>十二、AFC售检票系统项目技术管理</w:t>
        </w:r>
        <w:r>
          <w:tab/>
        </w:r>
        <w:r>
          <w:fldChar w:fldCharType="begin"/>
        </w:r>
        <w:r>
          <w:instrText xml:space="preserve"> PAGEREF _Toc10127 \h </w:instrText>
        </w:r>
        <w:r>
          <w:fldChar w:fldCharType="separate"/>
        </w:r>
        <w:r>
          <w:t>45</w:t>
        </w:r>
        <w:r>
          <w:fldChar w:fldCharType="end"/>
        </w:r>
      </w:hyperlink>
    </w:p>
    <w:p>
      <w:pPr>
        <w:pStyle w:val="TOC2"/>
        <w:tabs>
          <w:tab w:val="right" w:leader="dot" w:pos="8306"/>
        </w:tabs>
      </w:pPr>
      <w:hyperlink w:anchor="_Toc1778" w:history="1">
        <w:r>
          <w:rPr>
            <w:rFonts w:ascii="仿宋" w:eastAsia="仿宋" w:hAnsi="仿宋" w:cs="仿宋" w:hint="eastAsia"/>
            <w:lang w:eastAsia="zh-CN"/>
          </w:rPr>
          <w:t>(一)、技术方案选用方向</w:t>
        </w:r>
        <w:r>
          <w:tab/>
        </w:r>
        <w:r>
          <w:fldChar w:fldCharType="begin"/>
        </w:r>
        <w:r>
          <w:instrText xml:space="preserve"> PAGEREF _Toc1778 \h </w:instrText>
        </w:r>
        <w:r>
          <w:fldChar w:fldCharType="separate"/>
        </w:r>
        <w:r>
          <w:t>45</w:t>
        </w:r>
        <w:r>
          <w:fldChar w:fldCharType="end"/>
        </w:r>
      </w:hyperlink>
    </w:p>
    <w:p>
      <w:pPr>
        <w:pStyle w:val="TOC2"/>
        <w:tabs>
          <w:tab w:val="right" w:leader="dot" w:pos="8306"/>
        </w:tabs>
      </w:pPr>
      <w:hyperlink w:anchor="_Toc28377" w:history="1">
        <w:r>
          <w:rPr>
            <w:rFonts w:ascii="仿宋" w:eastAsia="仿宋" w:hAnsi="仿宋" w:cs="仿宋" w:hint="eastAsia"/>
            <w:lang w:eastAsia="zh-CN"/>
          </w:rPr>
          <w:t>(二)、工艺技术方案选用原则</w:t>
        </w:r>
        <w:r>
          <w:tab/>
        </w:r>
        <w:r>
          <w:fldChar w:fldCharType="begin"/>
        </w:r>
        <w:r>
          <w:instrText xml:space="preserve"> PAGEREF _Toc28377 \h </w:instrText>
        </w:r>
        <w:r>
          <w:fldChar w:fldCharType="separate"/>
        </w:r>
        <w:r>
          <w:t>47</w:t>
        </w:r>
        <w:r>
          <w:fldChar w:fldCharType="end"/>
        </w:r>
      </w:hyperlink>
    </w:p>
    <w:p>
      <w:pPr>
        <w:pStyle w:val="TOC2"/>
        <w:tabs>
          <w:tab w:val="right" w:leader="dot" w:pos="8306"/>
        </w:tabs>
      </w:pPr>
      <w:hyperlink w:anchor="_Toc6438" w:history="1">
        <w:r>
          <w:rPr>
            <w:rFonts w:ascii="仿宋" w:eastAsia="仿宋" w:hAnsi="仿宋" w:cs="仿宋" w:hint="eastAsia"/>
            <w:lang w:eastAsia="zh-CN"/>
          </w:rPr>
          <w:t>(三)、工艺技术方案要求</w:t>
        </w:r>
        <w:r>
          <w:tab/>
        </w:r>
        <w:r>
          <w:fldChar w:fldCharType="begin"/>
        </w:r>
        <w:r>
          <w:instrText xml:space="preserve"> PAGEREF _Toc6438 \h </w:instrText>
        </w:r>
        <w:r>
          <w:fldChar w:fldCharType="separate"/>
        </w:r>
        <w:r>
          <w:t>49</w:t>
        </w:r>
        <w:r>
          <w:fldChar w:fldCharType="end"/>
        </w:r>
      </w:hyperlink>
    </w:p>
    <w:p>
      <w:pPr>
        <w:pStyle w:val="TOC1"/>
        <w:tabs>
          <w:tab w:val="right" w:leader="dot" w:pos="8306"/>
        </w:tabs>
      </w:pPr>
      <w:hyperlink w:anchor="_Toc22440" w:history="1">
        <w:r>
          <w:rPr>
            <w:rFonts w:ascii="仿宋" w:eastAsia="仿宋" w:hAnsi="仿宋" w:cs="仿宋" w:hint="eastAsia"/>
            <w:lang w:eastAsia="zh-CN"/>
          </w:rPr>
          <w:t>十三、风险识别与分类</w:t>
        </w:r>
        <w:r>
          <w:tab/>
        </w:r>
        <w:r>
          <w:fldChar w:fldCharType="begin"/>
        </w:r>
        <w:r>
          <w:instrText xml:space="preserve"> PAGEREF _Toc22440 \h </w:instrText>
        </w:r>
        <w:r>
          <w:fldChar w:fldCharType="separate"/>
        </w:r>
        <w:r>
          <w:t>51</w:t>
        </w:r>
        <w:r>
          <w:fldChar w:fldCharType="end"/>
        </w:r>
      </w:hyperlink>
    </w:p>
    <w:p>
      <w:pPr>
        <w:pStyle w:val="TOC2"/>
        <w:tabs>
          <w:tab w:val="right" w:leader="dot" w:pos="8306"/>
        </w:tabs>
      </w:pPr>
      <w:hyperlink w:anchor="_Toc31124" w:history="1">
        <w:r>
          <w:rPr>
            <w:rFonts w:ascii="仿宋" w:eastAsia="仿宋" w:hAnsi="仿宋" w:cs="仿宋" w:hint="eastAsia"/>
            <w:lang w:eastAsia="zh-CN"/>
          </w:rPr>
          <w:t>(一)、风险识别</w:t>
        </w:r>
        <w:r>
          <w:tab/>
        </w:r>
        <w:r>
          <w:fldChar w:fldCharType="begin"/>
        </w:r>
        <w:r>
          <w:instrText xml:space="preserve"> PAGEREF _Toc31124 \h </w:instrText>
        </w:r>
        <w:r>
          <w:fldChar w:fldCharType="separate"/>
        </w:r>
        <w:r>
          <w:t>51</w:t>
        </w:r>
        <w:r>
          <w:fldChar w:fldCharType="end"/>
        </w:r>
      </w:hyperlink>
    </w:p>
    <w:p>
      <w:pPr>
        <w:pStyle w:val="TOC2"/>
        <w:tabs>
          <w:tab w:val="right" w:leader="dot" w:pos="8306"/>
        </w:tabs>
      </w:pPr>
      <w:hyperlink w:anchor="_Toc31336" w:history="1">
        <w:r>
          <w:rPr>
            <w:rFonts w:ascii="仿宋" w:eastAsia="仿宋" w:hAnsi="仿宋" w:cs="仿宋" w:hint="eastAsia"/>
            <w:lang w:eastAsia="zh-CN"/>
          </w:rPr>
          <w:t>(二)、风险分类</w:t>
        </w:r>
        <w:r>
          <w:tab/>
        </w:r>
        <w:r>
          <w:fldChar w:fldCharType="begin"/>
        </w:r>
        <w:r>
          <w:instrText xml:space="preserve"> PAGEREF _Toc31336 \h </w:instrText>
        </w:r>
        <w:r>
          <w:fldChar w:fldCharType="separate"/>
        </w:r>
        <w:r>
          <w:t>52</w:t>
        </w:r>
        <w:r>
          <w:fldChar w:fldCharType="end"/>
        </w:r>
      </w:hyperlink>
    </w:p>
    <w:p>
      <w:pPr>
        <w:pStyle w:val="TOC1"/>
        <w:tabs>
          <w:tab w:val="right" w:leader="dot" w:pos="8306"/>
        </w:tabs>
      </w:pPr>
      <w:hyperlink w:anchor="_Toc1879" w:history="1">
        <w:r>
          <w:rPr>
            <w:rFonts w:ascii="仿宋" w:eastAsia="仿宋" w:hAnsi="仿宋" w:cs="仿宋" w:hint="eastAsia"/>
            <w:lang w:eastAsia="zh-CN"/>
          </w:rPr>
          <w:t>十四、供应链管理</w:t>
        </w:r>
        <w:r>
          <w:tab/>
        </w:r>
        <w:r>
          <w:fldChar w:fldCharType="begin"/>
        </w:r>
        <w:r>
          <w:instrText xml:space="preserve"> PAGEREF _Toc1879 \h </w:instrText>
        </w:r>
        <w:r>
          <w:fldChar w:fldCharType="separate"/>
        </w:r>
        <w:r>
          <w:t>54</w:t>
        </w:r>
        <w:r>
          <w:fldChar w:fldCharType="end"/>
        </w:r>
      </w:hyperlink>
    </w:p>
    <w:p>
      <w:pPr>
        <w:pStyle w:val="TOC2"/>
        <w:tabs>
          <w:tab w:val="right" w:leader="dot" w:pos="8306"/>
        </w:tabs>
      </w:pPr>
      <w:hyperlink w:anchor="_Toc10424" w:history="1">
        <w:r>
          <w:rPr>
            <w:rFonts w:ascii="仿宋" w:eastAsia="仿宋" w:hAnsi="仿宋" w:cs="仿宋" w:hint="eastAsia"/>
            <w:lang w:eastAsia="zh-CN"/>
          </w:rPr>
          <w:t>(一)、供应链战略规划</w:t>
        </w:r>
        <w:r>
          <w:tab/>
        </w:r>
        <w:r>
          <w:fldChar w:fldCharType="begin"/>
        </w:r>
        <w:r>
          <w:instrText xml:space="preserve"> PAGEREF _Toc10424 \h </w:instrText>
        </w:r>
        <w:r>
          <w:fldChar w:fldCharType="separate"/>
        </w:r>
        <w:r>
          <w:t>54</w:t>
        </w:r>
        <w:r>
          <w:fldChar w:fldCharType="end"/>
        </w:r>
      </w:hyperlink>
    </w:p>
    <w:p>
      <w:pPr>
        <w:pStyle w:val="TOC2"/>
        <w:tabs>
          <w:tab w:val="right" w:leader="dot" w:pos="8306"/>
        </w:tabs>
      </w:pPr>
      <w:hyperlink w:anchor="_Toc18615" w:history="1">
        <w:r>
          <w:rPr>
            <w:rFonts w:ascii="仿宋" w:eastAsia="仿宋" w:hAnsi="仿宋" w:cs="仿宋" w:hint="eastAsia"/>
            <w:lang w:eastAsia="zh-CN"/>
          </w:rPr>
          <w:t>(二)、供应商选择与合作</w:t>
        </w:r>
        <w:r>
          <w:tab/>
        </w:r>
        <w:r>
          <w:fldChar w:fldCharType="begin"/>
        </w:r>
        <w:r>
          <w:instrText xml:space="preserve"> PAGEREF _Toc18615 \h </w:instrText>
        </w:r>
        <w:r>
          <w:fldChar w:fldCharType="separate"/>
        </w:r>
        <w:r>
          <w:t>56</w:t>
        </w:r>
        <w:r>
          <w:fldChar w:fldCharType="end"/>
        </w:r>
      </w:hyperlink>
    </w:p>
    <w:p>
      <w:pPr>
        <w:pStyle w:val="TOC2"/>
        <w:tabs>
          <w:tab w:val="right" w:leader="dot" w:pos="8306"/>
        </w:tabs>
      </w:pPr>
      <w:hyperlink w:anchor="_Toc1604" w:history="1">
        <w:r>
          <w:rPr>
            <w:rFonts w:ascii="仿宋" w:eastAsia="仿宋" w:hAnsi="仿宋" w:cs="仿宋" w:hint="eastAsia"/>
            <w:lang w:eastAsia="zh-CN"/>
          </w:rPr>
          <w:t>(三)、物流与库存管理</w:t>
        </w:r>
        <w:r>
          <w:tab/>
        </w:r>
        <w:r>
          <w:fldChar w:fldCharType="begin"/>
        </w:r>
        <w:r>
          <w:instrText xml:space="preserve"> PAGEREF _Toc1604 \h </w:instrText>
        </w:r>
        <w:r>
          <w:fldChar w:fldCharType="separate"/>
        </w:r>
        <w:r>
          <w:t>57</w:t>
        </w:r>
        <w:r>
          <w:fldChar w:fldCharType="end"/>
        </w:r>
      </w:hyperlink>
    </w:p>
    <w:p>
      <w:pPr>
        <w:pStyle w:val="TOC1"/>
        <w:tabs>
          <w:tab w:val="right" w:leader="dot" w:pos="8306"/>
        </w:tabs>
      </w:pPr>
      <w:hyperlink w:anchor="_Toc14126" w:history="1">
        <w:r>
          <w:rPr>
            <w:rFonts w:ascii="仿宋" w:eastAsia="仿宋" w:hAnsi="仿宋" w:cs="仿宋" w:hint="eastAsia"/>
            <w:lang w:eastAsia="zh-CN"/>
          </w:rPr>
          <w:t>十五、AFC售检票系统项目实施时间节点</w:t>
        </w:r>
        <w:r>
          <w:tab/>
        </w:r>
        <w:r>
          <w:fldChar w:fldCharType="begin"/>
        </w:r>
        <w:r>
          <w:instrText xml:space="preserve"> PAGEREF _Toc14126 \h </w:instrText>
        </w:r>
        <w:r>
          <w:fldChar w:fldCharType="separate"/>
        </w:r>
        <w:r>
          <w:t>59</w:t>
        </w:r>
        <w:r>
          <w:fldChar w:fldCharType="end"/>
        </w:r>
      </w:hyperlink>
    </w:p>
    <w:p>
      <w:pPr>
        <w:pStyle w:val="TOC2"/>
        <w:tabs>
          <w:tab w:val="right" w:leader="dot" w:pos="8306"/>
        </w:tabs>
      </w:pPr>
      <w:hyperlink w:anchor="_Toc24881" w:history="1">
        <w:r>
          <w:rPr>
            <w:rFonts w:ascii="仿宋" w:eastAsia="仿宋" w:hAnsi="仿宋" w:cs="仿宋" w:hint="eastAsia"/>
            <w:lang w:eastAsia="zh-CN"/>
          </w:rPr>
          <w:t>(一)、AFC售检票系统项目启动阶段时间节点</w:t>
        </w:r>
        <w:r>
          <w:tab/>
        </w:r>
        <w:r>
          <w:fldChar w:fldCharType="begin"/>
        </w:r>
        <w:r>
          <w:instrText xml:space="preserve"> PAGEREF _Toc24881 \h </w:instrText>
        </w:r>
        <w:r>
          <w:fldChar w:fldCharType="separate"/>
        </w:r>
        <w:r>
          <w:t>59</w:t>
        </w:r>
        <w:r>
          <w:fldChar w:fldCharType="end"/>
        </w:r>
      </w:hyperlink>
    </w:p>
    <w:p>
      <w:pPr>
        <w:pStyle w:val="TOC2"/>
        <w:tabs>
          <w:tab w:val="right" w:leader="dot" w:pos="8306"/>
        </w:tabs>
      </w:pPr>
      <w:hyperlink w:anchor="_Toc148" w:history="1">
        <w:r>
          <w:rPr>
            <w:rFonts w:ascii="仿宋" w:eastAsia="仿宋" w:hAnsi="仿宋" w:cs="仿宋" w:hint="eastAsia"/>
            <w:lang w:eastAsia="zh-CN"/>
          </w:rPr>
          <w:t>(二)、AFC售检票系统项目执行阶段时间节点</w:t>
        </w:r>
        <w:r>
          <w:tab/>
        </w:r>
        <w:r>
          <w:fldChar w:fldCharType="begin"/>
        </w:r>
        <w:r>
          <w:instrText xml:space="preserve"> PAGEREF _Toc148 \h </w:instrText>
        </w:r>
        <w:r>
          <w:fldChar w:fldCharType="separate"/>
        </w:r>
        <w:r>
          <w:t>60</w:t>
        </w:r>
        <w:r>
          <w:fldChar w:fldCharType="end"/>
        </w:r>
      </w:hyperlink>
    </w:p>
    <w:p>
      <w:pPr>
        <w:pStyle w:val="TOC2"/>
        <w:tabs>
          <w:tab w:val="right" w:leader="dot" w:pos="8306"/>
        </w:tabs>
      </w:pPr>
      <w:hyperlink w:anchor="_Toc3861" w:history="1">
        <w:r>
          <w:rPr>
            <w:rFonts w:ascii="仿宋" w:eastAsia="仿宋" w:hAnsi="仿宋" w:cs="仿宋" w:hint="eastAsia"/>
            <w:lang w:eastAsia="zh-CN"/>
          </w:rPr>
          <w:t>(三)、AFC售检票系统项目完成阶段时间节点</w:t>
        </w:r>
        <w:r>
          <w:tab/>
        </w:r>
        <w:r>
          <w:fldChar w:fldCharType="begin"/>
        </w:r>
        <w:r>
          <w:instrText xml:space="preserve"> PAGEREF _Toc3861 \h </w:instrText>
        </w:r>
        <w:r>
          <w:fldChar w:fldCharType="separate"/>
        </w:r>
        <w:r>
          <w:t>61</w:t>
        </w:r>
        <w:r>
          <w:fldChar w:fldCharType="end"/>
        </w:r>
      </w:hyperlink>
    </w:p>
    <w:p>
      <w:pPr>
        <w:pStyle w:val="TOC1"/>
        <w:tabs>
          <w:tab w:val="right" w:leader="dot" w:pos="8306"/>
        </w:tabs>
      </w:pPr>
      <w:hyperlink w:anchor="_Toc3779" w:history="1">
        <w:r>
          <w:rPr>
            <w:rFonts w:ascii="仿宋" w:eastAsia="仿宋" w:hAnsi="仿宋" w:cs="仿宋" w:hint="eastAsia"/>
            <w:lang w:eastAsia="zh-CN"/>
          </w:rPr>
          <w:t>十六、AFC售检票系统项目变更管理</w:t>
        </w:r>
        <w:r>
          <w:tab/>
        </w:r>
        <w:r>
          <w:fldChar w:fldCharType="begin"/>
        </w:r>
        <w:r>
          <w:instrText xml:space="preserve"> PAGEREF _Toc3779 \h </w:instrText>
        </w:r>
        <w:r>
          <w:fldChar w:fldCharType="separate"/>
        </w:r>
        <w:r>
          <w:t>62</w:t>
        </w:r>
        <w:r>
          <w:fldChar w:fldCharType="end"/>
        </w:r>
      </w:hyperlink>
    </w:p>
    <w:p>
      <w:pPr>
        <w:pStyle w:val="TOC2"/>
        <w:tabs>
          <w:tab w:val="right" w:leader="dot" w:pos="8306"/>
        </w:tabs>
      </w:pPr>
      <w:hyperlink w:anchor="_Toc31385" w:history="1">
        <w:r>
          <w:rPr>
            <w:rFonts w:ascii="仿宋" w:eastAsia="仿宋" w:hAnsi="仿宋" w:cs="仿宋" w:hint="eastAsia"/>
            <w:lang w:eastAsia="zh-CN"/>
          </w:rPr>
          <w:t>(一)、变更申请与评估</w:t>
        </w:r>
        <w:r>
          <w:tab/>
        </w:r>
        <w:r>
          <w:fldChar w:fldCharType="begin"/>
        </w:r>
        <w:r>
          <w:instrText xml:space="preserve"> PAGEREF _Toc31385 \h </w:instrText>
        </w:r>
        <w:r>
          <w:fldChar w:fldCharType="separate"/>
        </w:r>
        <w:r>
          <w:t>62</w:t>
        </w:r>
        <w:r>
          <w:fldChar w:fldCharType="end"/>
        </w:r>
      </w:hyperlink>
    </w:p>
    <w:p>
      <w:pPr>
        <w:pStyle w:val="TOC2"/>
        <w:tabs>
          <w:tab w:val="right" w:leader="dot" w:pos="8306"/>
        </w:tabs>
      </w:pPr>
      <w:hyperlink w:anchor="_Toc28969" w:history="1">
        <w:r>
          <w:rPr>
            <w:rFonts w:ascii="仿宋" w:eastAsia="仿宋" w:hAnsi="仿宋" w:cs="仿宋" w:hint="eastAsia"/>
            <w:lang w:eastAsia="zh-CN"/>
          </w:rPr>
          <w:t>(二)、变更实施与控制</w:t>
        </w:r>
        <w:r>
          <w:tab/>
        </w:r>
        <w:r>
          <w:fldChar w:fldCharType="begin"/>
        </w:r>
        <w:r>
          <w:instrText xml:space="preserve"> PAGEREF _Toc28969 \h </w:instrText>
        </w:r>
        <w:r>
          <w:fldChar w:fldCharType="separate"/>
        </w:r>
        <w:r>
          <w:t>62</w:t>
        </w:r>
        <w:r>
          <w:fldChar w:fldCharType="end"/>
        </w:r>
      </w:hyperlink>
    </w:p>
    <w:p>
      <w:pPr>
        <w:pStyle w:val="TOC1"/>
        <w:tabs>
          <w:tab w:val="right" w:leader="dot" w:pos="8306"/>
        </w:tabs>
      </w:pPr>
      <w:hyperlink w:anchor="_Toc12080" w:history="1">
        <w:r>
          <w:rPr>
            <w:rFonts w:ascii="仿宋" w:eastAsia="仿宋" w:hAnsi="仿宋" w:cs="仿宋" w:hint="eastAsia"/>
            <w:lang w:eastAsia="zh-CN"/>
          </w:rPr>
          <w:t>十七、营销与推广策略</w:t>
        </w:r>
        <w:r>
          <w:tab/>
        </w:r>
        <w:r>
          <w:fldChar w:fldCharType="begin"/>
        </w:r>
        <w:r>
          <w:instrText xml:space="preserve"> PAGEREF _Toc12080 \h </w:instrText>
        </w:r>
        <w:r>
          <w:fldChar w:fldCharType="separate"/>
        </w:r>
        <w:r>
          <w:t>63</w:t>
        </w:r>
        <w:r>
          <w:fldChar w:fldCharType="end"/>
        </w:r>
      </w:hyperlink>
    </w:p>
    <w:p>
      <w:pPr>
        <w:pStyle w:val="TOC2"/>
        <w:tabs>
          <w:tab w:val="right" w:leader="dot" w:pos="8306"/>
        </w:tabs>
      </w:pPr>
      <w:hyperlink w:anchor="_Toc24614" w:history="1">
        <w:r>
          <w:rPr>
            <w:rFonts w:ascii="仿宋" w:eastAsia="仿宋" w:hAnsi="仿宋" w:cs="仿宋" w:hint="eastAsia"/>
            <w:lang w:eastAsia="zh-CN"/>
          </w:rPr>
          <w:t>(一)、产品/服务定位与特点</w:t>
        </w:r>
        <w:r>
          <w:tab/>
        </w:r>
        <w:r>
          <w:fldChar w:fldCharType="begin"/>
        </w:r>
        <w:r>
          <w:instrText xml:space="preserve"> PAGEREF _Toc24614 \h </w:instrText>
        </w:r>
        <w:r>
          <w:fldChar w:fldCharType="separate"/>
        </w:r>
        <w:r>
          <w:t>63</w:t>
        </w:r>
        <w:r>
          <w:fldChar w:fldCharType="end"/>
        </w:r>
      </w:hyperlink>
    </w:p>
    <w:p>
      <w:pPr>
        <w:pStyle w:val="TOC2"/>
        <w:tabs>
          <w:tab w:val="right" w:leader="dot" w:pos="8306"/>
        </w:tabs>
      </w:pPr>
      <w:hyperlink w:anchor="_Toc23438" w:history="1">
        <w:r>
          <w:rPr>
            <w:rFonts w:ascii="仿宋" w:eastAsia="仿宋" w:hAnsi="仿宋" w:cs="仿宋" w:hint="eastAsia"/>
            <w:lang w:eastAsia="zh-CN"/>
          </w:rPr>
          <w:t>(二)、市场定位与竞争分析</w:t>
        </w:r>
        <w:r>
          <w:tab/>
        </w:r>
        <w:r>
          <w:fldChar w:fldCharType="begin"/>
        </w:r>
        <w:r>
          <w:instrText xml:space="preserve"> PAGEREF _Toc23438 \h </w:instrText>
        </w:r>
        <w:r>
          <w:fldChar w:fldCharType="separate"/>
        </w:r>
        <w:r>
          <w:t>64</w:t>
        </w:r>
        <w:r>
          <w:fldChar w:fldCharType="end"/>
        </w:r>
      </w:hyperlink>
    </w:p>
    <w:p>
      <w:pPr>
        <w:pStyle w:val="TOC2"/>
        <w:tabs>
          <w:tab w:val="right" w:leader="dot" w:pos="8306"/>
        </w:tabs>
      </w:pPr>
      <w:hyperlink w:anchor="_Toc4141" w:history="1">
        <w:r>
          <w:rPr>
            <w:rFonts w:ascii="仿宋" w:eastAsia="仿宋" w:hAnsi="仿宋" w:cs="仿宋" w:hint="eastAsia"/>
            <w:lang w:eastAsia="zh-CN"/>
          </w:rPr>
          <w:t>(三)、营销渠道与策略</w:t>
        </w:r>
        <w:r>
          <w:tab/>
        </w:r>
        <w:r>
          <w:fldChar w:fldCharType="begin"/>
        </w:r>
        <w:r>
          <w:instrText xml:space="preserve"> PAGEREF _Toc4141 \h </w:instrText>
        </w:r>
        <w:r>
          <w:fldChar w:fldCharType="separate"/>
        </w:r>
        <w:r>
          <w:t>66</w:t>
        </w:r>
        <w:r>
          <w:fldChar w:fldCharType="end"/>
        </w:r>
      </w:hyperlink>
    </w:p>
    <w:p>
      <w:pPr>
        <w:pStyle w:val="TOC2"/>
        <w:tabs>
          <w:tab w:val="right" w:leader="dot" w:pos="8306"/>
        </w:tabs>
      </w:pPr>
      <w:hyperlink w:anchor="_Toc18620" w:history="1">
        <w:r>
          <w:rPr>
            <w:rFonts w:ascii="仿宋" w:eastAsia="仿宋" w:hAnsi="仿宋" w:cs="仿宋" w:hint="eastAsia"/>
            <w:lang w:eastAsia="zh-CN"/>
          </w:rPr>
          <w:t>(四)、推广与宣传活动</w:t>
        </w:r>
        <w:r>
          <w:tab/>
        </w:r>
        <w:r>
          <w:fldChar w:fldCharType="begin"/>
        </w:r>
        <w:r>
          <w:instrText xml:space="preserve"> PAGEREF _Toc18620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2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15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技术管理特点体现在其创新导向。通过引入最先进的技术趋势和解决方案，AFC售检票系统项目致力于提升科技含量、提高质量和效率水平。这意味着我们将采用最新的工具和方法，确保AFC售检票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AFC售检票系统项目技术管理的显著特征。通过整合不同领域的技术资源，我们实现了跨学科的协同工作。这有助于优化技术架构，提高整体效能。此外，整合性策略还促进了不同技术团队之间的紧密沟通和高效合作，确保AFC售检票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AFC售检票系统项目所采用的技术。通过不断优化技术方案，AFC售检票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AFC售检票系统项目团队将在AFC售检票系统项目初期识别可能的技术风险，并采取相应的预防和应对措施。通过建立健全的风险评估机制，AFC售检票系统项目能够在实施过程中及时发现并解决潜在的技术问题，保障AFC售检票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AFC售检票系统项目中，技术将成为AFC售检票系统项目成功的有力支持。这一深度剖析揭示了技术管理在AFC售检票系统项目实施中的关键作用，为AFC售检票系统项目的技术基础奠定了坚实的基础。</w:t>
      </w:r>
    </w:p>
    <w:p>
      <w:pPr>
        <w:pStyle w:val="Heading2"/>
        <w:ind w:firstLine="560" w:firstLineChars="200"/>
        <w:rPr>
          <w:rFonts w:ascii="仿宋" w:eastAsia="仿宋" w:hAnsi="仿宋" w:cs="仿宋" w:hint="eastAsia"/>
          <w:sz w:val="28"/>
          <w:lang w:eastAsia="zh-CN"/>
        </w:rPr>
      </w:pPr>
      <w:bookmarkStart w:id="4" w:name="_Toc17745"/>
      <w:r>
        <w:rPr>
          <w:rFonts w:ascii="仿宋" w:eastAsia="仿宋" w:hAnsi="仿宋" w:cs="仿宋" w:hint="eastAsia"/>
          <w:sz w:val="28"/>
          <w:lang w:eastAsia="zh-CN"/>
        </w:rPr>
        <w:t>(二)、AFC售检票系统项目工艺技术设计方案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AFC售检票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AFC售检票系统项目将严格按照相关行业规范要求进行组织。通过有效控制产品质量，AFC售检票系统项目将致力于为顾客提供优质的AFC售检票系统项目产品和良好的服务。这体现了AFC售检票系统项目对于生产活动合规性和质量标准的高度重视，为AFC售检票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AFC售检票系统项目注重生态效益和清洁生产原则。AFC售检票系统项目建设将紧密结合地方特色经济发展，与社会经济发展规划和区域环境保护规划方案相协调一致。通过与当地区域自然生态系统的结合，AFC售检票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AFC售检票系统项目产品具有多样化的客户需求和个性化的特点。因此，AFC售检票系统项目产品规格品种多样，且单批生产数量较小。为满足这一特点，AFC售检票系统项目承办单位将建设先进的柔性制造生产线。通过广泛应用柔性制造技术，AFC售检票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AFC售检票系统项目采用的技术具有较高的技术含量和自动化水平，处于国内先进水平。这一技术选用不仅体现了对生产效率、质量和环境友好性的高标准要求，同时为AFC售检票系统项目的可持续发展奠定了坚实的基础。</w:t>
      </w:r>
    </w:p>
    <w:p>
      <w:pPr>
        <w:pStyle w:val="Heading2"/>
        <w:ind w:firstLine="560" w:firstLineChars="200"/>
        <w:rPr>
          <w:rFonts w:ascii="仿宋" w:eastAsia="仿宋" w:hAnsi="仿宋" w:cs="仿宋" w:hint="eastAsia"/>
          <w:sz w:val="28"/>
          <w:lang w:eastAsia="zh-CN"/>
        </w:rPr>
      </w:pPr>
      <w:bookmarkStart w:id="5" w:name="_Toc60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为确保AFC售检票系统项目的高效生产和技术实施，我们制定了一套精心设计的设备选型方案，以满足AFC售检票系统项目生产、质量和环保的要求。该方案的主要特点如下：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AFC售检票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针对AFC售检票系统项目产品的多样性和小批量生产的特点，我们将建设柔性制造生产线。通过在设备选型中考虑柔性制造技术，可以灵活应对不同产品规格和生产需求，实现生产线的高度灵活性和适应性。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4"/>
      <w:r>
        <w:rPr>
          <w:rFonts w:ascii="仿宋" w:eastAsia="仿宋" w:hAnsi="仿宋" w:cs="仿宋" w:hint="eastAsia"/>
          <w:sz w:val="28"/>
          <w:lang w:eastAsia="zh-CN"/>
        </w:rPr>
        <w:t>二、AFC售检票系统项目可持续发展</w:t>
      </w:r>
      <w:bookmarkEnd w:id="6"/>
    </w:p>
    <w:p>
      <w:pPr>
        <w:pStyle w:val="Heading2"/>
        <w:rPr>
          <w:rFonts w:ascii="仿宋" w:eastAsia="仿宋" w:hAnsi="仿宋" w:cs="仿宋" w:hint="eastAsia"/>
          <w:lang w:eastAsia="zh-CN"/>
        </w:rPr>
      </w:pPr>
      <w:bookmarkStart w:id="7" w:name="_Toc579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AFC售检票系统项目中，AFC售检票系统项目团队着眼于未来，明确了可持续发展的战略方向。制定的具体可持续发展目标包括降低资源使用、采用环保技术、最大化社会效益等。这一步骤不仅有助于AFC售检票系统项目在环保和社会责任方面达到最高标准，也为未来提供了明确的指引，确保AFC售检票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可持续实践的融入AFC售检票系统项目管理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AFC售检票系统项目管理周期。从AFC售检票系统项目规划开始，AFC售检票系统项目团队就考虑了环境和社会的因素。在执行阶段，AFC售检票系统项目团队积极推动绿色技术的应用，优化资源利用。此外，关注员工的社会责任，通过培训和沟通活动提高员工对可持续发展的认知，使他们能够在日常工作中践行可持续实践。这些举措不仅为AFC售检票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169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扎根于AFC售检票系统项目的可持续发展理念，我们深信环保与社会责任是AFC售检票系统项目成功的关键支柱。在AFC售检票系统项目的每一步，我们都致力于通过创新和实践，履行对环境和社会的坚定责任。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团队通过引入先进的环保技术、建立高效的废物处理系统以及推动能源节约措施，积极履行环保责任。定期的环保监测和评估确保AFC售检票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不仅致力于自身可持续发展，还注重对社会的回馈。通过支持社区AFC售检票系统项目、参与慈善事业、提供培训机会等方式，AFC售检票系统项目积极履行社会责任。与当地社区建立积极互动，关注员工的工作与生活平衡，以及员工的身心健康，是AFC售检票系统项目在社会责任层面的关键举措。这样的实践不仅增强了AFC售检票系统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32763"/>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1320"/>
      <w:r>
        <w:rPr>
          <w:rFonts w:ascii="仿宋" w:eastAsia="仿宋" w:hAnsi="仿宋" w:cs="仿宋" w:hint="eastAsia"/>
          <w:lang w:eastAsia="zh-CN"/>
        </w:rPr>
        <w:t>(一)、AFC售检票系统行业分析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行业一直以来都是市场的关注焦点。行业内的发展趋势、竞争态势以及潜在机会都对AFC售检票系统项目的推进产生深远的影响。通过深入研究行业的整体概貌，我们将更好地理解行业的核心特征，为AFC售检票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AFC售检票系统行业，技术一直是推动创新和发展的关键因素。我们将对当前技术趋势进行详尽分析，包括但不限于人工智能、大数据应用、先进制造技术等。这有助于AFC售检票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AFC售检票系统项目成功的基础。我们将对主要竞争对手进行深入研究，包括其市场份额、产品特点、市场定位等。通过全面了解竞争对手的优势和劣势，AFC售检票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224"/>
      <w:r>
        <w:rPr>
          <w:rFonts w:ascii="仿宋" w:eastAsia="仿宋" w:hAnsi="仿宋" w:cs="仿宋" w:hint="eastAsia"/>
          <w:sz w:val="28"/>
          <w:lang w:eastAsia="zh-CN"/>
        </w:rPr>
        <w:t>(二)、AFC售检票系统市场分析预测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AFC售检票系统市场未来的增长趋势。这包括市场的整体规模、各细分领域的发展趋势等。AFC售检票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AFC售检票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AFC售检票系统项目实施过程中需要充分考虑的因素。我们将对市场风险进行全面评估，包括但不限于政策法规风险、市场竞争风险、技术变革风险等。通过对潜在风险的深入分析，AFC售检票系统项目可以制定相应的风险缓解策略，降低不确定性对AFC售检票系统项目的影响。</w:t>
      </w:r>
    </w:p>
    <w:p>
      <w:pPr>
        <w:pStyle w:val="Heading1"/>
        <w:ind w:firstLine="560" w:firstLineChars="200"/>
        <w:rPr>
          <w:rFonts w:ascii="仿宋" w:eastAsia="仿宋" w:hAnsi="仿宋" w:cs="仿宋" w:hint="eastAsia"/>
          <w:sz w:val="28"/>
          <w:lang w:eastAsia="zh-CN"/>
        </w:rPr>
      </w:pPr>
      <w:bookmarkStart w:id="12" w:name="_Toc4093"/>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901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AFC售检票系统项目的主要产品是XXXX，预计年产值为XXX万元。这一产品在市场中占据着重要的地位，其广泛的应用范围使得该AFC售检票系统项目的市场前景非常广阔。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AFC售检票系统项目的xxx产品作为重要的原材料之一，将在多个领域发挥关键作用。其在建筑、交通、能源等方面的广泛应用将为整个产业链提供强大的支持，形成产业协同效应。AFC售检票系统项目的年产值XXX万XXX万XXX万万元不仅反映了其在市场上的巨大潜力，更预示着它对国民经济的积极贡献。这种关联度高、涉及面广的产业关系，使得该AFC售检票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023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总征地面积为XXXX平方米，相当于约XX.XX亩，其中净用地面积为XXXX平方米，红线范围内相当于约XX.XX亩。这一用地规模充分考虑了AFC售检票系统项目的建设需求，保障了AFC售检票系统项目在合适的空间内得以充分发展。AFC售检票系统项目规划的总建筑面积为XXXX平方米，其中主体工程建设占XXXX平方米，计容建筑面积达XXXX平方米。预计建筑工程的投资将达到XXXX万元，为AFC售检票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计划购置的设备共计XXXX台（套），设备购置费用为XXXX万元。这一设备购置计划充分考虑到AFC售检票系统项目的生产需求和技术要求，确保了AFC售检票系统项目在生产运营中具备先进的技术装备和高效的生产能力。设备的合理配置将为AFC售检票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计划总投资为XXXX万元，预计年实现营业收入为XXXX万元。这一产能规模的设定旨在确保AFC售检票系统项目能够在投资与回报之间取得平衡，实现长期可持续的发展。AFC售检票系统项目的总投资充分考虑到各个方面的需求，包括用地建设、设备购置等多个环节，以确保AFC售检票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4401"/>
      <w:r>
        <w:rPr>
          <w:rFonts w:ascii="仿宋" w:eastAsia="仿宋" w:hAnsi="仿宋" w:cs="仿宋" w:hint="eastAsia"/>
          <w:sz w:val="28"/>
          <w:lang w:eastAsia="zh-CN"/>
        </w:rPr>
        <w:t>五、AFC售检票系统项目建设单位说明</w:t>
      </w:r>
      <w:bookmarkEnd w:id="15"/>
    </w:p>
    <w:p>
      <w:pPr>
        <w:pStyle w:val="Heading2"/>
        <w:rPr>
          <w:rFonts w:ascii="仿宋" w:eastAsia="仿宋" w:hAnsi="仿宋" w:cs="仿宋" w:hint="eastAsia"/>
          <w:lang w:eastAsia="zh-CN"/>
        </w:rPr>
      </w:pPr>
      <w:bookmarkStart w:id="16" w:name="_Toc7973"/>
      <w:r>
        <w:rPr>
          <w:rFonts w:ascii="仿宋" w:eastAsia="仿宋" w:hAnsi="仿宋" w:cs="仿宋" w:hint="eastAsia"/>
          <w:lang w:eastAsia="zh-CN"/>
        </w:rPr>
        <w:t>(一)、AFC售检票系统项目承办单位基本情况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41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AFC售检票系统项目承办单位的XXXX，我们着眼于实现可持续的经济效益。通过技术创新和解决方案的提供，公司预计在AFC售检票系统项目执行期间将获得可观的收入增长。这一收入来源主要包括AFC售检票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同时，我们注重成本控制和效率提升，以确保AFC售检票系统项目的可持续盈利。透过精细的管理和资源优化，公司期望实现AFC售检票系统项目利润最大化。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AFC售检票系统项目实施进行全面的投资评估，包括AFC售检票系统项目启动阶段的资金投入和后续运营成本。通过对AFC售检票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AFC售检票系统项目实施过程中具备足够的资金流动性，公司将进行详尽的现金流分析。这包括资金需求的合理预测、AFC售检票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6542"/>
      <w:r>
        <w:rPr>
          <w:rFonts w:ascii="仿宋" w:eastAsia="仿宋" w:hAnsi="仿宋" w:cs="仿宋" w:hint="eastAsia"/>
          <w:sz w:val="28"/>
          <w:lang w:eastAsia="zh-CN"/>
        </w:rPr>
        <w:t>六、AFC售检票系统项目概论</w:t>
      </w:r>
      <w:bookmarkEnd w:id="18"/>
    </w:p>
    <w:p>
      <w:pPr>
        <w:pStyle w:val="Heading2"/>
        <w:rPr>
          <w:rFonts w:ascii="仿宋" w:eastAsia="仿宋" w:hAnsi="仿宋" w:cs="仿宋" w:hint="eastAsia"/>
          <w:lang w:eastAsia="zh-CN"/>
        </w:rPr>
      </w:pPr>
      <w:bookmarkStart w:id="19" w:name="_Toc14437"/>
      <w:r>
        <w:rPr>
          <w:rFonts w:ascii="仿宋" w:eastAsia="仿宋" w:hAnsi="仿宋" w:cs="仿宋" w:hint="eastAsia"/>
          <w:lang w:eastAsia="zh-CN"/>
        </w:rPr>
        <w:t>(一)、AFC售检票系统项目概况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起源追溯至对市场的深入洞察。市场的不断演变与变革为AFC售检票系统项目提供了难得的机遇。当前市场存在的需求缺口和变革的大环境共同构成了AFC售检票系统项目的背景。这个AFC售检票系统项目旨在充分利用市场机遇，填补行业中尚未满足的需求，为客户提供全新的解决方案。市场的变革和需求的增长使得这个AFC售检票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AFC售检票系统项目名称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正式命名为AFC售检票系统。这个名称不仅仅是一个标识，更代表了AFC售检票系统项目的核心理念和愿景。它蕴含着AFC售检票系统项目所要解决问题的关键字，具有强烈的表达和辨识度，为AFC售检票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AFC售检票系统项目目标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核心目标是提供一种全新、高效的解决方案，满足客户日益增长的需求。AFC售检票系统项目追求的不仅仅是满足市场需求，更是在市场中获得卓越的竞争优势。通过不断提升产品或服务的质量和创新水平，AFC售检票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AFC售检票系统项目范围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全面涵盖了产品研发、制造、市场推广和售后服务，确保从产品设计到最终用户体验的全方位关注。这一全面的AFC售检票系统项目范围是为了确保AFC售检票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AFC售检票系统项目时间表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AFC售检票系统项目计划在未来18个月内完成，包括研发、测试、市场试点和正式推出等不同阶段。这个时间表的合理设计是为了确保AFC售检票系统项目各个阶段的顺利推进，以便按时交付高质量的成果。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AFC售检票系统项目预算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总预算估算为XX百万美元，主要分配在研发、市场推广、人员培训和运营等方面。这一充足的预算为AFC售检票系统项目提供了充足的资源，确保AFC售检票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AFC售检票系统项目风险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AFC售检票系统项目可能面临的风险包括市场接受度低、技术难题、竞争激烈等。AFC售检票系统项目团队已经制定了相应的风险应对计划，通过前瞻性的风险管理，确保AFC售检票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AFC售检票系统项目团队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AFC售检票系统项目汇聚了一支经验丰富、多领域专业素养的核心团队，确保AFC售检票系统项目在各个方面都能拥有高水平的执行力。团队的协同作战是AFC售检票系统项目成功的关键因素之一。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AFC售检票系统项目背景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AFC售检票系统项目的背景根植于市场对更高效、创新产品的渴望，同时也受到科技发展对行业格局的深刻改变的影响。这为AFC售检票系统项目提供了广阔的发展空间和市场需求。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AFC售检票系统项目现状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截至目前，AFC售检票系统项目已完成市场调研和技术验证，取得了初步的成功。这为AFC售检票系统项目在未来的发展奠定了坚实的基础，为更远大的目标打下了坚实的基石。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31179"/>
      <w:r>
        <w:rPr>
          <w:rFonts w:ascii="仿宋" w:eastAsia="仿宋" w:hAnsi="仿宋" w:cs="仿宋" w:hint="eastAsia"/>
          <w:sz w:val="28"/>
          <w:lang w:eastAsia="zh-CN"/>
        </w:rPr>
        <w:t>(二)、AFC售检票系统项目目标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keyword》AFC售检票系统项目首要业务目标是在市场中占据有利地位，实现产品/服务的成功推广和销售。通过不断提升产品质量、创新性，AFC售检票系统项目追求成为行业中的领导者，赢得更多客户的青睐。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在科技迅速发展的时代，AFC售检票系统项目着眼于技术创新。通过持续的研发和技术升级，AFC售检票系统项目旨在推出更具创新性的产品或服务，以满足市场对新鲜、先进解决方案的需求。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https://d.book118.com/535022302300011122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49494B"/>
    <w:rsid w:val="4D4949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02230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2024-03-03T16:28:00Z</dcterms:created>
  <dcterms:modified xsi:type="dcterms:W3CDTF">2024-03-03T16:28:45Z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AC58B925BA814EE3BE462FA3D9F2BB27_11</vt:lpwstr>
  </property>
  <property fmtid="{D5CDD505-2E9C-101B-9397-08002B2CF9AE}" pid="3" name="KSOProductBuildVer">
    <vt:lpwstr>2052-12.1.0.16388</vt:lpwstr>
  </property>
</Properties>
</file>