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2" w:history="1">
        <w:r>
          <w:rPr>
            <w:rFonts w:ascii="仿宋" w:eastAsia="仿宋" w:hAnsi="仿宋" w:cs="仿宋" w:hint="eastAsia"/>
            <w:lang w:eastAsia="zh-CN"/>
          </w:rPr>
          <w:t>序言</w:t>
        </w:r>
        <w:r>
          <w:tab/>
        </w:r>
        <w:r>
          <w:fldChar w:fldCharType="begin"/>
        </w:r>
        <w:r>
          <w:instrText xml:space="preserve"> PAGEREF _Toc10712 \h </w:instrText>
        </w:r>
        <w:r>
          <w:fldChar w:fldCharType="separate"/>
        </w:r>
        <w:r>
          <w:t>3</w:t>
        </w:r>
        <w:r>
          <w:fldChar w:fldCharType="end"/>
        </w:r>
      </w:hyperlink>
    </w:p>
    <w:p>
      <w:pPr>
        <w:pStyle w:val="TOC1"/>
        <w:tabs>
          <w:tab w:val="right" w:leader="dot" w:pos="8306"/>
        </w:tabs>
      </w:pPr>
      <w:hyperlink w:anchor="_Toc20065" w:history="1">
        <w:r>
          <w:rPr>
            <w:rFonts w:ascii="仿宋" w:eastAsia="仿宋" w:hAnsi="仿宋" w:cs="仿宋" w:hint="eastAsia"/>
            <w:lang w:eastAsia="zh-CN"/>
          </w:rPr>
          <w:t>一、非金属材料试验机项目建设背景及必要性分析</w:t>
        </w:r>
        <w:r>
          <w:tab/>
        </w:r>
        <w:r>
          <w:fldChar w:fldCharType="begin"/>
        </w:r>
        <w:r>
          <w:instrText xml:space="preserve"> PAGEREF _Toc20065 \h </w:instrText>
        </w:r>
        <w:r>
          <w:fldChar w:fldCharType="separate"/>
        </w:r>
        <w:r>
          <w:t>3</w:t>
        </w:r>
        <w:r>
          <w:fldChar w:fldCharType="end"/>
        </w:r>
      </w:hyperlink>
    </w:p>
    <w:p>
      <w:pPr>
        <w:pStyle w:val="TOC2"/>
        <w:tabs>
          <w:tab w:val="right" w:leader="dot" w:pos="8306"/>
        </w:tabs>
      </w:pPr>
      <w:hyperlink w:anchor="_Toc32662" w:history="1">
        <w:r>
          <w:rPr>
            <w:rFonts w:ascii="仿宋" w:eastAsia="仿宋" w:hAnsi="仿宋" w:cs="仿宋" w:hint="eastAsia"/>
            <w:lang w:eastAsia="zh-CN"/>
          </w:rPr>
          <w:t>(一)、非金属材料试验机项目背景分析</w:t>
        </w:r>
        <w:r>
          <w:tab/>
        </w:r>
        <w:r>
          <w:fldChar w:fldCharType="begin"/>
        </w:r>
        <w:r>
          <w:instrText xml:space="preserve"> PAGEREF _Toc32662 \h </w:instrText>
        </w:r>
        <w:r>
          <w:fldChar w:fldCharType="separate"/>
        </w:r>
        <w:r>
          <w:t>3</w:t>
        </w:r>
        <w:r>
          <w:fldChar w:fldCharType="end"/>
        </w:r>
      </w:hyperlink>
    </w:p>
    <w:p>
      <w:pPr>
        <w:pStyle w:val="TOC2"/>
        <w:tabs>
          <w:tab w:val="right" w:leader="dot" w:pos="8306"/>
        </w:tabs>
      </w:pPr>
      <w:hyperlink w:anchor="_Toc31736" w:history="1">
        <w:r>
          <w:rPr>
            <w:rFonts w:ascii="仿宋" w:eastAsia="仿宋" w:hAnsi="仿宋" w:cs="仿宋" w:hint="eastAsia"/>
            <w:lang w:eastAsia="zh-CN"/>
          </w:rPr>
          <w:t>(二)、非金属材料试验机项目建设必要性分析</w:t>
        </w:r>
        <w:r>
          <w:tab/>
        </w:r>
        <w:r>
          <w:fldChar w:fldCharType="begin"/>
        </w:r>
        <w:r>
          <w:instrText xml:space="preserve"> PAGEREF _Toc31736 \h </w:instrText>
        </w:r>
        <w:r>
          <w:fldChar w:fldCharType="separate"/>
        </w:r>
        <w:r>
          <w:t>5</w:t>
        </w:r>
        <w:r>
          <w:fldChar w:fldCharType="end"/>
        </w:r>
      </w:hyperlink>
    </w:p>
    <w:p>
      <w:pPr>
        <w:pStyle w:val="TOC1"/>
        <w:tabs>
          <w:tab w:val="right" w:leader="dot" w:pos="8306"/>
        </w:tabs>
      </w:pPr>
      <w:hyperlink w:anchor="_Toc20868" w:history="1">
        <w:r>
          <w:rPr>
            <w:rFonts w:ascii="仿宋" w:eastAsia="仿宋" w:hAnsi="仿宋" w:cs="仿宋" w:hint="eastAsia"/>
            <w:lang w:eastAsia="zh-CN"/>
          </w:rPr>
          <w:t>二、非金属材料试验机项目概论</w:t>
        </w:r>
        <w:r>
          <w:tab/>
        </w:r>
        <w:r>
          <w:fldChar w:fldCharType="begin"/>
        </w:r>
        <w:r>
          <w:instrText xml:space="preserve"> PAGEREF _Toc20868 \h </w:instrText>
        </w:r>
        <w:r>
          <w:fldChar w:fldCharType="separate"/>
        </w:r>
        <w:r>
          <w:t>6</w:t>
        </w:r>
        <w:r>
          <w:fldChar w:fldCharType="end"/>
        </w:r>
      </w:hyperlink>
    </w:p>
    <w:p>
      <w:pPr>
        <w:pStyle w:val="TOC2"/>
        <w:tabs>
          <w:tab w:val="right" w:leader="dot" w:pos="8306"/>
        </w:tabs>
      </w:pPr>
      <w:hyperlink w:anchor="_Toc16565" w:history="1">
        <w:r>
          <w:rPr>
            <w:rFonts w:ascii="仿宋" w:eastAsia="仿宋" w:hAnsi="仿宋" w:cs="仿宋" w:hint="eastAsia"/>
            <w:lang w:eastAsia="zh-CN"/>
          </w:rPr>
          <w:t>(一)、非金属材料试验机项目概况</w:t>
        </w:r>
        <w:r>
          <w:tab/>
        </w:r>
        <w:r>
          <w:fldChar w:fldCharType="begin"/>
        </w:r>
        <w:r>
          <w:instrText xml:space="preserve"> PAGEREF _Toc16565 \h </w:instrText>
        </w:r>
        <w:r>
          <w:fldChar w:fldCharType="separate"/>
        </w:r>
        <w:r>
          <w:t>6</w:t>
        </w:r>
        <w:r>
          <w:fldChar w:fldCharType="end"/>
        </w:r>
      </w:hyperlink>
    </w:p>
    <w:p>
      <w:pPr>
        <w:pStyle w:val="TOC2"/>
        <w:tabs>
          <w:tab w:val="right" w:leader="dot" w:pos="8306"/>
        </w:tabs>
      </w:pPr>
      <w:hyperlink w:anchor="_Toc29648" w:history="1">
        <w:r>
          <w:rPr>
            <w:rFonts w:ascii="仿宋" w:eastAsia="仿宋" w:hAnsi="仿宋" w:cs="仿宋" w:hint="eastAsia"/>
            <w:lang w:eastAsia="zh-CN"/>
          </w:rPr>
          <w:t>(二)、非金属材料试验机项目目标</w:t>
        </w:r>
        <w:r>
          <w:tab/>
        </w:r>
        <w:r>
          <w:fldChar w:fldCharType="begin"/>
        </w:r>
        <w:r>
          <w:instrText xml:space="preserve"> PAGEREF _Toc29648 \h </w:instrText>
        </w:r>
        <w:r>
          <w:fldChar w:fldCharType="separate"/>
        </w:r>
        <w:r>
          <w:t>9</w:t>
        </w:r>
        <w:r>
          <w:fldChar w:fldCharType="end"/>
        </w:r>
      </w:hyperlink>
    </w:p>
    <w:p>
      <w:pPr>
        <w:pStyle w:val="TOC2"/>
        <w:tabs>
          <w:tab w:val="right" w:leader="dot" w:pos="8306"/>
        </w:tabs>
      </w:pPr>
      <w:hyperlink w:anchor="_Toc10216" w:history="1">
        <w:r>
          <w:rPr>
            <w:rFonts w:ascii="仿宋" w:eastAsia="仿宋" w:hAnsi="仿宋" w:cs="仿宋" w:hint="eastAsia"/>
            <w:lang w:eastAsia="zh-CN"/>
          </w:rPr>
          <w:t>(三)、非金属材料试验机项目提出的理由</w:t>
        </w:r>
        <w:r>
          <w:tab/>
        </w:r>
        <w:r>
          <w:fldChar w:fldCharType="begin"/>
        </w:r>
        <w:r>
          <w:instrText xml:space="preserve"> PAGEREF _Toc10216 \h </w:instrText>
        </w:r>
        <w:r>
          <w:fldChar w:fldCharType="separate"/>
        </w:r>
        <w:r>
          <w:t>9</w:t>
        </w:r>
        <w:r>
          <w:fldChar w:fldCharType="end"/>
        </w:r>
      </w:hyperlink>
    </w:p>
    <w:p>
      <w:pPr>
        <w:pStyle w:val="TOC2"/>
        <w:tabs>
          <w:tab w:val="right" w:leader="dot" w:pos="8306"/>
        </w:tabs>
      </w:pPr>
      <w:hyperlink w:anchor="_Toc29975" w:history="1">
        <w:r>
          <w:rPr>
            <w:rFonts w:ascii="仿宋" w:eastAsia="仿宋" w:hAnsi="仿宋" w:cs="仿宋" w:hint="eastAsia"/>
            <w:lang w:eastAsia="zh-CN"/>
          </w:rPr>
          <w:t>(四)、非金属材料试验机项目意义</w:t>
        </w:r>
        <w:r>
          <w:tab/>
        </w:r>
        <w:r>
          <w:fldChar w:fldCharType="begin"/>
        </w:r>
        <w:r>
          <w:instrText xml:space="preserve"> PAGEREF _Toc29975 \h </w:instrText>
        </w:r>
        <w:r>
          <w:fldChar w:fldCharType="separate"/>
        </w:r>
        <w:r>
          <w:t>11</w:t>
        </w:r>
        <w:r>
          <w:fldChar w:fldCharType="end"/>
        </w:r>
      </w:hyperlink>
    </w:p>
    <w:p>
      <w:pPr>
        <w:pStyle w:val="TOC2"/>
        <w:tabs>
          <w:tab w:val="right" w:leader="dot" w:pos="8306"/>
        </w:tabs>
      </w:pPr>
      <w:hyperlink w:anchor="_Toc7191" w:history="1">
        <w:r>
          <w:rPr>
            <w:rFonts w:ascii="仿宋" w:eastAsia="仿宋" w:hAnsi="仿宋" w:cs="仿宋" w:hint="eastAsia"/>
            <w:lang w:eastAsia="zh-CN"/>
          </w:rPr>
          <w:t>(五)、非金属材料试验机项目背景</w:t>
        </w:r>
        <w:r>
          <w:tab/>
        </w:r>
        <w:r>
          <w:fldChar w:fldCharType="begin"/>
        </w:r>
        <w:r>
          <w:instrText xml:space="preserve"> PAGEREF _Toc7191 \h </w:instrText>
        </w:r>
        <w:r>
          <w:fldChar w:fldCharType="separate"/>
        </w:r>
        <w:r>
          <w:t>12</w:t>
        </w:r>
        <w:r>
          <w:fldChar w:fldCharType="end"/>
        </w:r>
      </w:hyperlink>
    </w:p>
    <w:p>
      <w:pPr>
        <w:pStyle w:val="TOC1"/>
        <w:tabs>
          <w:tab w:val="right" w:leader="dot" w:pos="8306"/>
        </w:tabs>
      </w:pPr>
      <w:hyperlink w:anchor="_Toc23197" w:history="1">
        <w:r>
          <w:rPr>
            <w:rFonts w:ascii="仿宋" w:eastAsia="仿宋" w:hAnsi="仿宋" w:cs="仿宋" w:hint="eastAsia"/>
            <w:lang w:eastAsia="zh-CN"/>
          </w:rPr>
          <w:t>三、产品规划分析</w:t>
        </w:r>
        <w:r>
          <w:tab/>
        </w:r>
        <w:r>
          <w:fldChar w:fldCharType="begin"/>
        </w:r>
        <w:r>
          <w:instrText xml:space="preserve"> PAGEREF _Toc23197 \h </w:instrText>
        </w:r>
        <w:r>
          <w:fldChar w:fldCharType="separate"/>
        </w:r>
        <w:r>
          <w:t>13</w:t>
        </w:r>
        <w:r>
          <w:fldChar w:fldCharType="end"/>
        </w:r>
      </w:hyperlink>
    </w:p>
    <w:p>
      <w:pPr>
        <w:pStyle w:val="TOC2"/>
        <w:tabs>
          <w:tab w:val="right" w:leader="dot" w:pos="8306"/>
        </w:tabs>
      </w:pPr>
      <w:hyperlink w:anchor="_Toc9962" w:history="1">
        <w:r>
          <w:rPr>
            <w:rFonts w:ascii="仿宋" w:eastAsia="仿宋" w:hAnsi="仿宋" w:cs="仿宋" w:hint="eastAsia"/>
            <w:lang w:eastAsia="zh-CN"/>
          </w:rPr>
          <w:t>(一)、产品规划</w:t>
        </w:r>
        <w:r>
          <w:tab/>
        </w:r>
        <w:r>
          <w:fldChar w:fldCharType="begin"/>
        </w:r>
        <w:r>
          <w:instrText xml:space="preserve"> PAGEREF _Toc9962 \h </w:instrText>
        </w:r>
        <w:r>
          <w:fldChar w:fldCharType="separate"/>
        </w:r>
        <w:r>
          <w:t>13</w:t>
        </w:r>
        <w:r>
          <w:fldChar w:fldCharType="end"/>
        </w:r>
      </w:hyperlink>
    </w:p>
    <w:p>
      <w:pPr>
        <w:pStyle w:val="TOC2"/>
        <w:tabs>
          <w:tab w:val="right" w:leader="dot" w:pos="8306"/>
        </w:tabs>
      </w:pPr>
      <w:hyperlink w:anchor="_Toc791" w:history="1">
        <w:r>
          <w:rPr>
            <w:rFonts w:ascii="仿宋" w:eastAsia="仿宋" w:hAnsi="仿宋" w:cs="仿宋" w:hint="eastAsia"/>
            <w:lang w:eastAsia="zh-CN"/>
          </w:rPr>
          <w:t>(二)、建设规模</w:t>
        </w:r>
        <w:r>
          <w:tab/>
        </w:r>
        <w:r>
          <w:fldChar w:fldCharType="begin"/>
        </w:r>
        <w:r>
          <w:instrText xml:space="preserve"> PAGEREF _Toc791 \h </w:instrText>
        </w:r>
        <w:r>
          <w:fldChar w:fldCharType="separate"/>
        </w:r>
        <w:r>
          <w:t>14</w:t>
        </w:r>
        <w:r>
          <w:fldChar w:fldCharType="end"/>
        </w:r>
      </w:hyperlink>
    </w:p>
    <w:p>
      <w:pPr>
        <w:pStyle w:val="TOC1"/>
        <w:tabs>
          <w:tab w:val="right" w:leader="dot" w:pos="8306"/>
        </w:tabs>
      </w:pPr>
      <w:hyperlink w:anchor="_Toc24899" w:history="1">
        <w:r>
          <w:rPr>
            <w:rFonts w:ascii="仿宋" w:eastAsia="仿宋" w:hAnsi="仿宋" w:cs="仿宋" w:hint="eastAsia"/>
            <w:lang w:eastAsia="zh-CN"/>
          </w:rPr>
          <w:t>四、非金属材料试验机项目土建工程</w:t>
        </w:r>
        <w:r>
          <w:tab/>
        </w:r>
        <w:r>
          <w:fldChar w:fldCharType="begin"/>
        </w:r>
        <w:r>
          <w:instrText xml:space="preserve"> PAGEREF _Toc24899 \h </w:instrText>
        </w:r>
        <w:r>
          <w:fldChar w:fldCharType="separate"/>
        </w:r>
        <w:r>
          <w:t>15</w:t>
        </w:r>
        <w:r>
          <w:fldChar w:fldCharType="end"/>
        </w:r>
      </w:hyperlink>
    </w:p>
    <w:p>
      <w:pPr>
        <w:pStyle w:val="TOC2"/>
        <w:tabs>
          <w:tab w:val="right" w:leader="dot" w:pos="8306"/>
        </w:tabs>
      </w:pPr>
      <w:hyperlink w:anchor="_Toc3289" w:history="1">
        <w:r>
          <w:rPr>
            <w:rFonts w:ascii="仿宋" w:eastAsia="仿宋" w:hAnsi="仿宋" w:cs="仿宋" w:hint="eastAsia"/>
            <w:lang w:eastAsia="zh-CN"/>
          </w:rPr>
          <w:t>(一)、建筑工程设计原则</w:t>
        </w:r>
        <w:r>
          <w:tab/>
        </w:r>
        <w:r>
          <w:fldChar w:fldCharType="begin"/>
        </w:r>
        <w:r>
          <w:instrText xml:space="preserve"> PAGEREF _Toc3289 \h </w:instrText>
        </w:r>
        <w:r>
          <w:fldChar w:fldCharType="separate"/>
        </w:r>
        <w:r>
          <w:t>15</w:t>
        </w:r>
        <w:r>
          <w:fldChar w:fldCharType="end"/>
        </w:r>
      </w:hyperlink>
    </w:p>
    <w:p>
      <w:pPr>
        <w:pStyle w:val="TOC2"/>
        <w:tabs>
          <w:tab w:val="right" w:leader="dot" w:pos="8306"/>
        </w:tabs>
      </w:pPr>
      <w:hyperlink w:anchor="_Toc7479" w:history="1">
        <w:r>
          <w:rPr>
            <w:rFonts w:ascii="仿宋" w:eastAsia="仿宋" w:hAnsi="仿宋" w:cs="仿宋" w:hint="eastAsia"/>
            <w:lang w:eastAsia="zh-CN"/>
          </w:rPr>
          <w:t>(二)、土建工程设计年限及安全等级</w:t>
        </w:r>
        <w:r>
          <w:tab/>
        </w:r>
        <w:r>
          <w:fldChar w:fldCharType="begin"/>
        </w:r>
        <w:r>
          <w:instrText xml:space="preserve"> PAGEREF _Toc7479 \h </w:instrText>
        </w:r>
        <w:r>
          <w:fldChar w:fldCharType="separate"/>
        </w:r>
        <w:r>
          <w:t>16</w:t>
        </w:r>
        <w:r>
          <w:fldChar w:fldCharType="end"/>
        </w:r>
      </w:hyperlink>
    </w:p>
    <w:p>
      <w:pPr>
        <w:pStyle w:val="TOC2"/>
        <w:tabs>
          <w:tab w:val="right" w:leader="dot" w:pos="8306"/>
        </w:tabs>
      </w:pPr>
      <w:hyperlink w:anchor="_Toc17005" w:history="1">
        <w:r>
          <w:rPr>
            <w:rFonts w:ascii="仿宋" w:eastAsia="仿宋" w:hAnsi="仿宋" w:cs="仿宋" w:hint="eastAsia"/>
            <w:lang w:eastAsia="zh-CN"/>
          </w:rPr>
          <w:t>(三)、建筑工程设计总体要求</w:t>
        </w:r>
        <w:r>
          <w:tab/>
        </w:r>
        <w:r>
          <w:fldChar w:fldCharType="begin"/>
        </w:r>
        <w:r>
          <w:instrText xml:space="preserve"> PAGEREF _Toc17005 \h </w:instrText>
        </w:r>
        <w:r>
          <w:fldChar w:fldCharType="separate"/>
        </w:r>
        <w:r>
          <w:t>17</w:t>
        </w:r>
        <w:r>
          <w:fldChar w:fldCharType="end"/>
        </w:r>
      </w:hyperlink>
    </w:p>
    <w:p>
      <w:pPr>
        <w:pStyle w:val="TOC2"/>
        <w:tabs>
          <w:tab w:val="right" w:leader="dot" w:pos="8306"/>
        </w:tabs>
      </w:pPr>
      <w:hyperlink w:anchor="_Toc24781" w:history="1">
        <w:r>
          <w:rPr>
            <w:rFonts w:ascii="仿宋" w:eastAsia="仿宋" w:hAnsi="仿宋" w:cs="仿宋" w:hint="eastAsia"/>
            <w:lang w:eastAsia="zh-CN"/>
          </w:rPr>
          <w:t>(四)、土建工程建设指标</w:t>
        </w:r>
        <w:r>
          <w:tab/>
        </w:r>
        <w:r>
          <w:fldChar w:fldCharType="begin"/>
        </w:r>
        <w:r>
          <w:instrText xml:space="preserve"> PAGEREF _Toc24781 \h </w:instrText>
        </w:r>
        <w:r>
          <w:fldChar w:fldCharType="separate"/>
        </w:r>
        <w:r>
          <w:t>18</w:t>
        </w:r>
        <w:r>
          <w:fldChar w:fldCharType="end"/>
        </w:r>
      </w:hyperlink>
    </w:p>
    <w:p>
      <w:pPr>
        <w:pStyle w:val="TOC1"/>
        <w:tabs>
          <w:tab w:val="right" w:leader="dot" w:pos="8306"/>
        </w:tabs>
      </w:pPr>
      <w:hyperlink w:anchor="_Toc26838" w:history="1">
        <w:r>
          <w:rPr>
            <w:rFonts w:ascii="仿宋" w:eastAsia="仿宋" w:hAnsi="仿宋" w:cs="仿宋" w:hint="eastAsia"/>
            <w:lang w:eastAsia="zh-CN"/>
          </w:rPr>
          <w:t>五、非金属材料试验机项目建设单位说明</w:t>
        </w:r>
        <w:r>
          <w:tab/>
        </w:r>
        <w:r>
          <w:fldChar w:fldCharType="begin"/>
        </w:r>
        <w:r>
          <w:instrText xml:space="preserve"> PAGEREF _Toc26838 \h </w:instrText>
        </w:r>
        <w:r>
          <w:fldChar w:fldCharType="separate"/>
        </w:r>
        <w:r>
          <w:t>18</w:t>
        </w:r>
        <w:r>
          <w:fldChar w:fldCharType="end"/>
        </w:r>
      </w:hyperlink>
    </w:p>
    <w:p>
      <w:pPr>
        <w:pStyle w:val="TOC2"/>
        <w:tabs>
          <w:tab w:val="right" w:leader="dot" w:pos="8306"/>
        </w:tabs>
      </w:pPr>
      <w:hyperlink w:anchor="_Toc16297" w:history="1">
        <w:r>
          <w:rPr>
            <w:rFonts w:ascii="仿宋" w:eastAsia="仿宋" w:hAnsi="仿宋" w:cs="仿宋" w:hint="eastAsia"/>
            <w:lang w:eastAsia="zh-CN"/>
          </w:rPr>
          <w:t>(一)、非金属材料试验机项目承办单位基本情况</w:t>
        </w:r>
        <w:r>
          <w:tab/>
        </w:r>
        <w:r>
          <w:fldChar w:fldCharType="begin"/>
        </w:r>
        <w:r>
          <w:instrText xml:space="preserve"> PAGEREF _Toc16297 \h </w:instrText>
        </w:r>
        <w:r>
          <w:fldChar w:fldCharType="separate"/>
        </w:r>
        <w:r>
          <w:t>18</w:t>
        </w:r>
        <w:r>
          <w:fldChar w:fldCharType="end"/>
        </w:r>
      </w:hyperlink>
    </w:p>
    <w:p>
      <w:pPr>
        <w:pStyle w:val="TOC2"/>
        <w:tabs>
          <w:tab w:val="right" w:leader="dot" w:pos="8306"/>
        </w:tabs>
      </w:pPr>
      <w:hyperlink w:anchor="_Toc25880" w:history="1">
        <w:r>
          <w:rPr>
            <w:rFonts w:ascii="仿宋" w:eastAsia="仿宋" w:hAnsi="仿宋" w:cs="仿宋" w:hint="eastAsia"/>
            <w:lang w:eastAsia="zh-CN"/>
          </w:rPr>
          <w:t>(二)、公司经济效益分析</w:t>
        </w:r>
        <w:r>
          <w:tab/>
        </w:r>
        <w:r>
          <w:fldChar w:fldCharType="begin"/>
        </w:r>
        <w:r>
          <w:instrText xml:space="preserve"> PAGEREF _Toc25880 \h </w:instrText>
        </w:r>
        <w:r>
          <w:fldChar w:fldCharType="separate"/>
        </w:r>
        <w:r>
          <w:t>19</w:t>
        </w:r>
        <w:r>
          <w:fldChar w:fldCharType="end"/>
        </w:r>
      </w:hyperlink>
    </w:p>
    <w:p>
      <w:pPr>
        <w:pStyle w:val="TOC1"/>
        <w:tabs>
          <w:tab w:val="right" w:leader="dot" w:pos="8306"/>
        </w:tabs>
      </w:pPr>
      <w:hyperlink w:anchor="_Toc21256" w:history="1">
        <w:r>
          <w:rPr>
            <w:rFonts w:ascii="仿宋" w:eastAsia="仿宋" w:hAnsi="仿宋" w:cs="仿宋" w:hint="eastAsia"/>
            <w:lang w:eastAsia="zh-CN"/>
          </w:rPr>
          <w:t>六、非金属材料试验机项目文档管理</w:t>
        </w:r>
        <w:r>
          <w:tab/>
        </w:r>
        <w:r>
          <w:fldChar w:fldCharType="begin"/>
        </w:r>
        <w:r>
          <w:instrText xml:space="preserve"> PAGEREF _Toc21256 \h </w:instrText>
        </w:r>
        <w:r>
          <w:fldChar w:fldCharType="separate"/>
        </w:r>
        <w:r>
          <w:t>20</w:t>
        </w:r>
        <w:r>
          <w:fldChar w:fldCharType="end"/>
        </w:r>
      </w:hyperlink>
    </w:p>
    <w:p>
      <w:pPr>
        <w:pStyle w:val="TOC2"/>
        <w:tabs>
          <w:tab w:val="right" w:leader="dot" w:pos="8306"/>
        </w:tabs>
      </w:pPr>
      <w:hyperlink w:anchor="_Toc6831" w:history="1">
        <w:r>
          <w:rPr>
            <w:rFonts w:ascii="仿宋" w:eastAsia="仿宋" w:hAnsi="仿宋" w:cs="仿宋" w:hint="eastAsia"/>
            <w:lang w:eastAsia="zh-CN"/>
          </w:rPr>
          <w:t>(一)、文档编制与审查</w:t>
        </w:r>
        <w:r>
          <w:tab/>
        </w:r>
        <w:r>
          <w:fldChar w:fldCharType="begin"/>
        </w:r>
        <w:r>
          <w:instrText xml:space="preserve"> PAGEREF _Toc6831 \h </w:instrText>
        </w:r>
        <w:r>
          <w:fldChar w:fldCharType="separate"/>
        </w:r>
        <w:r>
          <w:t>20</w:t>
        </w:r>
        <w:r>
          <w:fldChar w:fldCharType="end"/>
        </w:r>
      </w:hyperlink>
    </w:p>
    <w:p>
      <w:pPr>
        <w:pStyle w:val="TOC2"/>
        <w:tabs>
          <w:tab w:val="right" w:leader="dot" w:pos="8306"/>
        </w:tabs>
      </w:pPr>
      <w:hyperlink w:anchor="_Toc19138" w:history="1">
        <w:r>
          <w:rPr>
            <w:rFonts w:ascii="仿宋" w:eastAsia="仿宋" w:hAnsi="仿宋" w:cs="仿宋" w:hint="eastAsia"/>
            <w:lang w:eastAsia="zh-CN"/>
          </w:rPr>
          <w:t>(二)、文档发布与分发</w:t>
        </w:r>
        <w:r>
          <w:tab/>
        </w:r>
        <w:r>
          <w:fldChar w:fldCharType="begin"/>
        </w:r>
        <w:r>
          <w:instrText xml:space="preserve"> PAGEREF _Toc19138 \h </w:instrText>
        </w:r>
        <w:r>
          <w:fldChar w:fldCharType="separate"/>
        </w:r>
        <w:r>
          <w:t>21</w:t>
        </w:r>
        <w:r>
          <w:fldChar w:fldCharType="end"/>
        </w:r>
      </w:hyperlink>
    </w:p>
    <w:p>
      <w:pPr>
        <w:pStyle w:val="TOC2"/>
        <w:tabs>
          <w:tab w:val="right" w:leader="dot" w:pos="8306"/>
        </w:tabs>
      </w:pPr>
      <w:hyperlink w:anchor="_Toc13090" w:history="1">
        <w:r>
          <w:rPr>
            <w:rFonts w:ascii="仿宋" w:eastAsia="仿宋" w:hAnsi="仿宋" w:cs="仿宋" w:hint="eastAsia"/>
            <w:lang w:eastAsia="zh-CN"/>
          </w:rPr>
          <w:t>(三)、文档存档与归档</w:t>
        </w:r>
        <w:r>
          <w:tab/>
        </w:r>
        <w:r>
          <w:fldChar w:fldCharType="begin"/>
        </w:r>
        <w:r>
          <w:instrText xml:space="preserve"> PAGEREF _Toc13090 \h </w:instrText>
        </w:r>
        <w:r>
          <w:fldChar w:fldCharType="separate"/>
        </w:r>
        <w:r>
          <w:t>22</w:t>
        </w:r>
        <w:r>
          <w:fldChar w:fldCharType="end"/>
        </w:r>
      </w:hyperlink>
    </w:p>
    <w:p>
      <w:pPr>
        <w:pStyle w:val="TOC1"/>
        <w:tabs>
          <w:tab w:val="right" w:leader="dot" w:pos="8306"/>
        </w:tabs>
      </w:pPr>
      <w:hyperlink w:anchor="_Toc10023" w:history="1">
        <w:r>
          <w:rPr>
            <w:rFonts w:ascii="仿宋" w:eastAsia="仿宋" w:hAnsi="仿宋" w:cs="仿宋" w:hint="eastAsia"/>
            <w:lang w:eastAsia="zh-CN"/>
          </w:rPr>
          <w:t>七、非金属材料试验机项目技术管理</w:t>
        </w:r>
        <w:r>
          <w:tab/>
        </w:r>
        <w:r>
          <w:fldChar w:fldCharType="begin"/>
        </w:r>
        <w:r>
          <w:instrText xml:space="preserve"> PAGEREF _Toc10023 \h </w:instrText>
        </w:r>
        <w:r>
          <w:fldChar w:fldCharType="separate"/>
        </w:r>
        <w:r>
          <w:t>23</w:t>
        </w:r>
        <w:r>
          <w:fldChar w:fldCharType="end"/>
        </w:r>
      </w:hyperlink>
    </w:p>
    <w:p>
      <w:pPr>
        <w:pStyle w:val="TOC2"/>
        <w:tabs>
          <w:tab w:val="right" w:leader="dot" w:pos="8306"/>
        </w:tabs>
      </w:pPr>
      <w:hyperlink w:anchor="_Toc16089" w:history="1">
        <w:r>
          <w:rPr>
            <w:rFonts w:ascii="仿宋" w:eastAsia="仿宋" w:hAnsi="仿宋" w:cs="仿宋" w:hint="eastAsia"/>
            <w:lang w:eastAsia="zh-CN"/>
          </w:rPr>
          <w:t>(一)、技术方案选用方向</w:t>
        </w:r>
        <w:r>
          <w:tab/>
        </w:r>
        <w:r>
          <w:fldChar w:fldCharType="begin"/>
        </w:r>
        <w:r>
          <w:instrText xml:space="preserve"> PAGEREF _Toc16089 \h </w:instrText>
        </w:r>
        <w:r>
          <w:fldChar w:fldCharType="separate"/>
        </w:r>
        <w:r>
          <w:t>23</w:t>
        </w:r>
        <w:r>
          <w:fldChar w:fldCharType="end"/>
        </w:r>
      </w:hyperlink>
    </w:p>
    <w:p>
      <w:pPr>
        <w:pStyle w:val="TOC2"/>
        <w:tabs>
          <w:tab w:val="right" w:leader="dot" w:pos="8306"/>
        </w:tabs>
      </w:pPr>
      <w:hyperlink w:anchor="_Toc27376" w:history="1">
        <w:r>
          <w:rPr>
            <w:rFonts w:ascii="仿宋" w:eastAsia="仿宋" w:hAnsi="仿宋" w:cs="仿宋" w:hint="eastAsia"/>
            <w:lang w:eastAsia="zh-CN"/>
          </w:rPr>
          <w:t>(二)、工艺技术方案选用原则</w:t>
        </w:r>
        <w:r>
          <w:tab/>
        </w:r>
        <w:r>
          <w:fldChar w:fldCharType="begin"/>
        </w:r>
        <w:r>
          <w:instrText xml:space="preserve"> PAGEREF _Toc27376 \h </w:instrText>
        </w:r>
        <w:r>
          <w:fldChar w:fldCharType="separate"/>
        </w:r>
        <w:r>
          <w:t>25</w:t>
        </w:r>
        <w:r>
          <w:fldChar w:fldCharType="end"/>
        </w:r>
      </w:hyperlink>
    </w:p>
    <w:p>
      <w:pPr>
        <w:pStyle w:val="TOC2"/>
        <w:tabs>
          <w:tab w:val="right" w:leader="dot" w:pos="8306"/>
        </w:tabs>
      </w:pPr>
      <w:hyperlink w:anchor="_Toc25043" w:history="1">
        <w:r>
          <w:rPr>
            <w:rFonts w:ascii="仿宋" w:eastAsia="仿宋" w:hAnsi="仿宋" w:cs="仿宋" w:hint="eastAsia"/>
            <w:lang w:eastAsia="zh-CN"/>
          </w:rPr>
          <w:t>(三)、工艺技术方案要求</w:t>
        </w:r>
        <w:r>
          <w:tab/>
        </w:r>
        <w:r>
          <w:fldChar w:fldCharType="begin"/>
        </w:r>
        <w:r>
          <w:instrText xml:space="preserve"> PAGEREF _Toc25043 \h </w:instrText>
        </w:r>
        <w:r>
          <w:fldChar w:fldCharType="separate"/>
        </w:r>
        <w:r>
          <w:t>27</w:t>
        </w:r>
        <w:r>
          <w:fldChar w:fldCharType="end"/>
        </w:r>
      </w:hyperlink>
    </w:p>
    <w:p>
      <w:pPr>
        <w:pStyle w:val="TOC1"/>
        <w:tabs>
          <w:tab w:val="right" w:leader="dot" w:pos="8306"/>
        </w:tabs>
      </w:pPr>
      <w:hyperlink w:anchor="_Toc19874" w:history="1">
        <w:r>
          <w:rPr>
            <w:rFonts w:ascii="仿宋" w:eastAsia="仿宋" w:hAnsi="仿宋" w:cs="仿宋" w:hint="eastAsia"/>
            <w:lang w:eastAsia="zh-CN"/>
          </w:rPr>
          <w:t>八、非金属材料试验机项目社会影响</w:t>
        </w:r>
        <w:r>
          <w:tab/>
        </w:r>
        <w:r>
          <w:fldChar w:fldCharType="begin"/>
        </w:r>
        <w:r>
          <w:instrText xml:space="preserve"> PAGEREF _Toc19874 \h </w:instrText>
        </w:r>
        <w:r>
          <w:fldChar w:fldCharType="separate"/>
        </w:r>
        <w:r>
          <w:t>30</w:t>
        </w:r>
        <w:r>
          <w:fldChar w:fldCharType="end"/>
        </w:r>
      </w:hyperlink>
    </w:p>
    <w:p>
      <w:pPr>
        <w:pStyle w:val="TOC2"/>
        <w:tabs>
          <w:tab w:val="right" w:leader="dot" w:pos="8306"/>
        </w:tabs>
      </w:pPr>
      <w:hyperlink w:anchor="_Toc4859" w:history="1">
        <w:r>
          <w:rPr>
            <w:rFonts w:ascii="仿宋" w:eastAsia="仿宋" w:hAnsi="仿宋" w:cs="仿宋" w:hint="eastAsia"/>
            <w:lang w:eastAsia="zh-CN"/>
          </w:rPr>
          <w:t>(一)、社会责任与义务</w:t>
        </w:r>
        <w:r>
          <w:tab/>
        </w:r>
        <w:r>
          <w:fldChar w:fldCharType="begin"/>
        </w:r>
        <w:r>
          <w:instrText xml:space="preserve"> PAGEREF _Toc4859 \h </w:instrText>
        </w:r>
        <w:r>
          <w:fldChar w:fldCharType="separate"/>
        </w:r>
        <w:r>
          <w:t>30</w:t>
        </w:r>
        <w:r>
          <w:fldChar w:fldCharType="end"/>
        </w:r>
      </w:hyperlink>
    </w:p>
    <w:p>
      <w:pPr>
        <w:pStyle w:val="TOC2"/>
        <w:tabs>
          <w:tab w:val="right" w:leader="dot" w:pos="8306"/>
        </w:tabs>
      </w:pPr>
      <w:hyperlink w:anchor="_Toc31247" w:history="1">
        <w:r>
          <w:rPr>
            <w:rFonts w:ascii="仿宋" w:eastAsia="仿宋" w:hAnsi="仿宋" w:cs="仿宋" w:hint="eastAsia"/>
            <w:lang w:eastAsia="zh-CN"/>
          </w:rPr>
          <w:t>(二)、社会参与与沟通</w:t>
        </w:r>
        <w:r>
          <w:tab/>
        </w:r>
        <w:r>
          <w:fldChar w:fldCharType="begin"/>
        </w:r>
        <w:r>
          <w:instrText xml:space="preserve"> PAGEREF _Toc31247 \h </w:instrText>
        </w:r>
        <w:r>
          <w:fldChar w:fldCharType="separate"/>
        </w:r>
        <w:r>
          <w:t>30</w:t>
        </w:r>
        <w:r>
          <w:fldChar w:fldCharType="end"/>
        </w:r>
      </w:hyperlink>
    </w:p>
    <w:p>
      <w:pPr>
        <w:pStyle w:val="TOC1"/>
        <w:tabs>
          <w:tab w:val="right" w:leader="dot" w:pos="8306"/>
        </w:tabs>
      </w:pPr>
      <w:hyperlink w:anchor="_Toc27430" w:history="1">
        <w:r>
          <w:rPr>
            <w:rFonts w:ascii="仿宋" w:eastAsia="仿宋" w:hAnsi="仿宋" w:cs="仿宋" w:hint="eastAsia"/>
            <w:lang w:eastAsia="zh-CN"/>
          </w:rPr>
          <w:t>九、非金属材料试验机项目人力资源管理</w:t>
        </w:r>
        <w:r>
          <w:tab/>
        </w:r>
        <w:r>
          <w:fldChar w:fldCharType="begin"/>
        </w:r>
        <w:r>
          <w:instrText xml:space="preserve"> PAGEREF _Toc27430 \h </w:instrText>
        </w:r>
        <w:r>
          <w:fldChar w:fldCharType="separate"/>
        </w:r>
        <w:r>
          <w:t>31</w:t>
        </w:r>
        <w:r>
          <w:fldChar w:fldCharType="end"/>
        </w:r>
      </w:hyperlink>
    </w:p>
    <w:p>
      <w:pPr>
        <w:pStyle w:val="TOC2"/>
        <w:tabs>
          <w:tab w:val="right" w:leader="dot" w:pos="8306"/>
        </w:tabs>
      </w:pPr>
      <w:hyperlink w:anchor="_Toc476" w:history="1">
        <w:r>
          <w:rPr>
            <w:rFonts w:ascii="仿宋" w:eastAsia="仿宋" w:hAnsi="仿宋" w:cs="仿宋" w:hint="eastAsia"/>
            <w:lang w:eastAsia="zh-CN"/>
          </w:rPr>
          <w:t>(一)、建立健全的预算管理制度</w:t>
        </w:r>
        <w:r>
          <w:tab/>
        </w:r>
        <w:r>
          <w:fldChar w:fldCharType="begin"/>
        </w:r>
        <w:r>
          <w:instrText xml:space="preserve"> PAGEREF _Toc476 \h </w:instrText>
        </w:r>
        <w:r>
          <w:fldChar w:fldCharType="separate"/>
        </w:r>
        <w:r>
          <w:t>31</w:t>
        </w:r>
        <w:r>
          <w:fldChar w:fldCharType="end"/>
        </w:r>
      </w:hyperlink>
    </w:p>
    <w:p>
      <w:pPr>
        <w:pStyle w:val="TOC2"/>
        <w:tabs>
          <w:tab w:val="right" w:leader="dot" w:pos="8306"/>
        </w:tabs>
      </w:pPr>
      <w:hyperlink w:anchor="_Toc10496" w:history="1">
        <w:r>
          <w:rPr>
            <w:rFonts w:ascii="仿宋" w:eastAsia="仿宋" w:hAnsi="仿宋" w:cs="仿宋" w:hint="eastAsia"/>
            <w:lang w:eastAsia="zh-CN"/>
          </w:rPr>
          <w:t>(二)、加强资金流动监控</w:t>
        </w:r>
        <w:r>
          <w:tab/>
        </w:r>
        <w:r>
          <w:fldChar w:fldCharType="begin"/>
        </w:r>
        <w:r>
          <w:instrText xml:space="preserve"> PAGEREF _Toc10496 \h </w:instrText>
        </w:r>
        <w:r>
          <w:fldChar w:fldCharType="separate"/>
        </w:r>
        <w:r>
          <w:t>33</w:t>
        </w:r>
        <w:r>
          <w:fldChar w:fldCharType="end"/>
        </w:r>
      </w:hyperlink>
    </w:p>
    <w:p>
      <w:pPr>
        <w:pStyle w:val="TOC2"/>
        <w:tabs>
          <w:tab w:val="right" w:leader="dot" w:pos="8306"/>
        </w:tabs>
      </w:pPr>
      <w:hyperlink w:anchor="_Toc13872" w:history="1">
        <w:r>
          <w:rPr>
            <w:rFonts w:ascii="仿宋" w:eastAsia="仿宋" w:hAnsi="仿宋" w:cs="仿宋" w:hint="eastAsia"/>
            <w:lang w:eastAsia="zh-CN"/>
          </w:rPr>
          <w:t>(三)、制定完善的风险控制机制</w:t>
        </w:r>
        <w:r>
          <w:tab/>
        </w:r>
        <w:r>
          <w:fldChar w:fldCharType="begin"/>
        </w:r>
        <w:r>
          <w:instrText xml:space="preserve"> PAGEREF _Toc13872 \h </w:instrText>
        </w:r>
        <w:r>
          <w:fldChar w:fldCharType="separate"/>
        </w:r>
        <w:r>
          <w:t>34</w:t>
        </w:r>
        <w:r>
          <w:fldChar w:fldCharType="end"/>
        </w:r>
      </w:hyperlink>
    </w:p>
    <w:p>
      <w:pPr>
        <w:pStyle w:val="TOC2"/>
        <w:tabs>
          <w:tab w:val="right" w:leader="dot" w:pos="8306"/>
        </w:tabs>
      </w:pPr>
      <w:hyperlink w:anchor="_Toc31097" w:history="1">
        <w:r>
          <w:rPr>
            <w:rFonts w:ascii="仿宋" w:eastAsia="仿宋" w:hAnsi="仿宋" w:cs="仿宋" w:hint="eastAsia"/>
            <w:lang w:eastAsia="zh-CN"/>
          </w:rPr>
          <w:t>(四)、优化成本管理</w:t>
        </w:r>
        <w:r>
          <w:tab/>
        </w:r>
        <w:r>
          <w:fldChar w:fldCharType="begin"/>
        </w:r>
        <w:r>
          <w:instrText xml:space="preserve"> PAGEREF _Toc31097 \h </w:instrText>
        </w:r>
        <w:r>
          <w:fldChar w:fldCharType="separate"/>
        </w:r>
        <w:r>
          <w:t>36</w:t>
        </w:r>
        <w:r>
          <w:fldChar w:fldCharType="end"/>
        </w:r>
      </w:hyperlink>
    </w:p>
    <w:p>
      <w:pPr>
        <w:pStyle w:val="TOC1"/>
        <w:tabs>
          <w:tab w:val="right" w:leader="dot" w:pos="8306"/>
        </w:tabs>
      </w:pPr>
      <w:hyperlink w:anchor="_Toc22274" w:history="1">
        <w:r>
          <w:rPr>
            <w:rFonts w:ascii="仿宋" w:eastAsia="仿宋" w:hAnsi="仿宋" w:cs="仿宋" w:hint="eastAsia"/>
            <w:lang w:eastAsia="zh-CN"/>
          </w:rPr>
          <w:t>十、非金属材料试验机项目计划安排</w:t>
        </w:r>
        <w:r>
          <w:tab/>
        </w:r>
        <w:r>
          <w:fldChar w:fldCharType="begin"/>
        </w:r>
        <w:r>
          <w:instrText xml:space="preserve"> PAGEREF _Toc22274 \h </w:instrText>
        </w:r>
        <w:r>
          <w:fldChar w:fldCharType="separate"/>
        </w:r>
        <w:r>
          <w:t>37</w:t>
        </w:r>
        <w:r>
          <w:fldChar w:fldCharType="end"/>
        </w:r>
      </w:hyperlink>
    </w:p>
    <w:p>
      <w:pPr>
        <w:pStyle w:val="TOC2"/>
        <w:tabs>
          <w:tab w:val="right" w:leader="dot" w:pos="8306"/>
        </w:tabs>
      </w:pPr>
      <w:hyperlink w:anchor="_Toc20586" w:history="1">
        <w:r>
          <w:rPr>
            <w:rFonts w:ascii="仿宋" w:eastAsia="仿宋" w:hAnsi="仿宋" w:cs="仿宋" w:hint="eastAsia"/>
            <w:lang w:eastAsia="zh-CN"/>
          </w:rPr>
          <w:t>(一)、建设周期</w:t>
        </w:r>
        <w:r>
          <w:tab/>
        </w:r>
        <w:r>
          <w:fldChar w:fldCharType="begin"/>
        </w:r>
        <w:r>
          <w:instrText xml:space="preserve"> PAGEREF _Toc20586 \h </w:instrText>
        </w:r>
        <w:r>
          <w:fldChar w:fldCharType="separate"/>
        </w:r>
        <w:r>
          <w:t>37</w:t>
        </w:r>
        <w:r>
          <w:fldChar w:fldCharType="end"/>
        </w:r>
      </w:hyperlink>
    </w:p>
    <w:p>
      <w:pPr>
        <w:pStyle w:val="TOC2"/>
        <w:tabs>
          <w:tab w:val="right" w:leader="dot" w:pos="8306"/>
        </w:tabs>
      </w:pPr>
      <w:hyperlink w:anchor="_Toc21913" w:history="1">
        <w:r>
          <w:rPr>
            <w:rFonts w:ascii="仿宋" w:eastAsia="仿宋" w:hAnsi="仿宋" w:cs="仿宋" w:hint="eastAsia"/>
            <w:lang w:eastAsia="zh-CN"/>
          </w:rPr>
          <w:t>(二)、建设进度</w:t>
        </w:r>
        <w:r>
          <w:tab/>
        </w:r>
        <w:r>
          <w:fldChar w:fldCharType="begin"/>
        </w:r>
        <w:r>
          <w:instrText xml:space="preserve"> PAGEREF _Toc21913 \h </w:instrText>
        </w:r>
        <w:r>
          <w:fldChar w:fldCharType="separate"/>
        </w:r>
        <w:r>
          <w:t>38</w:t>
        </w:r>
        <w:r>
          <w:fldChar w:fldCharType="end"/>
        </w:r>
      </w:hyperlink>
    </w:p>
    <w:p>
      <w:pPr>
        <w:pStyle w:val="TOC2"/>
        <w:tabs>
          <w:tab w:val="right" w:leader="dot" w:pos="8306"/>
        </w:tabs>
      </w:pPr>
      <w:hyperlink w:anchor="_Toc15240" w:history="1">
        <w:r>
          <w:rPr>
            <w:rFonts w:ascii="仿宋" w:eastAsia="仿宋" w:hAnsi="仿宋" w:cs="仿宋" w:hint="eastAsia"/>
            <w:lang w:eastAsia="zh-CN"/>
          </w:rPr>
          <w:t>(三)、进度安排注意事项</w:t>
        </w:r>
        <w:r>
          <w:tab/>
        </w:r>
        <w:r>
          <w:fldChar w:fldCharType="begin"/>
        </w:r>
        <w:r>
          <w:instrText xml:space="preserve"> PAGEREF _Toc15240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 w:history="1">
        <w:r>
          <w:rPr>
            <w:rFonts w:ascii="仿宋" w:eastAsia="仿宋" w:hAnsi="仿宋" w:cs="仿宋" w:hint="eastAsia"/>
            <w:lang w:eastAsia="zh-CN"/>
          </w:rPr>
          <w:t>(四)、人力资源配置</w:t>
        </w:r>
        <w:r>
          <w:tab/>
        </w:r>
        <w:r>
          <w:fldChar w:fldCharType="begin"/>
        </w:r>
        <w:r>
          <w:instrText xml:space="preserve"> PAGEREF _Toc3126 \h </w:instrText>
        </w:r>
        <w:r>
          <w:fldChar w:fldCharType="separate"/>
        </w:r>
        <w:r>
          <w:t>41</w:t>
        </w:r>
        <w:r>
          <w:fldChar w:fldCharType="end"/>
        </w:r>
      </w:hyperlink>
    </w:p>
    <w:p>
      <w:pPr>
        <w:pStyle w:val="TOC1"/>
        <w:tabs>
          <w:tab w:val="right" w:leader="dot" w:pos="8306"/>
        </w:tabs>
      </w:pPr>
      <w:hyperlink w:anchor="_Toc10729" w:history="1">
        <w:r>
          <w:rPr>
            <w:rFonts w:ascii="仿宋" w:eastAsia="仿宋" w:hAnsi="仿宋" w:cs="仿宋" w:hint="eastAsia"/>
            <w:lang w:eastAsia="zh-CN"/>
          </w:rPr>
          <w:t>十一、非金属材料试验机项目经营效益</w:t>
        </w:r>
        <w:r>
          <w:tab/>
        </w:r>
        <w:r>
          <w:fldChar w:fldCharType="begin"/>
        </w:r>
        <w:r>
          <w:instrText xml:space="preserve"> PAGEREF _Toc10729 \h </w:instrText>
        </w:r>
        <w:r>
          <w:fldChar w:fldCharType="separate"/>
        </w:r>
        <w:r>
          <w:t>41</w:t>
        </w:r>
        <w:r>
          <w:fldChar w:fldCharType="end"/>
        </w:r>
      </w:hyperlink>
    </w:p>
    <w:p>
      <w:pPr>
        <w:pStyle w:val="TOC2"/>
        <w:tabs>
          <w:tab w:val="right" w:leader="dot" w:pos="8306"/>
        </w:tabs>
      </w:pPr>
      <w:hyperlink w:anchor="_Toc7181" w:history="1">
        <w:r>
          <w:rPr>
            <w:rFonts w:ascii="仿宋" w:eastAsia="仿宋" w:hAnsi="仿宋" w:cs="仿宋" w:hint="eastAsia"/>
            <w:lang w:eastAsia="zh-CN"/>
          </w:rPr>
          <w:t>(一)、经济评价财务测算</w:t>
        </w:r>
        <w:r>
          <w:tab/>
        </w:r>
        <w:r>
          <w:fldChar w:fldCharType="begin"/>
        </w:r>
        <w:r>
          <w:instrText xml:space="preserve"> PAGEREF _Toc7181 \h </w:instrText>
        </w:r>
        <w:r>
          <w:fldChar w:fldCharType="separate"/>
        </w:r>
        <w:r>
          <w:t>41</w:t>
        </w:r>
        <w:r>
          <w:fldChar w:fldCharType="end"/>
        </w:r>
      </w:hyperlink>
    </w:p>
    <w:p>
      <w:pPr>
        <w:pStyle w:val="TOC2"/>
        <w:tabs>
          <w:tab w:val="right" w:leader="dot" w:pos="8306"/>
        </w:tabs>
      </w:pPr>
      <w:hyperlink w:anchor="_Toc13468" w:history="1">
        <w:r>
          <w:rPr>
            <w:rFonts w:ascii="仿宋" w:eastAsia="仿宋" w:hAnsi="仿宋" w:cs="仿宋" w:hint="eastAsia"/>
            <w:lang w:eastAsia="zh-CN"/>
          </w:rPr>
          <w:t>(二)、非金属材料试验机项目盈利能力分析</w:t>
        </w:r>
        <w:r>
          <w:tab/>
        </w:r>
        <w:r>
          <w:fldChar w:fldCharType="begin"/>
        </w:r>
        <w:r>
          <w:instrText xml:space="preserve"> PAGEREF _Toc13468 \h </w:instrText>
        </w:r>
        <w:r>
          <w:fldChar w:fldCharType="separate"/>
        </w:r>
        <w:r>
          <w:t>43</w:t>
        </w:r>
        <w:r>
          <w:fldChar w:fldCharType="end"/>
        </w:r>
      </w:hyperlink>
    </w:p>
    <w:p>
      <w:pPr>
        <w:pStyle w:val="TOC1"/>
        <w:tabs>
          <w:tab w:val="right" w:leader="dot" w:pos="8306"/>
        </w:tabs>
      </w:pPr>
      <w:hyperlink w:anchor="_Toc27629" w:history="1">
        <w:r>
          <w:rPr>
            <w:rFonts w:ascii="仿宋" w:eastAsia="仿宋" w:hAnsi="仿宋" w:cs="仿宋" w:hint="eastAsia"/>
            <w:lang w:eastAsia="zh-CN"/>
          </w:rPr>
          <w:t>十二、非金属材料试验机项目人力资源培养与发展</w:t>
        </w:r>
        <w:r>
          <w:tab/>
        </w:r>
        <w:r>
          <w:fldChar w:fldCharType="begin"/>
        </w:r>
        <w:r>
          <w:instrText xml:space="preserve"> PAGEREF _Toc27629 \h </w:instrText>
        </w:r>
        <w:r>
          <w:fldChar w:fldCharType="separate"/>
        </w:r>
        <w:r>
          <w:t>43</w:t>
        </w:r>
        <w:r>
          <w:fldChar w:fldCharType="end"/>
        </w:r>
      </w:hyperlink>
    </w:p>
    <w:p>
      <w:pPr>
        <w:pStyle w:val="TOC2"/>
        <w:tabs>
          <w:tab w:val="right" w:leader="dot" w:pos="8306"/>
        </w:tabs>
      </w:pPr>
      <w:hyperlink w:anchor="_Toc6444" w:history="1">
        <w:r>
          <w:rPr>
            <w:rFonts w:ascii="仿宋" w:eastAsia="仿宋" w:hAnsi="仿宋" w:cs="仿宋" w:hint="eastAsia"/>
            <w:lang w:eastAsia="zh-CN"/>
          </w:rPr>
          <w:t>(一)、人才需求与规划</w:t>
        </w:r>
        <w:r>
          <w:tab/>
        </w:r>
        <w:r>
          <w:fldChar w:fldCharType="begin"/>
        </w:r>
        <w:r>
          <w:instrText xml:space="preserve"> PAGEREF _Toc6444 \h </w:instrText>
        </w:r>
        <w:r>
          <w:fldChar w:fldCharType="separate"/>
        </w:r>
        <w:r>
          <w:t>43</w:t>
        </w:r>
        <w:r>
          <w:fldChar w:fldCharType="end"/>
        </w:r>
      </w:hyperlink>
    </w:p>
    <w:p>
      <w:pPr>
        <w:pStyle w:val="TOC2"/>
        <w:tabs>
          <w:tab w:val="right" w:leader="dot" w:pos="8306"/>
        </w:tabs>
      </w:pPr>
      <w:hyperlink w:anchor="_Toc21837" w:history="1">
        <w:r>
          <w:rPr>
            <w:rFonts w:ascii="仿宋" w:eastAsia="仿宋" w:hAnsi="仿宋" w:cs="仿宋" w:hint="eastAsia"/>
            <w:lang w:eastAsia="zh-CN"/>
          </w:rPr>
          <w:t>(二)、培训与发展计划</w:t>
        </w:r>
        <w:r>
          <w:tab/>
        </w:r>
        <w:r>
          <w:fldChar w:fldCharType="begin"/>
        </w:r>
        <w:r>
          <w:instrText xml:space="preserve"> PAGEREF _Toc21837 \h </w:instrText>
        </w:r>
        <w:r>
          <w:fldChar w:fldCharType="separate"/>
        </w:r>
        <w:r>
          <w:t>44</w:t>
        </w:r>
        <w:r>
          <w:fldChar w:fldCharType="end"/>
        </w:r>
      </w:hyperlink>
    </w:p>
    <w:p>
      <w:pPr>
        <w:pStyle w:val="TOC1"/>
        <w:tabs>
          <w:tab w:val="right" w:leader="dot" w:pos="8306"/>
        </w:tabs>
      </w:pPr>
      <w:hyperlink w:anchor="_Toc23808" w:history="1">
        <w:r>
          <w:rPr>
            <w:rFonts w:ascii="仿宋" w:eastAsia="仿宋" w:hAnsi="仿宋" w:cs="仿宋" w:hint="eastAsia"/>
            <w:lang w:eastAsia="zh-CN"/>
          </w:rPr>
          <w:t>十三、非金属材料试验机项目工程方案分析</w:t>
        </w:r>
        <w:r>
          <w:tab/>
        </w:r>
        <w:r>
          <w:fldChar w:fldCharType="begin"/>
        </w:r>
        <w:r>
          <w:instrText xml:space="preserve"> PAGEREF _Toc23808 \h </w:instrText>
        </w:r>
        <w:r>
          <w:fldChar w:fldCharType="separate"/>
        </w:r>
        <w:r>
          <w:t>45</w:t>
        </w:r>
        <w:r>
          <w:fldChar w:fldCharType="end"/>
        </w:r>
      </w:hyperlink>
    </w:p>
    <w:p>
      <w:pPr>
        <w:pStyle w:val="TOC2"/>
        <w:tabs>
          <w:tab w:val="right" w:leader="dot" w:pos="8306"/>
        </w:tabs>
      </w:pPr>
      <w:hyperlink w:anchor="_Toc14997" w:history="1">
        <w:r>
          <w:rPr>
            <w:rFonts w:ascii="仿宋" w:eastAsia="仿宋" w:hAnsi="仿宋" w:cs="仿宋" w:hint="eastAsia"/>
            <w:lang w:eastAsia="zh-CN"/>
          </w:rPr>
          <w:t>(一)、建筑工程设计原则</w:t>
        </w:r>
        <w:r>
          <w:tab/>
        </w:r>
        <w:r>
          <w:fldChar w:fldCharType="begin"/>
        </w:r>
        <w:r>
          <w:instrText xml:space="preserve"> PAGEREF _Toc14997 \h </w:instrText>
        </w:r>
        <w:r>
          <w:fldChar w:fldCharType="separate"/>
        </w:r>
        <w:r>
          <w:t>45</w:t>
        </w:r>
        <w:r>
          <w:fldChar w:fldCharType="end"/>
        </w:r>
      </w:hyperlink>
    </w:p>
    <w:p>
      <w:pPr>
        <w:pStyle w:val="TOC2"/>
        <w:tabs>
          <w:tab w:val="right" w:leader="dot" w:pos="8306"/>
        </w:tabs>
      </w:pPr>
      <w:hyperlink w:anchor="_Toc2295" w:history="1">
        <w:r>
          <w:rPr>
            <w:rFonts w:ascii="仿宋" w:eastAsia="仿宋" w:hAnsi="仿宋" w:cs="仿宋" w:hint="eastAsia"/>
            <w:lang w:eastAsia="zh-CN"/>
          </w:rPr>
          <w:t>(二)、土建工程建设指标</w:t>
        </w:r>
        <w:r>
          <w:tab/>
        </w:r>
        <w:r>
          <w:fldChar w:fldCharType="begin"/>
        </w:r>
        <w:r>
          <w:instrText xml:space="preserve"> PAGEREF _Toc2295 \h </w:instrText>
        </w:r>
        <w:r>
          <w:fldChar w:fldCharType="separate"/>
        </w:r>
        <w:r>
          <w:t>48</w:t>
        </w:r>
        <w:r>
          <w:fldChar w:fldCharType="end"/>
        </w:r>
      </w:hyperlink>
    </w:p>
    <w:p>
      <w:pPr>
        <w:pStyle w:val="TOC1"/>
        <w:tabs>
          <w:tab w:val="right" w:leader="dot" w:pos="8306"/>
        </w:tabs>
      </w:pPr>
      <w:hyperlink w:anchor="_Toc22750" w:history="1">
        <w:r>
          <w:rPr>
            <w:rFonts w:ascii="仿宋" w:eastAsia="仿宋" w:hAnsi="仿宋" w:cs="仿宋" w:hint="eastAsia"/>
            <w:lang w:eastAsia="zh-CN"/>
          </w:rPr>
          <w:t>十四、营销与推广策略</w:t>
        </w:r>
        <w:r>
          <w:tab/>
        </w:r>
        <w:r>
          <w:fldChar w:fldCharType="begin"/>
        </w:r>
        <w:r>
          <w:instrText xml:space="preserve"> PAGEREF _Toc22750 \h </w:instrText>
        </w:r>
        <w:r>
          <w:fldChar w:fldCharType="separate"/>
        </w:r>
        <w:r>
          <w:t>50</w:t>
        </w:r>
        <w:r>
          <w:fldChar w:fldCharType="end"/>
        </w:r>
      </w:hyperlink>
    </w:p>
    <w:p>
      <w:pPr>
        <w:pStyle w:val="TOC2"/>
        <w:tabs>
          <w:tab w:val="right" w:leader="dot" w:pos="8306"/>
        </w:tabs>
      </w:pPr>
      <w:hyperlink w:anchor="_Toc9909" w:history="1">
        <w:r>
          <w:rPr>
            <w:rFonts w:ascii="仿宋" w:eastAsia="仿宋" w:hAnsi="仿宋" w:cs="仿宋" w:hint="eastAsia"/>
            <w:lang w:eastAsia="zh-CN"/>
          </w:rPr>
          <w:t>(一)、产品/服务定位与特点</w:t>
        </w:r>
        <w:r>
          <w:tab/>
        </w:r>
        <w:r>
          <w:fldChar w:fldCharType="begin"/>
        </w:r>
        <w:r>
          <w:instrText xml:space="preserve"> PAGEREF _Toc9909 \h </w:instrText>
        </w:r>
        <w:r>
          <w:fldChar w:fldCharType="separate"/>
        </w:r>
        <w:r>
          <w:t>50</w:t>
        </w:r>
        <w:r>
          <w:fldChar w:fldCharType="end"/>
        </w:r>
      </w:hyperlink>
    </w:p>
    <w:p>
      <w:pPr>
        <w:pStyle w:val="TOC2"/>
        <w:tabs>
          <w:tab w:val="right" w:leader="dot" w:pos="8306"/>
        </w:tabs>
      </w:pPr>
      <w:hyperlink w:anchor="_Toc30844" w:history="1">
        <w:r>
          <w:rPr>
            <w:rFonts w:ascii="仿宋" w:eastAsia="仿宋" w:hAnsi="仿宋" w:cs="仿宋" w:hint="eastAsia"/>
            <w:lang w:eastAsia="zh-CN"/>
          </w:rPr>
          <w:t>(二)、市场定位与竞争分析</w:t>
        </w:r>
        <w:r>
          <w:tab/>
        </w:r>
        <w:r>
          <w:fldChar w:fldCharType="begin"/>
        </w:r>
        <w:r>
          <w:instrText xml:space="preserve"> PAGEREF _Toc30844 \h </w:instrText>
        </w:r>
        <w:r>
          <w:fldChar w:fldCharType="separate"/>
        </w:r>
        <w:r>
          <w:t>51</w:t>
        </w:r>
        <w:r>
          <w:fldChar w:fldCharType="end"/>
        </w:r>
      </w:hyperlink>
    </w:p>
    <w:p>
      <w:pPr>
        <w:pStyle w:val="TOC2"/>
        <w:tabs>
          <w:tab w:val="right" w:leader="dot" w:pos="8306"/>
        </w:tabs>
      </w:pPr>
      <w:hyperlink w:anchor="_Toc13686" w:history="1">
        <w:r>
          <w:rPr>
            <w:rFonts w:ascii="仿宋" w:eastAsia="仿宋" w:hAnsi="仿宋" w:cs="仿宋" w:hint="eastAsia"/>
            <w:lang w:eastAsia="zh-CN"/>
          </w:rPr>
          <w:t>(三)、营销渠道与策略</w:t>
        </w:r>
        <w:r>
          <w:tab/>
        </w:r>
        <w:r>
          <w:fldChar w:fldCharType="begin"/>
        </w:r>
        <w:r>
          <w:instrText xml:space="preserve"> PAGEREF _Toc13686 \h </w:instrText>
        </w:r>
        <w:r>
          <w:fldChar w:fldCharType="separate"/>
        </w:r>
        <w:r>
          <w:t>52</w:t>
        </w:r>
        <w:r>
          <w:fldChar w:fldCharType="end"/>
        </w:r>
      </w:hyperlink>
    </w:p>
    <w:p>
      <w:pPr>
        <w:pStyle w:val="TOC2"/>
        <w:tabs>
          <w:tab w:val="right" w:leader="dot" w:pos="8306"/>
        </w:tabs>
      </w:pPr>
      <w:hyperlink w:anchor="_Toc31501" w:history="1">
        <w:r>
          <w:rPr>
            <w:rFonts w:ascii="仿宋" w:eastAsia="仿宋" w:hAnsi="仿宋" w:cs="仿宋" w:hint="eastAsia"/>
            <w:lang w:eastAsia="zh-CN"/>
          </w:rPr>
          <w:t>(四)、推广与宣传活动</w:t>
        </w:r>
        <w:r>
          <w:tab/>
        </w:r>
        <w:r>
          <w:fldChar w:fldCharType="begin"/>
        </w:r>
        <w:r>
          <w:instrText xml:space="preserve"> PAGEREF _Toc31501 \h </w:instrText>
        </w:r>
        <w:r>
          <w:fldChar w:fldCharType="separate"/>
        </w:r>
        <w:r>
          <w:t>53</w:t>
        </w:r>
        <w:r>
          <w:fldChar w:fldCharType="end"/>
        </w:r>
      </w:hyperlink>
    </w:p>
    <w:p>
      <w:pPr>
        <w:pStyle w:val="TOC1"/>
        <w:tabs>
          <w:tab w:val="right" w:leader="dot" w:pos="8306"/>
        </w:tabs>
      </w:pPr>
      <w:hyperlink w:anchor="_Toc14950" w:history="1">
        <w:r>
          <w:rPr>
            <w:rFonts w:ascii="仿宋" w:eastAsia="仿宋" w:hAnsi="仿宋" w:cs="仿宋" w:hint="eastAsia"/>
            <w:lang w:eastAsia="zh-CN"/>
          </w:rPr>
          <w:t>十五、非金属材料试验机项目治理与监督</w:t>
        </w:r>
        <w:r>
          <w:tab/>
        </w:r>
        <w:r>
          <w:fldChar w:fldCharType="begin"/>
        </w:r>
        <w:r>
          <w:instrText xml:space="preserve"> PAGEREF _Toc14950 \h </w:instrText>
        </w:r>
        <w:r>
          <w:fldChar w:fldCharType="separate"/>
        </w:r>
        <w:r>
          <w:t>59</w:t>
        </w:r>
        <w:r>
          <w:fldChar w:fldCharType="end"/>
        </w:r>
      </w:hyperlink>
    </w:p>
    <w:p>
      <w:pPr>
        <w:pStyle w:val="TOC2"/>
        <w:tabs>
          <w:tab w:val="right" w:leader="dot" w:pos="8306"/>
        </w:tabs>
      </w:pPr>
      <w:hyperlink w:anchor="_Toc31469" w:history="1">
        <w:r>
          <w:rPr>
            <w:rFonts w:ascii="仿宋" w:eastAsia="仿宋" w:hAnsi="仿宋" w:cs="仿宋" w:hint="eastAsia"/>
            <w:lang w:eastAsia="zh-CN"/>
          </w:rPr>
          <w:t>(一)、非金属材料试验机项目治理结构</w:t>
        </w:r>
        <w:r>
          <w:tab/>
        </w:r>
        <w:r>
          <w:fldChar w:fldCharType="begin"/>
        </w:r>
        <w:r>
          <w:instrText xml:space="preserve"> PAGEREF _Toc31469 \h </w:instrText>
        </w:r>
        <w:r>
          <w:fldChar w:fldCharType="separate"/>
        </w:r>
        <w:r>
          <w:t>59</w:t>
        </w:r>
        <w:r>
          <w:fldChar w:fldCharType="end"/>
        </w:r>
      </w:hyperlink>
    </w:p>
    <w:p>
      <w:pPr>
        <w:pStyle w:val="TOC2"/>
        <w:tabs>
          <w:tab w:val="right" w:leader="dot" w:pos="8306"/>
        </w:tabs>
      </w:pPr>
      <w:hyperlink w:anchor="_Toc28881" w:history="1">
        <w:r>
          <w:rPr>
            <w:rFonts w:ascii="仿宋" w:eastAsia="仿宋" w:hAnsi="仿宋" w:cs="仿宋" w:hint="eastAsia"/>
            <w:lang w:eastAsia="zh-CN"/>
          </w:rPr>
          <w:t>(二)、监督与审计</w:t>
        </w:r>
        <w:r>
          <w:tab/>
        </w:r>
        <w:r>
          <w:fldChar w:fldCharType="begin"/>
        </w:r>
        <w:r>
          <w:instrText xml:space="preserve"> PAGEREF _Toc28881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65"/>
      <w:r>
        <w:rPr>
          <w:rFonts w:ascii="仿宋" w:eastAsia="仿宋" w:hAnsi="仿宋" w:cs="仿宋" w:hint="eastAsia"/>
          <w:sz w:val="28"/>
          <w:lang w:eastAsia="zh-CN"/>
        </w:rPr>
        <w:t>一、非金属材料试验机项目建设背景及必要性分析</w:t>
      </w:r>
      <w:bookmarkEnd w:id="2"/>
    </w:p>
    <w:p>
      <w:pPr>
        <w:pStyle w:val="Heading2"/>
        <w:rPr>
          <w:rFonts w:ascii="仿宋" w:eastAsia="仿宋" w:hAnsi="仿宋" w:cs="仿宋" w:hint="eastAsia"/>
          <w:lang w:eastAsia="zh-CN"/>
        </w:rPr>
      </w:pPr>
      <w:bookmarkStart w:id="3" w:name="_Toc32662"/>
      <w:r>
        <w:rPr>
          <w:rFonts w:ascii="仿宋" w:eastAsia="仿宋" w:hAnsi="仿宋" w:cs="仿宋" w:hint="eastAsia"/>
          <w:lang w:eastAsia="zh-CN"/>
        </w:rPr>
        <w:t>(一)、非金属材料试验机项目背景分析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材料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材料试验机项目在这个潮流中的定位。同时，我们将关注行业内涌现的新兴机遇，以便非金属材料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材料试验机项目提供了强大的发展动力。我们将聚焦于行业内最新的技术发展趋势，包括但不限于人工智能、大数据分析、物联网等领域。通过深度的技术研究，我们将确保非金属材料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材料试验机项目发展的源泉。我们将投入更多的精力对市场需求进行深入剖析，超越表面的需求，深入挖掘潜在的市场痛点和机遇。通过对市场需求的细致了解，非金属材料试验机项目将更有针对性地设计解决方案，满足市场的多样化需求，从而更好地促进非金属材料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金属材料试验机项目战略至关重要。我们将对竞争态势进行更为深入的分析，包括但不限于市场份额、产品特点、客户满意度等多个维度。通过深度的竞争分析，非金属材料试验机项目将能够更准确地把握市场脉搏，制定具有竞争力的非金属材料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金属材料试验机项目的发展具有直接的影响。我们将进行更为全面的法规和政策分析，了解行业发展中的潜在法律风险和合规挑战。通过充分了解和遵守相关法规，非金属材料试验机项目将确保在法律框架内合法合规运营，为非金属材料试验机项目的稳健发展提供有力支持。</w:t>
      </w:r>
    </w:p>
    <w:p>
      <w:pPr>
        <w:pStyle w:val="Heading2"/>
        <w:ind w:firstLine="560" w:firstLineChars="200"/>
        <w:rPr>
          <w:rFonts w:ascii="仿宋" w:eastAsia="仿宋" w:hAnsi="仿宋" w:cs="仿宋" w:hint="eastAsia"/>
          <w:sz w:val="28"/>
          <w:lang w:eastAsia="zh-CN"/>
        </w:rPr>
      </w:pPr>
      <w:bookmarkStart w:id="4" w:name="_Toc31736"/>
      <w:r>
        <w:rPr>
          <w:rFonts w:ascii="仿宋" w:eastAsia="仿宋" w:hAnsi="仿宋" w:cs="仿宋" w:hint="eastAsia"/>
          <w:sz w:val="28"/>
          <w:lang w:eastAsia="zh-CN"/>
        </w:rPr>
        <w:t>(二)、非金属材料试验机项目建设必要性分析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迫切性源于对行业发展趋势的深刻洞察。我们正处于一个行业变革的时代，科技创新、数字化转型成为企业发展的关键动力。非金属材料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不仅仅是为了跟上潮流，更是为了通过技术创新推动企业的持续发展。通过引入先进的技术和解决方案，非金属材料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材料试验机项目的建设成为必然选择，通过提高产品质量、拓展服务领域，从而在竞争中获得更多的机会。非金属材料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材料试验机项目建设的必要性体现在对客户需求更精准的满足。通过非金属材料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背后是对企业持续创新的追求。只有通过不断创新，企业才能在竞争中立于不败之地。非金属材料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68"/>
      <w:r>
        <w:rPr>
          <w:rFonts w:ascii="仿宋" w:eastAsia="仿宋" w:hAnsi="仿宋" w:cs="仿宋" w:hint="eastAsia"/>
          <w:sz w:val="28"/>
          <w:lang w:eastAsia="zh-CN"/>
        </w:rPr>
        <w:t>二、非金属材料试验机项目概论</w:t>
      </w:r>
      <w:bookmarkEnd w:id="5"/>
    </w:p>
    <w:p>
      <w:pPr>
        <w:pStyle w:val="Heading2"/>
        <w:rPr>
          <w:rFonts w:ascii="仿宋" w:eastAsia="仿宋" w:hAnsi="仿宋" w:cs="仿宋" w:hint="eastAsia"/>
          <w:lang w:eastAsia="zh-CN"/>
        </w:rPr>
      </w:pPr>
      <w:bookmarkStart w:id="6" w:name="_Toc16565"/>
      <w:r>
        <w:rPr>
          <w:rFonts w:ascii="仿宋" w:eastAsia="仿宋" w:hAnsi="仿宋" w:cs="仿宋" w:hint="eastAsia"/>
          <w:lang w:eastAsia="zh-CN"/>
        </w:rPr>
        <w:t>(一)、非金属材料试验机项目概况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起源追溯至对市场的深入洞察。市场的不断演变与变革为非金属材料试验机项目提供了难得的机遇。当前市场存在的需求缺口和变革的大环境共同构成了非金属材料试验机项目的背景。这个非金属材料试验机项目旨在充分利用市场机遇，填补行业中尚未满足的需求，为客户提供全新的解决方案。市场的变革和需求的增长使得这个非金属材料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非金属材料试验机项目名称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正式命名为非金属材料试验机。这个名称不仅仅是一个标识，更代表了非金属材料试验机项目的核心理念和愿景。它蕴含着非金属材料试验机项目所要解决问题的关键字，具有强烈的表达和辨识度，为非金属材料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非金属材料试验机项目目标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核心目标是提供一种全新、高效的解决方案，满足客户日益增长的需求。非金属材料试验机项目追求的不仅仅是满足市场需求，更是在市场中获得卓越的竞争优势。通过不断提升产品或服务的质量和创新水平，非金属材料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非金属材料试验机项目范围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全面涵盖了产品研发、制造、市场推广和售后服务，确保从产品设计到最终用户体验的全方位关注。这一全面的非金属材料试验机项目范围是为了确保非金属材料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非金属材料试验机项目时间表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非金属材料试验机项目计划在未来18个月内完成，包括研发、测试、市场试点和正式推出等不同阶段。这个时间表的合理设计是为了确保非金属材料试验机项目各个阶段的顺利推进，以便按时交付高质量的成果。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非金属材料试验机项目预算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总预算估算为XX百万美元，主要分配在研发、市场推广、人员培训和运营等方面。这一充足的预算为非金属材料试验机项目提供了充足的资源，确保非金属材料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非金属材料试验机项目风险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可能面临的风险包括市场接受度低、技术难题、竞争激烈等。非金属材料试验机项目团队已经制定了相应的风险应对计划，通过前瞻性的风险管理，确保非金属材料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非金属材料试验机项目团队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非金属材料试验机项目汇聚了一支经验丰富、多领域专业素养的核心团队，确保非金属材料试验机项目在各个方面都能拥有高水平的执行力。团队的协同作战是非金属材料试验机项目成功的关键因素之一。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非金属材料试验机项目背景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非金属材料试验机项目的背景根植于市场对更高效、创新产品的渴望，同时也受到科技发展对行业格局的深刻改变的影响。这为非金属材料试验机项目提供了广阔的发展空间和市场需求。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非金属材料试验机项目现状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截至目前，非金属材料试验机项目已完成市场调研和技术验证，取得了初步的成功。这为非金属材料试验机项目在未来的发展奠定了坚实的基础，为更远大的目标打下了坚实的基石。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648"/>
      <w:r>
        <w:rPr>
          <w:rFonts w:ascii="仿宋" w:eastAsia="仿宋" w:hAnsi="仿宋" w:cs="仿宋" w:hint="eastAsia"/>
          <w:sz w:val="28"/>
          <w:lang w:eastAsia="zh-CN"/>
        </w:rPr>
        <w:t>(二)、非金属材料试验机项目目标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金属材料试验机项目首要业务目标是在市场中占据有利地位，实现产品/服务的成功推广和销售。通过不断提升产品质量、创新性，非金属材料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在科技迅速发展的时代，非金属材料试验机项目着眼于技术创新。通过持续的研发和技术升级，非金属材料试验机项目旨在推出更具创新性的产品或服务，以满足市场对新鲜、先进解决方案的需求。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金属材料试验机项目设定了客户满意度目标。通过提供卓越的产品质量和优质的客户服务，非金属材料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非金属材料试验机项目注重社会责任和可持续发展。通过实施环保、社会责任非金属材料试验机项目，非金属材料试验机项目致力于在经济发展的同时保护环境，促进社会公平，实现可持续经营。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非金属材料试验机项目的团队是实现目标的核心驱动力。因此，非金属材料试验机项目设定了团队发展目标，包括提升团队成员的专业技能、培养领导力，以及搭建协同高效的团队工作氛围。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216"/>
      <w:r>
        <w:rPr>
          <w:rFonts w:ascii="仿宋" w:eastAsia="仿宋" w:hAnsi="仿宋" w:cs="仿宋" w:hint="eastAsia"/>
          <w:sz w:val="28"/>
          <w:lang w:eastAsia="zh-CN"/>
        </w:rPr>
        <w:t>(三)、非金属材料试验机项目提出的理由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非金属材料试验机项目提出的理由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源于对市场机遇的深刻洞察。当前市场中存在的需求缺口和行业发展趋势表明，有巨大的商业机会等待被开发。通过准确捕捉市场机遇，非金属材料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理念基于对技术创新的信仰。通过持续的研发和技术投入，非金属材料试验机项目有望推出更具创新性的产品或服务。在科技飞速发展的当下，非金属材料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是为了增强企业的行业竞争力。通过提升产品或服务的质量和独特性，非金属材料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响应了消费者需求的变化。随着社会和科技的不断发展，消费者对产品和服务的需求也在发生变化。通过深入了解并及时回应消费者的新需求，非金属材料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是企业战略发展规划的一部分。在面对日益激烈的市场竞争和不断变化的商业环境中，非金属材料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不仅仅是基于商业考量，还注重社会责任。通过推出环保、社会责任等方面的非金属材料试验机项目，非金属材料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非金属材料试验机项目的提出反映了对利益相关者期望的关注。包括客户、员工、投资者等利益相关者在企业发展中都有着各自的期望，非金属材料试验机项目力求在满足这些期望的同时，取得更大的共赢。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975"/>
      <w:r>
        <w:rPr>
          <w:rFonts w:ascii="仿宋" w:eastAsia="仿宋" w:hAnsi="仿宋" w:cs="仿宋" w:hint="eastAsia"/>
          <w:sz w:val="28"/>
          <w:lang w:eastAsia="zh-CN"/>
        </w:rPr>
        <w:t>(四)、非金属材料试验机项目意义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在实施非金属材料试验机项目的过程中，我们不仅仅是在追逐商业成功，更是为企业和社会的多个层面创造了深远的意义。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首要意义在于提升企业的市场竞争力。通过持续的创新和对产品质量的高标准要求，非金属材料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金属材料试验机项目的推进将促使行业技术水平的提升。通过引入先进技术和创新性解决方案，非金属材料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金属材料试验机项目不仅创造了大量就业机会，提高了就业水平，还注重社会责任和环保。通过参与社会公益事业和推动环保非金属材料试验机项目，非金属材料试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综合而言，非金属材料试验机项目意义重大，不仅推动了企业的发展，也为行业和社会的进步贡献了积极力量。这是一个全面而深刻的影响，将在未来产生可持续的正面效应。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191"/>
      <w:r>
        <w:rPr>
          <w:rFonts w:ascii="仿宋" w:eastAsia="仿宋" w:hAnsi="仿宋" w:cs="仿宋" w:hint="eastAsia"/>
          <w:sz w:val="28"/>
          <w:lang w:eastAsia="zh-CN"/>
        </w:rPr>
        <w:t>(五)、非金属材料试验机项目背景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在当今迅猛发展的商业环境中，非金属材料试验机项目的动因根植于对多方面因素的审慎考量。这个非金属材料试验机项目的提出并非孤立的决策，而是对企业所处背景深入思考的产物。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金属材料试验机项目背后的首要原因。科技的迅速发展和全球市场的快速变化使得企业必须灵活应对。非金属材料试验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竞争的激烈程度也是非金属材料试验机项目背景中不可忽视的一环。企业需要在激烈竞争中脱颖而出，为此，非金属材料试验机项目致力于打破常规，提供独特的价值主张，以吸引客户并确保市场份额的增长。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技术的迅速发展为企业带来了机遇与挑战。作为非金属材料试验机项目启动的背景之一，对新兴技术的应用将有助于提升企业的技术水平，使其在不断演进的商业环境中保持竞争优势。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此外，社会对企业责任的期望也在逐渐升高。非金属材料试验机项目充分融入了社会责任的理念，通过可持续经营和社会公益非金属材料试验机项目，企图为社会贡献一份力量，在商业成功的同时关注社会价值。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9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99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非金属材料试验机项目的主要产品是XXXX，预计年产值为XXX万元。这一产品在市场中占据着重要的地位，其广泛的应用范围使得该非金属材料试验机项目的市场前景非常广阔。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材料试验机项目的xxx产品作为重要的原材料之一，将在多个领域发挥关键作用。其在建筑、交通、能源等方面的广泛应用将为整个产业链提供强大的支持，形成产业协同效应。非金属材料试验机项目的年产值XXX万XXX万XXX万万元不仅反映了其在市场上的巨大潜力，更预示着它对国民经济的积极贡献。这种关联度高、涉及面广的产业关系，使得该非金属材料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总征地面积为XXXX平方米，相当于约XX.XX亩，其中净用地面积为XXXX平方米，红线范围内相当于约XX.XX亩。这一用地规模充分考虑了非金属材料试验机项目的建设需求，保障了非金属材料试验机项目在合适的空间内得以充分发展。非金属材料试验机项目规划的总建筑面积为XXXX平方米，其中主体工程建设占XXXX平方米，计容建筑面积达XXXX平方米。预计建筑工程的投资将达到XXXX万元，为非金属材料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购置的设备共计XXXX台（套），设备购置费用为XXXX万元。这一设备购置计划充分考虑到非金属材料试验机项目的生产需求和技术要求，确保了非金属材料试验机项目在生产运营中具备先进的技术装备和高效的生产能力。设备的合理配置将为非金属材料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总投资为XXXX万元，预计年实现营业收入为XXXX万元。这一产能规模的设定旨在确保非金属材料试验机项目能够在投资与回报之间取得平衡，实现长期可持续的发展。非金属材料试验机项目的总投资充分考虑到各个方面的需求，包括用地建设、设备购置等多个环节，以确保非金属材料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899"/>
      <w:r>
        <w:rPr>
          <w:rFonts w:ascii="仿宋" w:eastAsia="仿宋" w:hAnsi="仿宋" w:cs="仿宋" w:hint="eastAsia"/>
          <w:sz w:val="28"/>
          <w:lang w:eastAsia="zh-CN"/>
        </w:rPr>
        <w:t>四、非金属材料试验机项目土建工程</w:t>
      </w:r>
      <w:bookmarkEnd w:id="14"/>
    </w:p>
    <w:p>
      <w:pPr>
        <w:pStyle w:val="Heading2"/>
        <w:rPr>
          <w:rFonts w:ascii="仿宋" w:eastAsia="仿宋" w:hAnsi="仿宋" w:cs="仿宋" w:hint="eastAsia"/>
          <w:lang w:eastAsia="zh-CN"/>
        </w:rPr>
      </w:pPr>
      <w:bookmarkStart w:id="15" w:name="_Toc32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在非金属材料试验机项目的建筑工程设计中，我们将秉承一系列重要的设计原则，以确保非金属材料试验机项目建筑在功能、美观、可持续性等方面达到最佳效果。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首要原则是确保建筑的功能性得到最大化的发挥。我们将充分理解非金属材料试验机项目的实际需求，合理布局各个功能区域，保证建筑在满足业务需求的同时，提供高效的工作环境。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在建筑设计中，我们将综合考虑建设和运营成本。通过精细的经济效益分析，确保设计方案在高效利用资源的同时，对非金属材料试验机项目的长期盈利能力有积极的贡献。</w:t>
      </w:r>
    </w:p>
    <w:p>
      <w:pPr>
        <w:pStyle w:val="Heading2"/>
        <w:ind w:firstLine="560" w:firstLineChars="200"/>
        <w:rPr>
          <w:rFonts w:ascii="仿宋" w:eastAsia="仿宋" w:hAnsi="仿宋" w:cs="仿宋" w:hint="eastAsia"/>
          <w:sz w:val="28"/>
          <w:lang w:eastAsia="zh-CN"/>
        </w:rPr>
      </w:pPr>
      <w:bookmarkStart w:id="16" w:name="_Toc747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的土建工程设计中，我们将精准设定设计年限，结合非金属材料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https://d.book118.com/535034002011011110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D2229"/>
    <w:rsid w:val="4AAD2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3400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2024-02-07T01:31:00Z</dcterms:created>
  <dcterms:modified xsi:type="dcterms:W3CDTF">2024-02-07T01:31:31Z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3023F8925DD24658929C46B698FC7674_11</vt:lpwstr>
  </property>
  <property fmtid="{D5CDD505-2E9C-101B-9397-08002B2CF9AE}" pid="3" name="KSOProductBuildVer">
    <vt:lpwstr>2052-12.1.0.16250</vt:lpwstr>
  </property>
</Properties>
</file>