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电子对抗系统行业商业计划书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72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_Toc6721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72" w:history="1">
        <w:r>
          <w:rPr>
            <w:rFonts w:ascii="仿宋" w:eastAsia="仿宋" w:hAnsi="仿宋" w:cs="仿宋" w:hint="eastAsia"/>
            <w:lang w:eastAsia="zh-CN"/>
          </w:rPr>
          <w:t>一、节能方案分析</w:t>
        </w:r>
        <w:r>
          <w:tab/>
        </w:r>
        <w:r>
          <w:fldChar w:fldCharType="begin"/>
        </w:r>
        <w:r>
          <w:instrText xml:space="preserve"> PAGEREF _Toc6872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7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_Toc29057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3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_Toc3883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2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_Toc4202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" w:history="1">
        <w:r>
          <w:rPr>
            <w:rFonts w:ascii="仿宋" w:eastAsia="仿宋" w:hAnsi="仿宋" w:cs="仿宋" w:hint="eastAsia"/>
            <w:lang w:eastAsia="zh-CN"/>
          </w:rPr>
          <w:t>二、电子对抗系统项目建设内容</w:t>
        </w:r>
        <w:r>
          <w:tab/>
        </w:r>
        <w:r>
          <w:fldChar w:fldCharType="begin"/>
        </w:r>
        <w:r>
          <w:instrText xml:space="preserve"> PAGEREF _Toc100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7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_Toc3587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1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_Toc25201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1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_Toc27511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_Toc734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63" w:history="1">
        <w:r>
          <w:rPr>
            <w:rFonts w:ascii="仿宋" w:eastAsia="仿宋" w:hAnsi="仿宋" w:cs="仿宋" w:hint="eastAsia"/>
            <w:lang w:eastAsia="zh-CN"/>
          </w:rPr>
          <w:t>三、项目建设单位基本情况</w:t>
        </w:r>
        <w:r>
          <w:tab/>
        </w:r>
        <w:r>
          <w:fldChar w:fldCharType="begin"/>
        </w:r>
        <w:r>
          <w:instrText xml:space="preserve"> PAGEREF _Toc5363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5" w:history="1">
        <w:r>
          <w:rPr>
            <w:rFonts w:ascii="仿宋" w:eastAsia="仿宋" w:hAnsi="仿宋" w:cs="仿宋" w:hint="eastAsia"/>
            <w:lang w:eastAsia="zh-CN"/>
          </w:rPr>
          <w:t>(一)、项目承办单位基本情况</w:t>
        </w:r>
        <w:r>
          <w:tab/>
        </w:r>
        <w:r>
          <w:fldChar w:fldCharType="begin"/>
        </w:r>
        <w:r>
          <w:instrText xml:space="preserve"> PAGEREF _Toc18125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7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_Toc26147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63" w:history="1">
        <w:r>
          <w:rPr>
            <w:rFonts w:ascii="仿宋" w:eastAsia="仿宋" w:hAnsi="仿宋" w:cs="仿宋" w:hint="eastAsia"/>
            <w:lang w:eastAsia="zh-CN"/>
          </w:rPr>
          <w:t>四、土建工程方案</w:t>
        </w:r>
        <w:r>
          <w:tab/>
        </w:r>
        <w:r>
          <w:fldChar w:fldCharType="begin"/>
        </w:r>
        <w:r>
          <w:instrText xml:space="preserve"> PAGEREF _Toc25063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_Toc14329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7" w:history="1">
        <w:r>
          <w:rPr>
            <w:rFonts w:ascii="仿宋" w:eastAsia="仿宋" w:hAnsi="仿宋" w:cs="仿宋" w:hint="eastAsia"/>
            <w:lang w:eastAsia="zh-CN"/>
          </w:rPr>
          <w:t>(二)、电子对抗系统项目总平面设计要求</w:t>
        </w:r>
        <w:r>
          <w:tab/>
        </w:r>
        <w:r>
          <w:fldChar w:fldCharType="begin"/>
        </w:r>
        <w:r>
          <w:instrText xml:space="preserve"> PAGEREF _Toc5527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9" w:history="1">
        <w:r>
          <w:rPr>
            <w:rFonts w:ascii="仿宋" w:eastAsia="仿宋" w:hAnsi="仿宋" w:cs="仿宋" w:hint="eastAsia"/>
            <w:lang w:eastAsia="zh-CN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_Toc26989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5" w:history="1">
        <w:r>
          <w:rPr>
            <w:rFonts w:ascii="仿宋" w:eastAsia="仿宋" w:hAnsi="仿宋" w:cs="仿宋" w:hint="eastAsia"/>
            <w:lang w:eastAsia="zh-CN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_Toc17225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1" w:history="1">
        <w:r>
          <w:rPr>
            <w:rFonts w:ascii="仿宋" w:eastAsia="仿宋" w:hAnsi="仿宋" w:cs="仿宋" w:hint="eastAsia"/>
            <w:lang w:eastAsia="zh-CN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_Toc9031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83" w:history="1">
        <w:r>
          <w:rPr>
            <w:rFonts w:ascii="仿宋" w:eastAsia="仿宋" w:hAnsi="仿宋" w:cs="仿宋" w:hint="eastAsia"/>
            <w:lang w:eastAsia="zh-CN"/>
          </w:rPr>
          <w:t>五、工艺先进性</w:t>
        </w:r>
        <w:r>
          <w:tab/>
        </w:r>
        <w:r>
          <w:fldChar w:fldCharType="begin"/>
        </w:r>
        <w:r>
          <w:instrText xml:space="preserve"> PAGEREF _Toc12683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6" w:history="1">
        <w:r>
          <w:rPr>
            <w:rFonts w:ascii="仿宋" w:eastAsia="仿宋" w:hAnsi="仿宋" w:cs="仿宋" w:hint="eastAsia"/>
            <w:lang w:eastAsia="zh-CN"/>
          </w:rPr>
          <w:t>(一)、电子对抗系统项目建设期的原辅材料保障</w:t>
        </w:r>
        <w:r>
          <w:tab/>
        </w:r>
        <w:r>
          <w:fldChar w:fldCharType="begin"/>
        </w:r>
        <w:r>
          <w:instrText xml:space="preserve"> PAGEREF _Toc22326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9" w:history="1">
        <w:r>
          <w:rPr>
            <w:rFonts w:ascii="仿宋" w:eastAsia="仿宋" w:hAnsi="仿宋" w:cs="仿宋" w:hint="eastAsia"/>
            <w:lang w:eastAsia="zh-CN"/>
          </w:rPr>
          <w:t>(二)、电子对抗系统项目运营期的原辅材料采购与管理</w:t>
        </w:r>
        <w:r>
          <w:tab/>
        </w:r>
        <w:r>
          <w:fldChar w:fldCharType="begin"/>
        </w:r>
        <w:r>
          <w:instrText xml:space="preserve"> PAGEREF _Toc9019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4" w:history="1">
        <w:r>
          <w:rPr>
            <w:rFonts w:ascii="仿宋" w:eastAsia="仿宋" w:hAnsi="仿宋" w:cs="仿宋" w:hint="eastAsia"/>
            <w:lang w:eastAsia="zh-CN"/>
          </w:rPr>
          <w:t>(三)、技术管理的独特特色</w:t>
        </w:r>
        <w:r>
          <w:tab/>
        </w:r>
        <w:r>
          <w:fldChar w:fldCharType="begin"/>
        </w:r>
        <w:r>
          <w:instrText xml:space="preserve"> PAGEREF _Toc15564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3" w:history="1">
        <w:r>
          <w:rPr>
            <w:rFonts w:ascii="仿宋" w:eastAsia="仿宋" w:hAnsi="仿宋" w:cs="仿宋" w:hint="eastAsia"/>
            <w:lang w:eastAsia="zh-CN"/>
          </w:rPr>
          <w:t>(四)、电子对抗系统项目工艺技术设计方案</w:t>
        </w:r>
        <w:r>
          <w:tab/>
        </w:r>
        <w:r>
          <w:fldChar w:fldCharType="begin"/>
        </w:r>
        <w:r>
          <w:instrText xml:space="preserve"> PAGEREF _Toc6443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5" w:history="1">
        <w:r>
          <w:rPr>
            <w:rFonts w:ascii="仿宋" w:eastAsia="仿宋" w:hAnsi="仿宋" w:cs="仿宋" w:hint="eastAsia"/>
            <w:lang w:eastAsia="zh-CN"/>
          </w:rPr>
          <w:t>(五)、设备选型的智能化方案</w:t>
        </w:r>
        <w:r>
          <w:tab/>
        </w:r>
        <w:r>
          <w:fldChar w:fldCharType="begin"/>
        </w:r>
        <w:r>
          <w:instrText xml:space="preserve"> PAGEREF _Toc25355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25" w:history="1">
        <w:r>
          <w:rPr>
            <w:rFonts w:ascii="仿宋" w:eastAsia="仿宋" w:hAnsi="仿宋" w:cs="仿宋" w:hint="eastAsia"/>
            <w:lang w:eastAsia="zh-CN"/>
          </w:rPr>
          <w:t>六、法人治理</w:t>
        </w:r>
        <w:r>
          <w:tab/>
        </w:r>
        <w:r>
          <w:fldChar w:fldCharType="begin"/>
        </w:r>
        <w:r>
          <w:instrText xml:space="preserve"> PAGEREF _Toc6625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_Toc25514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_Toc30815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_Toc27968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_Toc6675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87" w:history="1">
        <w:r>
          <w:rPr>
            <w:rFonts w:ascii="仿宋" w:eastAsia="仿宋" w:hAnsi="仿宋" w:cs="仿宋" w:hint="eastAsia"/>
            <w:lang w:eastAsia="zh-CN"/>
          </w:rPr>
          <w:t>七、经营分析</w:t>
        </w:r>
        <w:r>
          <w:tab/>
        </w:r>
        <w:r>
          <w:fldChar w:fldCharType="begin"/>
        </w:r>
        <w:r>
          <w:instrText xml:space="preserve"> PAGEREF _Toc17387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5" w:history="1">
        <w:r>
          <w:rPr>
            <w:rFonts w:ascii="仿宋" w:eastAsia="仿宋" w:hAnsi="仿宋" w:cs="仿宋" w:hint="eastAsia"/>
            <w:lang w:eastAsia="zh-CN"/>
          </w:rPr>
          <w:t>(一)、运营情况说明</w:t>
        </w:r>
        <w:r>
          <w:tab/>
        </w:r>
        <w:r>
          <w:fldChar w:fldCharType="begin"/>
        </w:r>
        <w:r>
          <w:instrText xml:space="preserve"> PAGEREF _Toc32095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2" w:history="1">
        <w:r>
          <w:rPr>
            <w:rFonts w:ascii="仿宋" w:eastAsia="仿宋" w:hAnsi="仿宋" w:cs="仿宋" w:hint="eastAsia"/>
            <w:lang w:eastAsia="zh-CN"/>
          </w:rPr>
          <w:t>(二)、电子对抗系统项目运营组织结构</w:t>
        </w:r>
        <w:r>
          <w:tab/>
        </w:r>
        <w:r>
          <w:fldChar w:fldCharType="begin"/>
        </w:r>
        <w:r>
          <w:instrText xml:space="preserve"> PAGEREF _Toc5182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23" w:history="1">
        <w:r>
          <w:rPr>
            <w:rFonts w:ascii="仿宋" w:eastAsia="仿宋" w:hAnsi="仿宋" w:cs="仿宋" w:hint="eastAsia"/>
            <w:lang w:eastAsia="zh-CN"/>
          </w:rPr>
          <w:t>八、技术与生产管理</w:t>
        </w:r>
        <w:r>
          <w:tab/>
        </w:r>
        <w:r>
          <w:fldChar w:fldCharType="begin"/>
        </w:r>
        <w:r>
          <w:instrText xml:space="preserve"> PAGEREF _Toc3423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9" w:history="1">
        <w:r>
          <w:rPr>
            <w:rFonts w:ascii="仿宋" w:eastAsia="仿宋" w:hAnsi="仿宋" w:cs="仿宋" w:hint="eastAsia"/>
            <w:lang w:eastAsia="zh-CN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_Toc4719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6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_Toc29906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1" w:history="1">
        <w:r>
          <w:rPr>
            <w:rFonts w:ascii="仿宋" w:eastAsia="仿宋" w:hAnsi="仿宋" w:cs="仿宋" w:hint="eastAsia"/>
            <w:lang w:eastAsia="zh-CN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_Toc28701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9" w:history="1">
        <w:r>
          <w:rPr>
            <w:rFonts w:ascii="仿宋" w:eastAsia="仿宋" w:hAnsi="仿宋" w:cs="仿宋" w:hint="eastAsia"/>
            <w:lang w:eastAsia="zh-CN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_Toc29009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05" w:history="1">
        <w:r>
          <w:rPr>
            <w:rFonts w:ascii="仿宋" w:eastAsia="仿宋" w:hAnsi="仿宋" w:cs="仿宋" w:hint="eastAsia"/>
            <w:lang w:eastAsia="zh-CN"/>
          </w:rPr>
          <w:t>九、电子对抗系统公司治理与社会责任</w:t>
        </w:r>
        <w:r>
          <w:tab/>
        </w:r>
        <w:r>
          <w:fldChar w:fldCharType="begin"/>
        </w:r>
        <w:r>
          <w:instrText xml:space="preserve"> PAGEREF _Toc17705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4" w:history="1">
        <w:r>
          <w:rPr>
            <w:rFonts w:ascii="仿宋" w:eastAsia="仿宋" w:hAnsi="仿宋" w:cs="仿宋" w:hint="eastAsia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_Toc28984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2" w:history="1">
        <w:r>
          <w:rPr>
            <w:rFonts w:ascii="仿宋" w:eastAsia="仿宋" w:hAnsi="仿宋" w:cs="仿宋" w:hint="eastAsia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_Toc11382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025" w:history="1">
        <w:r>
          <w:rPr>
            <w:rFonts w:ascii="仿宋" w:eastAsia="仿宋" w:hAnsi="仿宋" w:cs="仿宋" w:hint="eastAsia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_Toc23025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2" w:history="1">
        <w:r>
          <w:rPr>
            <w:rFonts w:ascii="仿宋" w:eastAsia="仿宋" w:hAnsi="仿宋" w:cs="仿宋" w:hint="eastAsia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_Toc7052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" w:history="1">
        <w:r>
          <w:rPr>
            <w:rFonts w:ascii="仿宋" w:eastAsia="仿宋" w:hAnsi="仿宋" w:cs="仿宋" w:hint="eastAsia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_Toc389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10" w:history="1">
        <w:r>
          <w:rPr>
            <w:rFonts w:ascii="仿宋" w:eastAsia="仿宋" w:hAnsi="仿宋" w:cs="仿宋" w:hint="eastAsia"/>
            <w:lang w:eastAsia="zh-CN"/>
          </w:rPr>
          <w:t>十、市场分析</w:t>
        </w:r>
        <w:r>
          <w:tab/>
        </w:r>
        <w:r>
          <w:fldChar w:fldCharType="begin"/>
        </w:r>
        <w:r>
          <w:instrText xml:space="preserve"> PAGEREF _Toc29810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2" w:history="1">
        <w:r>
          <w:rPr>
            <w:rFonts w:ascii="仿宋" w:eastAsia="仿宋" w:hAnsi="仿宋" w:cs="仿宋" w:hint="eastAsia"/>
            <w:lang w:eastAsia="zh-CN"/>
          </w:rPr>
          <w:t>(一)、目标市场概述</w:t>
        </w:r>
        <w:r>
          <w:tab/>
        </w:r>
        <w:r>
          <w:fldChar w:fldCharType="begin"/>
        </w:r>
        <w:r>
          <w:instrText xml:space="preserve"> PAGEREF _Toc32142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" w:history="1">
        <w:r>
          <w:rPr>
            <w:rFonts w:ascii="仿宋" w:eastAsia="仿宋" w:hAnsi="仿宋" w:cs="仿宋" w:hint="eastAsia"/>
            <w:lang w:eastAsia="zh-CN"/>
          </w:rPr>
          <w:t>(二)、市场趋势与机遇</w:t>
        </w:r>
        <w:r>
          <w:tab/>
        </w:r>
        <w:r>
          <w:fldChar w:fldCharType="begin"/>
        </w:r>
        <w:r>
          <w:instrText xml:space="preserve"> PAGEREF _Toc2879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8" w:history="1">
        <w:r>
          <w:rPr>
            <w:rFonts w:ascii="仿宋" w:eastAsia="仿宋" w:hAnsi="仿宋" w:cs="仿宋" w:hint="eastAsia"/>
            <w:lang w:eastAsia="zh-CN"/>
          </w:rPr>
          <w:t>(三)、竞争环境分析</w:t>
        </w:r>
        <w:r>
          <w:tab/>
        </w:r>
        <w:r>
          <w:fldChar w:fldCharType="begin"/>
        </w:r>
        <w:r>
          <w:instrText xml:space="preserve"> PAGEREF _Toc15118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5" w:history="1">
        <w:r>
          <w:rPr>
            <w:rFonts w:ascii="仿宋" w:eastAsia="仿宋" w:hAnsi="仿宋" w:cs="仿宋" w:hint="eastAsia"/>
            <w:lang w:eastAsia="zh-CN"/>
          </w:rPr>
          <w:t>(四)、目标客户群</w:t>
        </w:r>
        <w:r>
          <w:tab/>
        </w:r>
        <w:r>
          <w:fldChar w:fldCharType="begin"/>
        </w:r>
        <w:r>
          <w:instrText xml:space="preserve"> PAGEREF _Toc25895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06" w:history="1">
        <w:r>
          <w:rPr>
            <w:rFonts w:ascii="仿宋" w:eastAsia="仿宋" w:hAnsi="仿宋" w:cs="仿宋" w:hint="eastAsia"/>
            <w:lang w:eastAsia="zh-CN"/>
          </w:rPr>
          <w:t>十一、电子对抗系统项目投资方案分析</w:t>
        </w:r>
        <w:r>
          <w:tab/>
        </w:r>
        <w:r>
          <w:fldChar w:fldCharType="begin"/>
        </w:r>
        <w:r>
          <w:instrText xml:space="preserve"> PAGEREF _Toc11706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0" w:history="1">
        <w:r>
          <w:rPr>
            <w:rFonts w:ascii="仿宋" w:eastAsia="仿宋" w:hAnsi="仿宋" w:cs="仿宋" w:hint="eastAsia"/>
            <w:lang w:eastAsia="zh-CN"/>
          </w:rPr>
          <w:t>(一)、电子对抗系统项目估算说明</w:t>
        </w:r>
        <w:r>
          <w:tab/>
        </w:r>
        <w:r>
          <w:fldChar w:fldCharType="begin"/>
        </w:r>
        <w:r>
          <w:instrText xml:space="preserve"> PAGEREF _Toc25880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5" w:history="1">
        <w:r>
          <w:rPr>
            <w:rFonts w:ascii="仿宋" w:eastAsia="仿宋" w:hAnsi="仿宋" w:cs="仿宋" w:hint="eastAsia"/>
            <w:lang w:eastAsia="zh-CN"/>
          </w:rPr>
          <w:t>(二)、电子对抗系统项目总投资估算</w:t>
        </w:r>
        <w:r>
          <w:tab/>
        </w:r>
        <w:r>
          <w:fldChar w:fldCharType="begin"/>
        </w:r>
        <w:r>
          <w:instrText xml:space="preserve"> PAGEREF _Toc6825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9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_Toc31269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82" w:history="1">
        <w:r>
          <w:rPr>
            <w:rFonts w:ascii="仿宋" w:eastAsia="仿宋" w:hAnsi="仿宋" w:cs="仿宋" w:hint="eastAsia"/>
            <w:lang w:eastAsia="zh-CN"/>
          </w:rPr>
          <w:t>十二、产品规划及建设规模</w:t>
        </w:r>
        <w:r>
          <w:tab/>
        </w:r>
        <w:r>
          <w:fldChar w:fldCharType="begin"/>
        </w:r>
        <w:r>
          <w:instrText xml:space="preserve"> PAGEREF _Toc24982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_Toc17992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15" w:history="1">
        <w:r>
          <w:rPr>
            <w:rFonts w:ascii="仿宋" w:eastAsia="仿宋" w:hAnsi="仿宋" w:cs="仿宋" w:hint="eastAsia"/>
            <w:lang w:eastAsia="zh-CN"/>
          </w:rPr>
          <w:t>十三、供应链管理</w:t>
        </w:r>
        <w:r>
          <w:tab/>
        </w:r>
        <w:r>
          <w:fldChar w:fldCharType="begin"/>
        </w:r>
        <w:r>
          <w:instrText xml:space="preserve"> PAGEREF _Toc10315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8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_Toc13648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7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_Toc10707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3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_Toc20103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80" w:history="1">
        <w:r>
          <w:rPr>
            <w:rFonts w:ascii="仿宋" w:eastAsia="仿宋" w:hAnsi="仿宋" w:cs="仿宋" w:hint="eastAsia"/>
            <w:lang w:eastAsia="zh-CN"/>
          </w:rPr>
          <w:t>十四、环境可持续性管理</w:t>
        </w:r>
        <w:r>
          <w:tab/>
        </w:r>
        <w:r>
          <w:fldChar w:fldCharType="begin"/>
        </w:r>
        <w:r>
          <w:instrText xml:space="preserve"> PAGEREF _Toc6880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" w:history="1">
        <w:r>
          <w:rPr>
            <w:rFonts w:ascii="仿宋" w:eastAsia="仿宋" w:hAnsi="仿宋" w:cs="仿宋" w:hint="eastAsia"/>
            <w:lang w:eastAsia="zh-CN"/>
          </w:rPr>
          <w:t>(一)、环境友好型生产策略</w:t>
        </w:r>
        <w:r>
          <w:tab/>
        </w:r>
        <w:r>
          <w:fldChar w:fldCharType="begin"/>
        </w:r>
        <w:r>
          <w:instrText xml:space="preserve"> PAGEREF _Toc745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4" w:history="1">
        <w:r>
          <w:rPr>
            <w:rFonts w:ascii="仿宋" w:eastAsia="仿宋" w:hAnsi="仿宋" w:cs="仿宋" w:hint="eastAsia"/>
            <w:lang w:eastAsia="zh-CN"/>
          </w:rPr>
          <w:t>(二)、绿色供应链管理</w:t>
        </w:r>
        <w:r>
          <w:tab/>
        </w:r>
        <w:r>
          <w:fldChar w:fldCharType="begin"/>
        </w:r>
        <w:r>
          <w:instrText xml:space="preserve"> PAGEREF _Toc11844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3" w:history="1">
        <w:r>
          <w:rPr>
            <w:rFonts w:ascii="仿宋" w:eastAsia="仿宋" w:hAnsi="仿宋" w:cs="仿宋" w:hint="eastAsia"/>
            <w:lang w:eastAsia="zh-CN"/>
          </w:rPr>
          <w:t>(三)、能源与资源节约计划</w:t>
        </w:r>
        <w:r>
          <w:tab/>
        </w:r>
        <w:r>
          <w:fldChar w:fldCharType="begin"/>
        </w:r>
        <w:r>
          <w:instrText xml:space="preserve"> PAGEREF _Toc25023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3" w:history="1">
        <w:r>
          <w:rPr>
            <w:rFonts w:ascii="仿宋" w:eastAsia="仿宋" w:hAnsi="仿宋" w:cs="仿宋" w:hint="eastAsia"/>
            <w:lang w:eastAsia="zh-CN"/>
          </w:rPr>
          <w:t>(四)、企业社会责任履行</w:t>
        </w:r>
        <w:r>
          <w:tab/>
        </w:r>
        <w:r>
          <w:fldChar w:fldCharType="begin"/>
        </w:r>
        <w:r>
          <w:instrText xml:space="preserve"> PAGEREF _Toc18143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80" w:history="1">
        <w:r>
          <w:rPr>
            <w:rFonts w:ascii="仿宋" w:eastAsia="仿宋" w:hAnsi="仿宋" w:cs="仿宋" w:hint="eastAsia"/>
            <w:lang w:eastAsia="zh-CN"/>
          </w:rPr>
          <w:t>十五、电子对抗系统行业整合营销</w:t>
        </w:r>
        <w:r>
          <w:tab/>
        </w:r>
        <w:r>
          <w:fldChar w:fldCharType="begin"/>
        </w:r>
        <w:r>
          <w:instrText xml:space="preserve"> PAGEREF _Toc30780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2" w:history="1">
        <w:r>
          <w:rPr>
            <w:rFonts w:ascii="仿宋" w:eastAsia="仿宋" w:hAnsi="仿宋" w:cs="仿宋" w:hint="eastAsia"/>
            <w:lang w:eastAsia="zh-CN"/>
          </w:rPr>
          <w:t>(一)、市场调研与定位</w:t>
        </w:r>
        <w:r>
          <w:tab/>
        </w:r>
        <w:r>
          <w:fldChar w:fldCharType="begin"/>
        </w:r>
        <w:r>
          <w:instrText xml:space="preserve"> PAGEREF _Toc25502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9" w:history="1">
        <w:r>
          <w:rPr>
            <w:rFonts w:ascii="仿宋" w:eastAsia="仿宋" w:hAnsi="仿宋" w:cs="仿宋" w:hint="eastAsia"/>
            <w:lang w:eastAsia="zh-CN"/>
          </w:rPr>
          <w:t>(二)、产品策划与设计</w:t>
        </w:r>
        <w:r>
          <w:tab/>
        </w:r>
        <w:r>
          <w:fldChar w:fldCharType="begin"/>
        </w:r>
        <w:r>
          <w:instrText xml:space="preserve"> PAGEREF _Toc32249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7" w:history="1">
        <w:r>
          <w:rPr>
            <w:rFonts w:ascii="仿宋" w:eastAsia="仿宋" w:hAnsi="仿宋" w:cs="仿宋" w:hint="eastAsia"/>
            <w:lang w:eastAsia="zh-CN"/>
          </w:rPr>
          <w:t>(三)、品牌建设与推广</w:t>
        </w:r>
        <w:r>
          <w:tab/>
        </w:r>
        <w:r>
          <w:fldChar w:fldCharType="begin"/>
        </w:r>
        <w:r>
          <w:instrText xml:space="preserve"> PAGEREF _Toc18577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8" w:history="1">
        <w:r>
          <w:rPr>
            <w:rFonts w:ascii="仿宋" w:eastAsia="仿宋" w:hAnsi="仿宋" w:cs="仿宋" w:hint="eastAsia"/>
            <w:lang w:eastAsia="zh-CN"/>
          </w:rPr>
          <w:t>(四)、渠道拓展与合作</w:t>
        </w:r>
        <w:r>
          <w:tab/>
        </w:r>
        <w:r>
          <w:fldChar w:fldCharType="begin"/>
        </w:r>
        <w:r>
          <w:instrText xml:space="preserve"> PAGEREF _Toc20028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7" w:history="1">
        <w:r>
          <w:rPr>
            <w:rFonts w:ascii="仿宋" w:eastAsia="仿宋" w:hAnsi="仿宋" w:cs="仿宋" w:hint="eastAsia"/>
            <w:lang w:eastAsia="zh-CN"/>
          </w:rPr>
          <w:t>(五)、客户关系管理</w:t>
        </w:r>
        <w:r>
          <w:tab/>
        </w:r>
        <w:r>
          <w:fldChar w:fldCharType="begin"/>
        </w:r>
        <w:r>
          <w:instrText xml:space="preserve"> PAGEREF _Toc13717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2" w:history="1">
        <w:r>
          <w:rPr>
            <w:rFonts w:ascii="仿宋" w:eastAsia="仿宋" w:hAnsi="仿宋" w:cs="仿宋" w:hint="eastAsia"/>
            <w:lang w:eastAsia="zh-CN"/>
          </w:rPr>
          <w:t>(六)、售后服务与用户体验</w:t>
        </w:r>
        <w:r>
          <w:tab/>
        </w:r>
        <w:r>
          <w:fldChar w:fldCharType="begin"/>
        </w:r>
        <w:r>
          <w:instrText xml:space="preserve"> PAGEREF _Toc23662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5" w:history="1">
        <w:r>
          <w:rPr>
            <w:rFonts w:ascii="仿宋" w:eastAsia="仿宋" w:hAnsi="仿宋" w:cs="仿宋" w:hint="eastAsia"/>
            <w:lang w:eastAsia="zh-CN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_Toc16225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5" w:history="1">
        <w:r>
          <w:rPr>
            <w:rFonts w:ascii="仿宋" w:eastAsia="仿宋" w:hAnsi="仿宋" w:cs="仿宋" w:hint="eastAsia"/>
            <w:lang w:eastAsia="zh-CN"/>
          </w:rPr>
          <w:t>十六、电子对抗系统人才战略与团队建设</w:t>
        </w:r>
        <w:r>
          <w:tab/>
        </w:r>
        <w:r>
          <w:fldChar w:fldCharType="begin"/>
        </w:r>
        <w:r>
          <w:instrText xml:space="preserve"> PAGEREF _Toc1405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8" w:history="1">
        <w:r>
          <w:rPr>
            <w:rFonts w:ascii="仿宋" w:eastAsia="仿宋" w:hAnsi="仿宋" w:cs="仿宋" w:hint="eastAsia"/>
            <w:lang w:eastAsia="zh-CN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_Toc17918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7" w:history="1">
        <w:r>
          <w:rPr>
            <w:rFonts w:ascii="仿宋" w:eastAsia="仿宋" w:hAnsi="仿宋" w:cs="仿宋" w:hint="eastAsia"/>
            <w:lang w:eastAsia="zh-CN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_Toc27887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9" w:history="1">
        <w:r>
          <w:rPr>
            <w:rFonts w:ascii="仿宋" w:eastAsia="仿宋" w:hAnsi="仿宋" w:cs="仿宋" w:hint="eastAsia"/>
            <w:lang w:eastAsia="zh-CN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_Toc7149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6" w:history="1">
        <w:r>
          <w:rPr>
            <w:rFonts w:ascii="仿宋" w:eastAsia="仿宋" w:hAnsi="仿宋" w:cs="仿宋" w:hint="eastAsia"/>
            <w:lang w:eastAsia="zh-CN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_Toc19446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33" w:history="1">
        <w:r>
          <w:rPr>
            <w:rFonts w:ascii="仿宋" w:eastAsia="仿宋" w:hAnsi="仿宋" w:cs="仿宋" w:hint="eastAsia"/>
            <w:lang w:eastAsia="zh-CN"/>
          </w:rPr>
          <w:t>十七、第四十五章员工品牌建设</w:t>
        </w:r>
        <w:r>
          <w:tab/>
        </w:r>
        <w:r>
          <w:fldChar w:fldCharType="begin"/>
        </w:r>
        <w:r>
          <w:instrText xml:space="preserve"> PAGEREF _Toc19333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" w:history="1">
        <w:r>
          <w:rPr>
            <w:rFonts w:ascii="仿宋" w:eastAsia="仿宋" w:hAnsi="仿宋" w:cs="仿宋" w:hint="eastAsia"/>
            <w:lang w:eastAsia="zh-CN"/>
          </w:rPr>
          <w:t>(一)、个人品牌管理</w:t>
        </w:r>
        <w:r>
          <w:tab/>
        </w:r>
        <w:r>
          <w:fldChar w:fldCharType="begin"/>
        </w:r>
        <w:r>
          <w:instrText xml:space="preserve"> PAGEREF _Toc2505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9" w:history="1">
        <w:r>
          <w:rPr>
            <w:rFonts w:ascii="仿宋" w:eastAsia="仿宋" w:hAnsi="仿宋" w:cs="仿宋" w:hint="eastAsia"/>
            <w:lang w:eastAsia="zh-CN"/>
          </w:rPr>
          <w:t>(二)、在电子对抗系统行业内建立个人影响力</w:t>
        </w:r>
        <w:r>
          <w:tab/>
        </w:r>
        <w:r>
          <w:fldChar w:fldCharType="begin"/>
        </w:r>
        <w:r>
          <w:instrText xml:space="preserve"> PAGEREF _Toc5209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7" w:history="1">
        <w:r>
          <w:rPr>
            <w:rFonts w:ascii="仿宋" w:eastAsia="仿宋" w:hAnsi="仿宋" w:cs="仿宋" w:hint="eastAsia"/>
            <w:lang w:eastAsia="zh-CN"/>
          </w:rPr>
          <w:t>(三)、个人品牌与公司品牌的关联</w:t>
        </w:r>
        <w:r>
          <w:tab/>
        </w:r>
        <w:r>
          <w:fldChar w:fldCharType="begin"/>
        </w:r>
        <w:r>
          <w:instrText xml:space="preserve"> PAGEREF _Toc28677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0" w:history="1">
        <w:r>
          <w:rPr>
            <w:rFonts w:ascii="仿宋" w:eastAsia="仿宋" w:hAnsi="仿宋" w:cs="仿宋" w:hint="eastAsia"/>
            <w:lang w:eastAsia="zh-CN"/>
          </w:rPr>
          <w:t>(四)、社交媒体与个人品牌</w:t>
        </w:r>
        <w:r>
          <w:tab/>
        </w:r>
        <w:r>
          <w:fldChar w:fldCharType="begin"/>
        </w:r>
        <w:r>
          <w:instrText xml:space="preserve"> PAGEREF _Toc18590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9" w:history="1">
        <w:r>
          <w:rPr>
            <w:rFonts w:ascii="仿宋" w:eastAsia="仿宋" w:hAnsi="仿宋" w:cs="仿宋" w:hint="eastAsia"/>
            <w:lang w:eastAsia="zh-CN"/>
          </w:rPr>
          <w:t>(五)、个人品牌的社交媒体传播</w:t>
        </w:r>
        <w:r>
          <w:tab/>
        </w:r>
        <w:r>
          <w:fldChar w:fldCharType="begin"/>
        </w:r>
        <w:r>
          <w:instrText xml:space="preserve"> PAGEREF _Toc8939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2" w:history="1">
        <w:r>
          <w:rPr>
            <w:rFonts w:ascii="仿宋" w:eastAsia="仿宋" w:hAnsi="仿宋" w:cs="仿宋" w:hint="eastAsia"/>
            <w:lang w:eastAsia="zh-CN"/>
          </w:rPr>
          <w:t>(六)、员工品牌建设与公司形象一致性</w:t>
        </w:r>
        <w:r>
          <w:tab/>
        </w:r>
        <w:r>
          <w:fldChar w:fldCharType="begin"/>
        </w:r>
        <w:r>
          <w:instrText xml:space="preserve"> PAGEREF _Toc13032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03" w:history="1">
        <w:r>
          <w:rPr>
            <w:rFonts w:ascii="仿宋" w:eastAsia="仿宋" w:hAnsi="仿宋" w:cs="仿宋" w:hint="eastAsia"/>
            <w:lang w:eastAsia="zh-CN"/>
          </w:rPr>
          <w:t>十八、 环境保护可行性</w:t>
        </w:r>
        <w:r>
          <w:tab/>
        </w:r>
        <w:r>
          <w:fldChar w:fldCharType="begin"/>
        </w:r>
        <w:r>
          <w:instrText xml:space="preserve"> PAGEREF _Toc1203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6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_Toc11966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_Toc9291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_Toc13005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0" w:history="1">
        <w:r>
          <w:rPr>
            <w:rFonts w:ascii="仿宋" w:eastAsia="仿宋" w:hAnsi="仿宋" w:cs="仿宋" w:hint="eastAsia"/>
            <w:lang w:eastAsia="zh-CN"/>
          </w:rPr>
          <w:t>(四)、电子对抗系统项目建设对区域经济的影响</w:t>
        </w:r>
        <w:r>
          <w:tab/>
        </w:r>
        <w:r>
          <w:fldChar w:fldCharType="begin"/>
        </w:r>
        <w:r>
          <w:instrText xml:space="preserve"> PAGEREF _Toc6970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_Toc16842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_Toc7045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_Toc7998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4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_Toc13764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32" w:history="1">
        <w:r>
          <w:rPr>
            <w:rFonts w:ascii="仿宋" w:eastAsia="仿宋" w:hAnsi="仿宋" w:cs="仿宋" w:hint="eastAsia"/>
            <w:lang w:eastAsia="zh-CN"/>
          </w:rPr>
          <w:t>十九、环保分析</w:t>
        </w:r>
        <w:r>
          <w:tab/>
        </w:r>
        <w:r>
          <w:fldChar w:fldCharType="begin"/>
        </w:r>
        <w:r>
          <w:instrText xml:space="preserve"> PAGEREF _Toc20432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_Toc24773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_Toc26827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_Toc22390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_Toc4341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_Toc18152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_Toc25838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3" w:history="1">
        <w:r>
          <w:rPr>
            <w:rFonts w:ascii="仿宋" w:eastAsia="仿宋" w:hAnsi="仿宋" w:cs="仿宋" w:hint="eastAsia"/>
            <w:lang w:eastAsia="zh-CN"/>
          </w:rPr>
          <w:t>(七)、环境管理分析</w:t>
        </w:r>
        <w:r>
          <w:tab/>
        </w:r>
        <w:r>
          <w:fldChar w:fldCharType="begin"/>
        </w:r>
        <w:r>
          <w:instrText xml:space="preserve"> PAGEREF _Toc21933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6" w:history="1">
        <w:r>
          <w:rPr>
            <w:rFonts w:ascii="仿宋" w:eastAsia="仿宋" w:hAnsi="仿宋" w:cs="仿宋" w:hint="eastAsia"/>
            <w:lang w:eastAsia="zh-CN"/>
          </w:rPr>
          <w:t>(八)、结论及建议</w:t>
        </w:r>
        <w:r>
          <w:tab/>
        </w:r>
        <w:r>
          <w:fldChar w:fldCharType="begin"/>
        </w:r>
        <w:r>
          <w:instrText xml:space="preserve"> PAGEREF _Toc17326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54" w:history="1">
        <w:r>
          <w:rPr>
            <w:rFonts w:ascii="仿宋" w:eastAsia="仿宋" w:hAnsi="仿宋" w:cs="仿宋" w:hint="eastAsia"/>
            <w:lang w:eastAsia="zh-CN"/>
          </w:rPr>
          <w:t>二十、财务管理与报告</w:t>
        </w:r>
        <w:r>
          <w:tab/>
        </w:r>
        <w:r>
          <w:fldChar w:fldCharType="begin"/>
        </w:r>
        <w:r>
          <w:instrText xml:space="preserve"> PAGEREF _Toc5854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9" w:history="1">
        <w:r>
          <w:rPr>
            <w:rFonts w:ascii="仿宋" w:eastAsia="仿宋" w:hAnsi="仿宋" w:cs="仿宋" w:hint="eastAsia"/>
            <w:lang w:eastAsia="zh-CN"/>
          </w:rPr>
          <w:t>(一)、财务规划与预算</w:t>
        </w:r>
        <w:r>
          <w:tab/>
        </w:r>
        <w:r>
          <w:fldChar w:fldCharType="begin"/>
        </w:r>
        <w:r>
          <w:instrText xml:space="preserve"> PAGEREF _Toc27619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5" w:history="1">
        <w:r>
          <w:rPr>
            <w:rFonts w:ascii="仿宋" w:eastAsia="仿宋" w:hAnsi="仿宋" w:cs="仿宋" w:hint="eastAsia"/>
            <w:lang w:eastAsia="zh-CN"/>
          </w:rPr>
          <w:t>(二)、资金管理与筹资</w:t>
        </w:r>
        <w:r>
          <w:tab/>
        </w:r>
        <w:r>
          <w:fldChar w:fldCharType="begin"/>
        </w:r>
        <w:r>
          <w:instrText xml:space="preserve"> PAGEREF _Toc22835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3" w:history="1">
        <w:r>
          <w:rPr>
            <w:rFonts w:ascii="仿宋" w:eastAsia="仿宋" w:hAnsi="仿宋" w:cs="仿宋" w:hint="eastAsia"/>
            <w:lang w:eastAsia="zh-CN"/>
          </w:rPr>
          <w:t>(三)、财务报表与分析</w:t>
        </w:r>
        <w:r>
          <w:tab/>
        </w:r>
        <w:r>
          <w:fldChar w:fldCharType="begin"/>
        </w:r>
        <w:r>
          <w:instrText xml:space="preserve"> PAGEREF _Toc23123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" w:history="1">
        <w:r>
          <w:rPr>
            <w:rFonts w:ascii="仿宋" w:eastAsia="仿宋" w:hAnsi="仿宋" w:cs="仿宋" w:hint="eastAsia"/>
            <w:lang w:eastAsia="zh-CN"/>
          </w:rPr>
          <w:t>(四)、成本控制与管理</w:t>
        </w:r>
        <w:r>
          <w:tab/>
        </w:r>
        <w:r>
          <w:fldChar w:fldCharType="begin"/>
        </w:r>
        <w:r>
          <w:instrText xml:space="preserve"> PAGEREF _Toc2233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0" w:history="1">
        <w:r>
          <w:rPr>
            <w:rFonts w:ascii="仿宋" w:eastAsia="仿宋" w:hAnsi="仿宋" w:cs="仿宋" w:hint="eastAsia"/>
            <w:lang w:eastAsia="zh-CN"/>
          </w:rPr>
          <w:t>(五)、税务管理与合规</w:t>
        </w:r>
        <w:r>
          <w:tab/>
        </w:r>
        <w:r>
          <w:fldChar w:fldCharType="begin"/>
        </w:r>
        <w:r>
          <w:instrText xml:space="preserve"> PAGEREF _Toc26790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69" w:history="1">
        <w:r>
          <w:rPr>
            <w:rFonts w:ascii="仿宋" w:eastAsia="仿宋" w:hAnsi="仿宋" w:cs="仿宋" w:hint="eastAsia"/>
            <w:lang w:eastAsia="zh-CN"/>
          </w:rPr>
          <w:t>二十一、社会和环境责任</w:t>
        </w:r>
        <w:r>
          <w:tab/>
        </w:r>
        <w:r>
          <w:fldChar w:fldCharType="begin"/>
        </w:r>
        <w:r>
          <w:instrText xml:space="preserve"> PAGEREF _Toc17969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4" w:history="1">
        <w:r>
          <w:rPr>
            <w:rFonts w:ascii="仿宋" w:eastAsia="仿宋" w:hAnsi="仿宋" w:cs="仿宋" w:hint="eastAsia"/>
            <w:lang w:eastAsia="zh-CN"/>
          </w:rPr>
          <w:t>(一)、社会责任电子对抗系统项目</w:t>
        </w:r>
        <w:r>
          <w:tab/>
        </w:r>
        <w:r>
          <w:fldChar w:fldCharType="begin"/>
        </w:r>
        <w:r>
          <w:instrText xml:space="preserve"> PAGEREF _Toc14734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_Toc28586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_Toc16432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72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872"/>
      <w:r>
        <w:rPr>
          <w:rFonts w:ascii="仿宋" w:eastAsia="仿宋" w:hAnsi="仿宋" w:cs="仿宋" w:hint="eastAsia"/>
          <w:sz w:val="28"/>
          <w:lang w:eastAsia="zh-CN"/>
        </w:rPr>
        <w:t>一、节能方案分析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057"/>
      <w:r>
        <w:rPr>
          <w:rFonts w:ascii="仿宋" w:eastAsia="仿宋" w:hAnsi="仿宋" w:cs="仿宋" w:hint="eastAsia"/>
          <w:lang w:eastAsia="zh-CN"/>
        </w:rPr>
        <w:t>(一)、用能标准和节能规范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https://d.book118.com/535102101143011113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电子对抗系统行业商业计划书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电子对抗系统行业商业计划书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电子对抗系统行业商业计划书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电子对抗系统行业商业计划书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电子对抗系统行业商业计划书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E66A21"/>
    <w:rsid w:val="4593521B"/>
    <w:rsid w:val="45E66A21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35102101143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2024-02-27T17:19:00Z</dcterms:created>
  <dcterms:modified xsi:type="dcterms:W3CDTF">2024-02-27T17:19:42Z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390BA649C47E47B593055454085EBD45_11</vt:lpwstr>
  </property>
  <property fmtid="{D5CDD505-2E9C-101B-9397-08002B2CF9AE}" pid="3" name="KSOProductBuildVer">
    <vt:lpwstr>2052-12.1.0.16250</vt:lpwstr>
  </property>
</Properties>
</file>