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720" w:lineRule="exact"/>
        <w:outlineLvl w:val="0"/>
        <w:rPr>
          <w:rFonts w:eastAsia="黑体"/>
          <w:sz w:val="32"/>
          <w:u w:val="single"/>
        </w:rPr>
      </w:pPr>
      <w:r>
        <w:rPr>
          <w:rFonts w:ascii="楷体" w:eastAsia="楷体" w:hAnsi="楷体" w:cs="楷体" w:hint="eastAsia"/>
          <w:b/>
          <w:bCs/>
          <w:sz w:val="32"/>
          <w:szCs w:val="32"/>
          <w:u w:val="single"/>
        </w:rPr>
        <w:t>生物质纤维在纸基农用薄膜制备中的应用研究</w:t>
      </w:r>
      <w:r>
        <w:rPr>
          <w:rFonts w:ascii="楷体_GB2312" w:eastAsia="楷体_GB2312" w:hint="eastAsia"/>
          <w:sz w:val="32"/>
          <w:u w:val="single"/>
        </w:rPr>
        <w:t xml:space="preserve"> </w:t>
      </w:r>
      <w:r>
        <w:rPr>
          <w:rFonts w:ascii="楷体_GB2312" w:hint="eastAsia"/>
          <w:sz w:val="32"/>
          <w:u w:val="single"/>
        </w:rPr>
        <w:t xml:space="preserve"> </w:t>
      </w:r>
      <w:r>
        <w:rPr>
          <w:rFonts w:ascii="黑体" w:eastAsia="黑体" w:hAnsi="黑体" w:hint="eastAsia"/>
          <w:b/>
          <w:color w:val="000000"/>
          <w:sz w:val="32"/>
          <w:u w:val="single"/>
        </w:rPr>
        <w:t xml:space="preserve"> </w:t>
      </w:r>
      <w:r>
        <w:rPr>
          <w:rFonts w:ascii="黑体" w:eastAsia="黑体" w:hAnsi="黑体" w:hint="eastAsia"/>
          <w:b/>
          <w:bCs/>
          <w:color w:val="000000"/>
          <w:sz w:val="32"/>
          <w:szCs w:val="32"/>
          <w:u w:val="single"/>
        </w:rPr>
        <w:t xml:space="preserve"> </w:t>
      </w:r>
      <w:r>
        <w:rPr>
          <w:rFonts w:ascii="黑体" w:eastAsia="黑体" w:hint="eastAsia"/>
          <w:b/>
          <w:bCs/>
          <w:color w:val="000000"/>
          <w:sz w:val="32"/>
          <w:szCs w:val="32"/>
          <w:u w:val="single"/>
        </w:rPr>
        <w:t xml:space="preserve">                                              </w:t>
      </w:r>
    </w:p>
    <w:p>
      <w:pPr>
        <w:pStyle w:val="Heading1"/>
        <w:keepLines/>
        <w:spacing w:before="312" w:after="312"/>
        <w:rPr>
          <w:rFonts w:ascii="宋体" w:eastAsia="宋体" w:hAnsi="宋体" w:cs="宋体" w:hint="eastAsia"/>
          <w:sz w:val="24"/>
          <w:szCs w:val="24"/>
        </w:rPr>
      </w:pPr>
      <w:bookmarkStart w:id="0" w:name="_Toc2022"/>
      <w:bookmarkStart w:id="1" w:name="_Toc516131803"/>
      <w:r>
        <w:rPr>
          <w:szCs w:val="36"/>
        </w:rPr>
        <w:t>摘    要</w:t>
      </w:r>
      <w:bookmarkEnd w:id="0"/>
      <w:bookmarkEnd w:id="1"/>
    </w:p>
    <w:p>
      <w:pPr>
        <w:spacing w:line="360" w:lineRule="auto"/>
        <w:ind w:firstLine="480" w:firstLineChars="200"/>
        <w:rPr>
          <w:rFonts w:ascii="宋体" w:eastAsia="宋体" w:hAnsi="宋体" w:cs="宋体" w:hint="eastAsia"/>
          <w:bCs/>
          <w:kern w:val="44"/>
          <w:szCs w:val="24"/>
        </w:rPr>
      </w:pPr>
      <w:r>
        <w:rPr>
          <w:rFonts w:ascii="宋体" w:eastAsia="宋体" w:hAnsi="宋体" w:cs="宋体" w:hint="eastAsia"/>
          <w:bCs/>
          <w:kern w:val="44"/>
          <w:szCs w:val="24"/>
        </w:rPr>
        <w:t>随着近代石油工业和塑料工业的发展，塑料地膜也随之发展起来的。世界上众多国家在农业应用塑料地膜栽培技术上都取得了显著的成果，地膜覆盖栽培技术已然成为近代农业的一项不可或缺的技术。</w:t>
      </w:r>
    </w:p>
    <w:p>
      <w:pPr>
        <w:spacing w:line="360" w:lineRule="auto"/>
        <w:ind w:firstLine="480" w:firstLineChars="200"/>
        <w:rPr>
          <w:rFonts w:ascii="宋体" w:eastAsia="宋体" w:hAnsi="宋体" w:cs="宋体" w:hint="eastAsia"/>
          <w:bCs/>
          <w:kern w:val="44"/>
          <w:szCs w:val="24"/>
          <w:lang w:val="zh-CN"/>
        </w:rPr>
      </w:pPr>
      <w:r>
        <w:rPr>
          <w:rFonts w:ascii="宋体" w:eastAsia="宋体" w:hAnsi="宋体" w:cs="宋体" w:hint="eastAsia"/>
          <w:bCs/>
          <w:kern w:val="44"/>
          <w:szCs w:val="24"/>
          <w:lang w:val="zh-CN"/>
        </w:rPr>
        <w:t>随着</w:t>
      </w:r>
      <w:r>
        <w:rPr>
          <w:rFonts w:ascii="宋体" w:eastAsia="宋体" w:hAnsi="宋体" w:cs="宋体" w:hint="eastAsia"/>
          <w:bCs/>
          <w:kern w:val="44"/>
          <w:szCs w:val="24"/>
        </w:rPr>
        <w:t>地膜覆盖栽培技术</w:t>
      </w:r>
      <w:r>
        <w:rPr>
          <w:rFonts w:ascii="宋体" w:eastAsia="宋体" w:hAnsi="宋体" w:cs="宋体" w:hint="eastAsia"/>
          <w:bCs/>
          <w:kern w:val="44"/>
          <w:szCs w:val="24"/>
          <w:lang w:val="zh-CN"/>
        </w:rPr>
        <w:t>的普及，塑料制造的垃圾已经产生了数十亿个。由于塑料</w:t>
      </w:r>
      <w:r>
        <w:rPr>
          <w:rFonts w:ascii="宋体" w:eastAsia="宋体" w:hAnsi="宋体" w:cs="宋体" w:hint="eastAsia"/>
          <w:bCs/>
          <w:kern w:val="44"/>
          <w:szCs w:val="24"/>
        </w:rPr>
        <w:t>垃圾不容易</w:t>
      </w:r>
      <w:r>
        <w:rPr>
          <w:rFonts w:ascii="宋体" w:eastAsia="宋体" w:hAnsi="宋体" w:cs="宋体" w:hint="eastAsia"/>
          <w:bCs/>
          <w:kern w:val="44"/>
          <w:szCs w:val="24"/>
          <w:lang w:val="zh-CN"/>
        </w:rPr>
        <w:t>降解，对</w:t>
      </w:r>
      <w:r>
        <w:rPr>
          <w:rFonts w:ascii="宋体" w:eastAsia="宋体" w:hAnsi="宋体" w:cs="宋体" w:hint="eastAsia"/>
          <w:bCs/>
          <w:kern w:val="44"/>
          <w:szCs w:val="24"/>
        </w:rPr>
        <w:t>地球环境</w:t>
      </w:r>
      <w:r>
        <w:rPr>
          <w:rFonts w:ascii="宋体" w:eastAsia="宋体" w:hAnsi="宋体" w:cs="宋体" w:hint="eastAsia"/>
          <w:bCs/>
          <w:kern w:val="44"/>
          <w:szCs w:val="24"/>
          <w:lang w:val="zh-CN"/>
        </w:rPr>
        <w:t>造成严重的白色污染。因此，各国正在努力研究生物降解膜来代替传统塑料膜，以解决白色污</w:t>
      </w:r>
      <w:r>
        <w:rPr>
          <w:rFonts w:ascii="宋体" w:eastAsia="宋体" w:hAnsi="宋体" w:cs="宋体" w:hint="eastAsia"/>
          <w:bCs/>
          <w:kern w:val="44"/>
          <w:szCs w:val="24"/>
        </w:rPr>
        <w:t>染导致的严重</w:t>
      </w:r>
      <w:r>
        <w:rPr>
          <w:rFonts w:ascii="宋体" w:eastAsia="宋体" w:hAnsi="宋体" w:cs="宋体" w:hint="eastAsia"/>
          <w:bCs/>
          <w:kern w:val="44"/>
          <w:szCs w:val="24"/>
          <w:lang w:val="zh-CN"/>
        </w:rPr>
        <w:t>环境污染问题。在国外，生物降解塑料薄膜的研究始于20世纪70年代中期，国内的研究始于20世纪80年代中期。目前各国的可降解薄膜主要集中在以下几个方面：可降解塑料薄膜;生物降解塑料薄膜;淀粉可生物降解薄膜;光生物降解薄膜。</w:t>
      </w:r>
    </w:p>
    <w:p>
      <w:pPr>
        <w:spacing w:line="360" w:lineRule="auto"/>
        <w:ind w:firstLine="480" w:firstLineChars="200"/>
        <w:rPr>
          <w:rFonts w:ascii="宋体" w:eastAsia="宋体" w:hAnsi="宋体" w:cs="宋体" w:hint="eastAsia"/>
          <w:bCs/>
          <w:kern w:val="44"/>
          <w:szCs w:val="24"/>
        </w:rPr>
      </w:pPr>
      <w:r>
        <w:rPr>
          <w:rFonts w:ascii="宋体" w:eastAsia="宋体" w:hAnsi="宋体" w:cs="宋体" w:hint="eastAsia"/>
          <w:bCs/>
          <w:kern w:val="44"/>
          <w:szCs w:val="24"/>
        </w:rPr>
        <w:t>到目前为止，国内外所研究的可降解植物纤维薄膜仍仅限在实验阶段，尚未见到在</w:t>
      </w:r>
      <w:r>
        <w:rPr>
          <w:rFonts w:ascii="宋体" w:eastAsia="宋体" w:hAnsi="宋体" w:cs="宋体" w:hint="eastAsia"/>
          <w:szCs w:val="24"/>
        </w:rPr>
        <w:t>地膜覆盖栽培</w:t>
      </w:r>
      <w:r>
        <w:rPr>
          <w:rFonts w:ascii="宋体" w:eastAsia="宋体" w:hAnsi="宋体" w:cs="宋体" w:hint="eastAsia"/>
          <w:bCs/>
          <w:kern w:val="44"/>
          <w:szCs w:val="24"/>
        </w:rPr>
        <w:t>中应用的报道。常用聚乙烯、聚丙烯菌袋由于污染的严峻问题，急需生物质纤维的替代，而生物质基农用膜最需要解决的问题是其使用过程中的抗冲击力问题即干强度，以及湿强度问题。</w:t>
      </w:r>
    </w:p>
    <w:p>
      <w:pPr>
        <w:spacing w:line="360" w:lineRule="auto"/>
        <w:rPr>
          <w:rFonts w:ascii="宋体" w:eastAsia="宋体" w:hAnsi="宋体" w:cs="宋体" w:hint="eastAsia"/>
          <w:bCs/>
          <w:kern w:val="44"/>
          <w:szCs w:val="24"/>
        </w:rPr>
      </w:pPr>
      <w:r>
        <w:rPr>
          <w:rFonts w:ascii="宋体" w:eastAsia="宋体" w:hAnsi="宋体" w:cs="宋体" w:hint="eastAsia"/>
          <w:bCs/>
          <w:kern w:val="44"/>
          <w:szCs w:val="24"/>
        </w:rPr>
        <w:t>本研究是利用天然生物质纤维做为主要原料，尝试制作可以用作地膜的高强度可降解薄膜材料。以羧甲基纤维素（CMC）、改性淀粉及聚酰胺环氧氯丙烷树脂（PAE）等为薄膜湿增强剂或粘合剂制备地膜，用以增强材料的干、湿强度，从而满足农用膜在正常生产过程中的强度要求。经传统湿法造纸工艺制备可降解薄膜，用于制备农用地膜。通过比较其厚度、定量、抗张强度。并通过控制实验中的变量分析各项指标的影响因素从而优化工艺，最终选择出制作地膜的最佳工艺。</w:t>
      </w:r>
    </w:p>
    <w:p>
      <w:pPr>
        <w:spacing w:line="360" w:lineRule="auto"/>
        <w:rPr>
          <w:rFonts w:ascii="宋体" w:hAnsi="宋体" w:cs="宋体"/>
          <w:b/>
          <w:bCs/>
        </w:rPr>
      </w:pPr>
      <w:r>
        <w:rPr>
          <w:rFonts w:ascii="黑体" w:eastAsia="黑体" w:hAnsi="黑体" w:cs="黑体" w:hint="eastAsia"/>
        </w:rPr>
        <w:t>关键词</w:t>
      </w:r>
      <w:r>
        <w:rPr>
          <w:rFonts w:ascii="黑体" w:eastAsia="黑体" w:hAnsi="黑体" w:cs="黑体" w:hint="eastAsia"/>
          <w:b/>
          <w:bCs/>
        </w:rPr>
        <w:t>：</w:t>
      </w:r>
      <w:r>
        <w:rPr>
          <w:rFonts w:ascii="黑体" w:hAnsi="黑体" w:cs="黑体" w:hint="eastAsia"/>
          <w:bCs/>
        </w:rPr>
        <w:t>生物质；地膜；湿强剂；抗张强度</w:t>
      </w:r>
    </w:p>
    <w:p>
      <w:pPr>
        <w:spacing w:line="360" w:lineRule="auto"/>
        <w:ind w:firstLine="480" w:firstLineChars="200"/>
        <w:rPr>
          <w:rFonts w:ascii="宋体" w:eastAsia="宋体" w:hAnsi="宋体" w:cs="宋体" w:hint="eastAsia"/>
          <w:bCs/>
          <w:kern w:val="44"/>
          <w:szCs w:val="24"/>
        </w:rPr>
      </w:pPr>
    </w:p>
    <w:p>
      <w:pPr>
        <w:rPr>
          <w:b/>
        </w:rPr>
      </w:pPr>
    </w:p>
    <w:p>
      <w:pPr>
        <w:pStyle w:val="Heading1"/>
        <w:tabs>
          <w:tab w:val="left" w:pos="1304"/>
        </w:tabs>
        <w:spacing w:before="312" w:after="312" w:line="324" w:lineRule="auto"/>
        <w:jc w:val="left"/>
        <w:rPr>
          <w:lang w:val="zh-CN"/>
        </w:rPr>
      </w:pPr>
    </w:p>
    <w:p>
      <w:pPr>
        <w:rPr>
          <w:lang w:val="zh-CN"/>
        </w:rPr>
        <w:sectPr>
          <w:headerReference w:type="default" r:id="rId4"/>
          <w:footerReference w:type="default" r:id="rId5"/>
          <w:pgSz w:w="11906" w:h="16838"/>
          <w:pgMar w:top="1440" w:right="1800" w:bottom="1440" w:left="1800" w:header="851" w:footer="992" w:gutter="0"/>
          <w:cols w:space="708"/>
          <w:docGrid w:type="lines" w:linePitch="312"/>
        </w:sectPr>
      </w:pPr>
    </w:p>
    <w:p>
      <w:pPr>
        <w:widowControl/>
        <w:spacing w:before="312" w:beforeLines="100" w:after="312" w:afterLines="100" w:line="360" w:lineRule="auto"/>
        <w:jc w:val="center"/>
        <w:rPr>
          <w:rFonts w:ascii="宋体" w:eastAsia="宋体" w:hAnsi="宋体" w:cs="宋体" w:hint="eastAsia"/>
          <w:kern w:val="0"/>
          <w:szCs w:val="24"/>
          <w:lang w:bidi="ar"/>
        </w:rPr>
      </w:pPr>
      <w:r>
        <w:rPr>
          <w:rFonts w:eastAsia="宋体"/>
          <w:kern w:val="0"/>
          <w:sz w:val="36"/>
          <w:szCs w:val="36"/>
          <w:lang w:bidi="ar"/>
        </w:rPr>
        <w:t>Abstract</w:t>
      </w:r>
      <w:r>
        <w:rPr>
          <w:rFonts w:ascii="宋体" w:eastAsia="宋体" w:hAnsi="宋体" w:cs="宋体" w:hint="eastAsia"/>
          <w:kern w:val="0"/>
          <w:szCs w:val="24"/>
          <w:lang w:bidi="ar"/>
        </w:rPr>
        <w:t xml:space="preserve">                                                                  </w:t>
      </w:r>
    </w:p>
    <w:p>
      <w:pPr>
        <w:widowControl/>
        <w:spacing w:line="360" w:lineRule="auto"/>
        <w:ind w:firstLine="480" w:firstLineChars="200"/>
        <w:rPr>
          <w:rFonts w:eastAsia="宋体"/>
          <w:kern w:val="0"/>
          <w:szCs w:val="24"/>
          <w:lang w:bidi="ar"/>
        </w:rPr>
      </w:pPr>
      <w:r>
        <w:rPr>
          <w:rFonts w:eastAsia="宋体"/>
          <w:kern w:val="0"/>
          <w:szCs w:val="24"/>
          <w:lang w:bidi="ar"/>
        </w:rPr>
        <w:t>With the development of modern petroleum industry and plastics industry, plastic film has also developed. Many countries in the world have made remarkable achievements in the agricultural application of plastic film cultivation technology, plastic film mulching cultivation technology has become an indispensable technology in modern agriculture.</w:t>
      </w:r>
    </w:p>
    <w:p>
      <w:pPr>
        <w:widowControl/>
        <w:spacing w:line="360" w:lineRule="auto"/>
        <w:ind w:firstLine="480" w:firstLineChars="200"/>
        <w:rPr>
          <w:rFonts w:eastAsia="宋体"/>
          <w:kern w:val="0"/>
          <w:szCs w:val="24"/>
          <w:lang w:bidi="ar"/>
        </w:rPr>
      </w:pPr>
      <w:r>
        <w:rPr>
          <w:rFonts w:eastAsia="宋体"/>
          <w:kern w:val="0"/>
          <w:szCs w:val="24"/>
          <w:lang w:bidi="ar"/>
        </w:rPr>
        <w:t>With the popularization of plastic film mulching cultivation technology, billions of plastic waste have been produced. Because plastic waste is not easy to degrade, it causes serious white pollution to the earth's environment. Therefore, many countries are trying to study biodegradable membranes instead of traditional plastic membranes to solve the serious environmental pollution caused by white pollution. In foreign countries, the research of biodegradable plastic film began in the mid-1970s, and in China, it began in the mid-1980s. At present, biodegradable films in various countries are mainly concentrated in the following aspects: biodegradable plastic films; biodegradable plastic films; starch biodegradable films; photobiodegradable films.</w:t>
      </w:r>
    </w:p>
    <w:p>
      <w:pPr>
        <w:widowControl/>
        <w:spacing w:line="360" w:lineRule="auto"/>
        <w:ind w:firstLine="480" w:firstLineChars="200"/>
        <w:rPr>
          <w:rFonts w:eastAsia="宋体"/>
          <w:kern w:val="0"/>
          <w:szCs w:val="24"/>
          <w:lang w:bidi="ar"/>
        </w:rPr>
      </w:pPr>
      <w:r>
        <w:rPr>
          <w:rFonts w:eastAsia="宋体"/>
          <w:kern w:val="0"/>
          <w:szCs w:val="24"/>
          <w:lang w:bidi="ar"/>
        </w:rPr>
        <w:t>Up to now, the biodegradable plant fiber film studied at home and abroad is still limited to the experimental stage, and there is no report on its application in film mulching cultivation. The common polyethylene and polypropylene bags are badly in need of biomass fibers because of the serious pollution problem. The most important problem to be solved in the use of biomass-based agricultural membrane is the impact resistance, i.e. dry strength and wet strength.</w:t>
      </w:r>
    </w:p>
    <w:p>
      <w:pPr>
        <w:widowControl/>
        <w:spacing w:line="360" w:lineRule="auto"/>
        <w:ind w:firstLine="480" w:firstLineChars="200"/>
      </w:pPr>
      <w:r>
        <w:br/>
      </w:r>
      <w: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https://d.book118.com/535124031142011112</w:t>
        </w:r>
      </w:hyperlink>
    </w:p>
    <w:p>
      <w:pPr>
        <w:widowControl/>
        <w:spacing w:line="360" w:lineRule="auto"/>
        <w:ind w:firstLine="480" w:firstLineChars="200"/>
      </w:pPr>
    </w:p>
    <w:sectPr>
      <w:headerReference w:type="default" r:id="rId7"/>
      <w:footerReference w:type="default" r:id="rId8"/>
      <w:type w:val="nextPage"/>
      <w:pgSz w:w="11906" w:h="16838"/>
      <w:pgMar w:top="1440" w:right="1800" w:bottom="1440" w:left="1800" w:header="851" w:footer="992" w:gutter="0"/>
      <w:pgNumType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49" type="#_x0000_t202" style="width:2in;height:2in;margin-top:0;margin-left:0;mso-position-horizontal:center;mso-position-horizontal-relative:margin;mso-wrap-style:none;position:absolute;z-index:251658240"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z-index:251659264"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rPr>
        <w:sz w:val="21"/>
        <w:szCs w:val="2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rPr>
        <w:sz w:val="21"/>
        <w:szCs w:val="21"/>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79C4B27"/>
    <w:multiLevelType w:val="singleLevel"/>
    <w:tmpl w:val="E79C4B27"/>
    <w:lvl w:ilvl="0">
      <w:start w:val="1"/>
      <w:numFmt w:val="decimal"/>
      <w:lvlText w:val="[%1]"/>
      <w:lvlJc w:val="left"/>
      <w:pPr>
        <w:tabs>
          <w:tab w:val="num" w:pos="312"/>
        </w:tabs>
      </w:pPr>
    </w:lvl>
  </w:abstractNum>
  <w:abstractNum w:abstractNumId="1">
    <w:nsid w:val="45A87426"/>
    <w:multiLevelType w:val="singleLevel"/>
    <w:tmpl w:val="45A87426"/>
    <w:lvl w:ilvl="0">
      <w:start w:val="1"/>
      <w:numFmt w:val="decimal"/>
      <w:suff w:val="nothing"/>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AF9769B"/>
    <w:rsid w:val="00117565"/>
    <w:rsid w:val="002F4517"/>
    <w:rsid w:val="00661885"/>
    <w:rsid w:val="00676C74"/>
    <w:rsid w:val="00B718C1"/>
    <w:rsid w:val="066B03E9"/>
    <w:rsid w:val="0A6A6446"/>
    <w:rsid w:val="10BB7766"/>
    <w:rsid w:val="1B505693"/>
    <w:rsid w:val="1F055169"/>
    <w:rsid w:val="21DD4DA7"/>
    <w:rsid w:val="259F4FB1"/>
    <w:rsid w:val="27E26E59"/>
    <w:rsid w:val="2A935D35"/>
    <w:rsid w:val="2AD0739A"/>
    <w:rsid w:val="3C1E2A1E"/>
    <w:rsid w:val="43615105"/>
    <w:rsid w:val="5359212D"/>
    <w:rsid w:val="5580041D"/>
    <w:rsid w:val="63502FBC"/>
    <w:rsid w:val="652C3688"/>
    <w:rsid w:val="6A8911A9"/>
    <w:rsid w:val="733A09B6"/>
    <w:rsid w:val="73E97DCF"/>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qFormat="1"/>
    <w:lsdException w:name="footer" w:semiHidden="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300" w:lineRule="auto"/>
      <w:jc w:val="both"/>
    </w:pPr>
    <w:rPr>
      <w:rFonts w:eastAsia="等线"/>
      <w:kern w:val="2"/>
      <w:sz w:val="24"/>
      <w:szCs w:val="22"/>
      <w:lang w:val="en-US" w:eastAsia="zh-CN" w:bidi="ar-SA"/>
    </w:rPr>
  </w:style>
  <w:style w:type="paragraph" w:styleId="Heading1">
    <w:name w:val="heading 1"/>
    <w:basedOn w:val="Normal"/>
    <w:next w:val="Normal"/>
    <w:link w:val="1Char"/>
    <w:uiPriority w:val="99"/>
    <w:qFormat/>
    <w:pPr>
      <w:keepNext w:val="0"/>
      <w:keepLines w:val="0"/>
      <w:spacing w:before="100" w:beforeLines="100" w:after="100" w:afterLines="100" w:line="360" w:lineRule="auto"/>
      <w:jc w:val="center"/>
      <w:outlineLvl w:val="0"/>
    </w:pPr>
    <w:rPr>
      <w:rFonts w:eastAsia="黑体"/>
      <w:bCs/>
      <w:kern w:val="44"/>
      <w:sz w:val="36"/>
      <w:szCs w:val="44"/>
    </w:rPr>
  </w:style>
  <w:style w:type="paragraph" w:styleId="Heading2">
    <w:name w:val="heading 2"/>
    <w:basedOn w:val="Normal"/>
    <w:next w:val="Normal"/>
    <w:link w:val="2Char"/>
    <w:uiPriority w:val="99"/>
    <w:qFormat/>
    <w:pPr>
      <w:keepNext w:val="0"/>
      <w:keepLines w:val="0"/>
      <w:spacing w:before="100" w:beforeLines="100" w:after="100" w:afterLines="100" w:line="416" w:lineRule="auto"/>
      <w:ind w:left="561" w:hanging="561"/>
      <w:outlineLvl w:val="1"/>
    </w:pPr>
    <w:rPr>
      <w:rFonts w:eastAsia="黑体"/>
      <w:bCs/>
      <w:kern w:val="0"/>
      <w:sz w:val="30"/>
      <w:szCs w:val="32"/>
    </w:rPr>
  </w:style>
  <w:style w:type="paragraph" w:styleId="Heading3">
    <w:name w:val="heading 3"/>
    <w:basedOn w:val="Normal"/>
    <w:next w:val="Normal"/>
    <w:link w:val="3Char"/>
    <w:uiPriority w:val="99"/>
    <w:qFormat/>
    <w:pPr>
      <w:keepNext w:val="0"/>
      <w:keepLines w:val="0"/>
      <w:spacing w:line="324" w:lineRule="auto"/>
      <w:outlineLvl w:val="2"/>
    </w:pPr>
    <w:rPr>
      <w:rFonts w:eastAsia="黑体"/>
      <w:bCs/>
      <w:kern w:val="0"/>
      <w:szCs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character" w:customStyle="1" w:styleId="1Char">
    <w:name w:val="标题 1 Char"/>
    <w:link w:val="Heading1"/>
    <w:uiPriority w:val="99"/>
    <w:qFormat/>
    <w:locked/>
    <w:rPr>
      <w:rFonts w:eastAsia="黑体"/>
      <w:bCs/>
      <w:kern w:val="44"/>
      <w:sz w:val="36"/>
      <w:szCs w:val="44"/>
    </w:rPr>
  </w:style>
  <w:style w:type="character" w:customStyle="1" w:styleId="2Char">
    <w:name w:val="标题 2 Char"/>
    <w:link w:val="Heading2"/>
    <w:uiPriority w:val="99"/>
    <w:qFormat/>
    <w:locked/>
    <w:rPr>
      <w:rFonts w:eastAsia="黑体"/>
      <w:bCs/>
      <w:kern w:val="0"/>
      <w:sz w:val="30"/>
      <w:szCs w:val="32"/>
    </w:rPr>
  </w:style>
  <w:style w:type="character" w:customStyle="1" w:styleId="3Char">
    <w:name w:val="标题 3 Char"/>
    <w:link w:val="Heading3"/>
    <w:uiPriority w:val="99"/>
    <w:qFormat/>
    <w:locked/>
    <w:rPr>
      <w:rFonts w:eastAsia="黑体"/>
      <w:bCs/>
      <w:kern w:val="0"/>
      <w:szCs w:val="32"/>
    </w:rPr>
  </w:style>
  <w:style w:type="paragraph" w:styleId="BodyTextIndent">
    <w:name w:val="Body Text Indent"/>
    <w:basedOn w:val="Normal"/>
    <w:qFormat/>
    <w:pPr>
      <w:spacing w:line="360" w:lineRule="exact"/>
      <w:ind w:left="538" w:hanging="538" w:hangingChars="192"/>
    </w:pPr>
    <w:rPr>
      <w:sz w:val="28"/>
    </w:rPr>
  </w:style>
  <w:style w:type="paragraph" w:styleId="TOC3">
    <w:name w:val="toc 3"/>
    <w:basedOn w:val="Normal"/>
    <w:next w:val="Normal"/>
    <w:uiPriority w:val="39"/>
    <w:qFormat/>
    <w:pPr>
      <w:ind w:left="840" w:leftChars="400"/>
    </w:pPr>
  </w:style>
  <w:style w:type="paragraph" w:styleId="Footer">
    <w:name w:val="footer"/>
    <w:basedOn w:val="Normal"/>
    <w:uiPriority w:val="99"/>
    <w:unhideWhenUsed/>
    <w:qFormat/>
    <w:pPr>
      <w:tabs>
        <w:tab w:val="center" w:pos="4153"/>
        <w:tab w:val="right" w:pos="8306"/>
      </w:tabs>
      <w:snapToGrid w:val="0"/>
      <w:spacing w:line="240" w:lineRule="auto"/>
      <w:jc w:val="left"/>
    </w:pPr>
    <w:rPr>
      <w:sz w:val="18"/>
      <w:szCs w:val="18"/>
    </w:rPr>
  </w:style>
  <w:style w:type="paragraph" w:styleId="Header">
    <w:name w:val="header"/>
    <w:basedOn w:val="Normal"/>
    <w:uiPriority w:val="99"/>
    <w:unhideWhenUsed/>
    <w:qFormat/>
    <w:pPr>
      <w:pBdr>
        <w:bottom w:val="thinThickSmallGap" w:sz="24" w:space="1" w:color="auto"/>
      </w:pBdr>
      <w:tabs>
        <w:tab w:val="center" w:pos="4153"/>
        <w:tab w:val="right" w:pos="8306"/>
      </w:tabs>
      <w:snapToGrid w:val="0"/>
      <w:spacing w:line="240" w:lineRule="auto"/>
      <w:jc w:val="center"/>
    </w:pPr>
    <w:rPr>
      <w:sz w:val="18"/>
      <w:szCs w:val="18"/>
    </w:rPr>
  </w:style>
  <w:style w:type="paragraph" w:styleId="TOC1">
    <w:name w:val="toc 1"/>
    <w:basedOn w:val="Normal"/>
    <w:next w:val="Normal"/>
    <w:uiPriority w:val="39"/>
    <w:qFormat/>
  </w:style>
  <w:style w:type="paragraph" w:styleId="TOC2">
    <w:name w:val="toc 2"/>
    <w:basedOn w:val="Normal"/>
    <w:next w:val="Normal"/>
    <w:uiPriority w:val="39"/>
    <w:qFormat/>
    <w:pPr>
      <w:ind w:left="420" w:leftChars="200"/>
    </w:pPr>
  </w:style>
  <w:style w:type="paragraph" w:styleId="NormalWeb">
    <w:name w:val="Normal (Web)"/>
    <w:basedOn w:val="Normal"/>
    <w:qFormat/>
    <w:rPr>
      <w:sz w:val="24"/>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Hyperlink">
    <w:name w:val="Hyperlink"/>
    <w:uiPriority w:val="99"/>
    <w:unhideWhenUsed/>
    <w:qFormat/>
    <w:rPr>
      <w:color w:val="0000FF"/>
      <w:u w:val="single"/>
    </w:rPr>
  </w:style>
  <w:style w:type="paragraph" w:styleId="NoSpacing">
    <w:name w:val="No Spacing"/>
    <w:uiPriority w:val="1"/>
    <w:qFormat/>
    <w:pPr>
      <w:widowControl w:val="0"/>
      <w:jc w:val="both"/>
    </w:pPr>
    <w:rPr>
      <w:rFonts w:ascii="Calibri" w:eastAsia="等线" w:hAnsi="Calibri"/>
      <w:kern w:val="2"/>
      <w:sz w:val="21"/>
      <w:szCs w:val="22"/>
      <w:lang w:val="en-US" w:eastAsia="zh-CN" w:bidi="ar-SA"/>
    </w:rPr>
  </w:style>
  <w:style w:type="paragraph" w:customStyle="1" w:styleId="TableParagraph">
    <w:name w:val="Table Paragraph"/>
    <w:basedOn w:val="Normal"/>
    <w:uiPriority w:val="1"/>
    <w:qFormat/>
    <w:pPr>
      <w:autoSpaceDE w:val="0"/>
      <w:autoSpaceDN w:val="0"/>
      <w:spacing w:before="108" w:line="240" w:lineRule="auto"/>
      <w:jc w:val="center"/>
    </w:pPr>
    <w:rPr>
      <w:rFonts w:eastAsia="Times New Roman"/>
      <w:kern w:val="0"/>
      <w:sz w:val="22"/>
      <w:lang w:eastAsia="en-US"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d.book118.com/535124031142011112"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3777</Words>
  <Characters>21535</Characters>
  <Application>Microsoft Office Word</Application>
  <DocSecurity>0</DocSecurity>
  <Lines>179</Lines>
  <Paragraphs>50</Paragraphs>
  <ScaleCrop>false</ScaleCrop>
  <Company/>
  <LinksUpToDate>false</LinksUpToDate>
  <CharactersWithSpaces>25262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dc:creator>
  <cp:lastModifiedBy>张老师</cp:lastModifiedBy>
  <cp:revision>2</cp:revision>
  <cp:lastPrinted>2021-05-25T06:56:00Z</cp:lastPrinted>
  <dcterms:created xsi:type="dcterms:W3CDTF">2019-05-20T09:42:00Z</dcterms:created>
  <dcterms:modified xsi:type="dcterms:W3CDTF">2023-11-04T13:23:56Z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EAA7DA03738243E6A503059F78220B3A_12</vt:lpwstr>
  </property>
  <property fmtid="{D5CDD505-2E9C-101B-9397-08002B2CF9AE}" pid="3" name="KSOProductBuildVer">
    <vt:lpwstr>2052-12.1.0.15712</vt:lpwstr>
  </property>
</Properties>
</file>