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车载导航项目计划设计方案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593" w:history="1">
        <w:r>
          <w:rPr>
            <w:rFonts w:ascii="仿宋" w:eastAsia="仿宋" w:hAnsi="仿宋" w:cs="仿宋" w:hint="eastAsia"/>
            <w:lang w:eastAsia="zh-CN"/>
          </w:rPr>
          <w:t>前言</w:t>
        </w:r>
        <w:r>
          <w:tab/>
        </w:r>
        <w:r>
          <w:fldChar w:fldCharType="begin"/>
        </w:r>
        <w:r>
          <w:instrText xml:space="preserve"> PAGEREF _Toc3593 \h </w:instrText>
        </w:r>
        <w:r>
          <w:fldChar w:fldCharType="separate"/>
        </w:r>
        <w:r>
          <w:t>3</w:t>
        </w:r>
        <w:r>
          <w:fldChar w:fldCharType="end"/>
        </w:r>
      </w:hyperlink>
    </w:p>
    <w:p>
      <w:pPr>
        <w:pStyle w:val="TOC1"/>
        <w:tabs>
          <w:tab w:val="right" w:leader="dot" w:pos="8306"/>
        </w:tabs>
      </w:pPr>
      <w:hyperlink w:anchor="_Toc10603" w:history="1">
        <w:r>
          <w:rPr>
            <w:rFonts w:ascii="仿宋" w:eastAsia="仿宋" w:hAnsi="仿宋" w:cs="仿宋" w:hint="eastAsia"/>
            <w:lang w:eastAsia="zh-CN"/>
          </w:rPr>
          <w:t>一、车载导航项目建设背景及必要性分析</w:t>
        </w:r>
        <w:r>
          <w:tab/>
        </w:r>
        <w:r>
          <w:fldChar w:fldCharType="begin"/>
        </w:r>
        <w:r>
          <w:instrText xml:space="preserve"> PAGEREF _Toc10603 \h </w:instrText>
        </w:r>
        <w:r>
          <w:fldChar w:fldCharType="separate"/>
        </w:r>
        <w:r>
          <w:t>3</w:t>
        </w:r>
        <w:r>
          <w:fldChar w:fldCharType="end"/>
        </w:r>
      </w:hyperlink>
    </w:p>
    <w:p>
      <w:pPr>
        <w:pStyle w:val="TOC2"/>
        <w:tabs>
          <w:tab w:val="right" w:leader="dot" w:pos="8306"/>
        </w:tabs>
      </w:pPr>
      <w:hyperlink w:anchor="_Toc14312" w:history="1">
        <w:r>
          <w:rPr>
            <w:rFonts w:ascii="仿宋" w:eastAsia="仿宋" w:hAnsi="仿宋" w:cs="仿宋" w:hint="eastAsia"/>
            <w:lang w:eastAsia="zh-CN"/>
          </w:rPr>
          <w:t>(一)、车载导航项目背景分析</w:t>
        </w:r>
        <w:r>
          <w:tab/>
        </w:r>
        <w:r>
          <w:fldChar w:fldCharType="begin"/>
        </w:r>
        <w:r>
          <w:instrText xml:space="preserve"> PAGEREF _Toc14312 \h </w:instrText>
        </w:r>
        <w:r>
          <w:fldChar w:fldCharType="separate"/>
        </w:r>
        <w:r>
          <w:t>3</w:t>
        </w:r>
        <w:r>
          <w:fldChar w:fldCharType="end"/>
        </w:r>
      </w:hyperlink>
    </w:p>
    <w:p>
      <w:pPr>
        <w:pStyle w:val="TOC2"/>
        <w:tabs>
          <w:tab w:val="right" w:leader="dot" w:pos="8306"/>
        </w:tabs>
      </w:pPr>
      <w:hyperlink w:anchor="_Toc22004" w:history="1">
        <w:r>
          <w:rPr>
            <w:rFonts w:ascii="仿宋" w:eastAsia="仿宋" w:hAnsi="仿宋" w:cs="仿宋" w:hint="eastAsia"/>
            <w:lang w:eastAsia="zh-CN"/>
          </w:rPr>
          <w:t>(二)、车载导航项目建设必要性分析</w:t>
        </w:r>
        <w:r>
          <w:tab/>
        </w:r>
        <w:r>
          <w:fldChar w:fldCharType="begin"/>
        </w:r>
        <w:r>
          <w:instrText xml:space="preserve"> PAGEREF _Toc22004 \h </w:instrText>
        </w:r>
        <w:r>
          <w:fldChar w:fldCharType="separate"/>
        </w:r>
        <w:r>
          <w:t>5</w:t>
        </w:r>
        <w:r>
          <w:fldChar w:fldCharType="end"/>
        </w:r>
      </w:hyperlink>
    </w:p>
    <w:p>
      <w:pPr>
        <w:pStyle w:val="TOC1"/>
        <w:tabs>
          <w:tab w:val="right" w:leader="dot" w:pos="8306"/>
        </w:tabs>
      </w:pPr>
      <w:hyperlink w:anchor="_Toc7414" w:history="1">
        <w:r>
          <w:rPr>
            <w:rFonts w:ascii="仿宋" w:eastAsia="仿宋" w:hAnsi="仿宋" w:cs="仿宋" w:hint="eastAsia"/>
            <w:lang w:eastAsia="zh-CN"/>
          </w:rPr>
          <w:t>二、车载导航项目危机管理</w:t>
        </w:r>
        <w:r>
          <w:tab/>
        </w:r>
        <w:r>
          <w:fldChar w:fldCharType="begin"/>
        </w:r>
        <w:r>
          <w:instrText xml:space="preserve"> PAGEREF _Toc7414 \h </w:instrText>
        </w:r>
        <w:r>
          <w:fldChar w:fldCharType="separate"/>
        </w:r>
        <w:r>
          <w:t>6</w:t>
        </w:r>
        <w:r>
          <w:fldChar w:fldCharType="end"/>
        </w:r>
      </w:hyperlink>
    </w:p>
    <w:p>
      <w:pPr>
        <w:pStyle w:val="TOC2"/>
        <w:tabs>
          <w:tab w:val="right" w:leader="dot" w:pos="8306"/>
        </w:tabs>
      </w:pPr>
      <w:hyperlink w:anchor="_Toc11121" w:history="1">
        <w:r>
          <w:rPr>
            <w:rFonts w:ascii="仿宋" w:eastAsia="仿宋" w:hAnsi="仿宋" w:cs="仿宋" w:hint="eastAsia"/>
            <w:lang w:eastAsia="zh-CN"/>
          </w:rPr>
          <w:t>(一)、危机预警与识别</w:t>
        </w:r>
        <w:r>
          <w:tab/>
        </w:r>
        <w:r>
          <w:fldChar w:fldCharType="begin"/>
        </w:r>
        <w:r>
          <w:instrText xml:space="preserve"> PAGEREF _Toc11121 \h </w:instrText>
        </w:r>
        <w:r>
          <w:fldChar w:fldCharType="separate"/>
        </w:r>
        <w:r>
          <w:t>6</w:t>
        </w:r>
        <w:r>
          <w:fldChar w:fldCharType="end"/>
        </w:r>
      </w:hyperlink>
    </w:p>
    <w:p>
      <w:pPr>
        <w:pStyle w:val="TOC2"/>
        <w:tabs>
          <w:tab w:val="right" w:leader="dot" w:pos="8306"/>
        </w:tabs>
      </w:pPr>
      <w:hyperlink w:anchor="_Toc16556" w:history="1">
        <w:r>
          <w:rPr>
            <w:rFonts w:ascii="仿宋" w:eastAsia="仿宋" w:hAnsi="仿宋" w:cs="仿宋" w:hint="eastAsia"/>
            <w:lang w:eastAsia="zh-CN"/>
          </w:rPr>
          <w:t>(二)、危机应对与恢复</w:t>
        </w:r>
        <w:r>
          <w:tab/>
        </w:r>
        <w:r>
          <w:fldChar w:fldCharType="begin"/>
        </w:r>
        <w:r>
          <w:instrText xml:space="preserve"> PAGEREF _Toc16556 \h </w:instrText>
        </w:r>
        <w:r>
          <w:fldChar w:fldCharType="separate"/>
        </w:r>
        <w:r>
          <w:t>7</w:t>
        </w:r>
        <w:r>
          <w:fldChar w:fldCharType="end"/>
        </w:r>
      </w:hyperlink>
    </w:p>
    <w:p>
      <w:pPr>
        <w:pStyle w:val="TOC1"/>
        <w:tabs>
          <w:tab w:val="right" w:leader="dot" w:pos="8306"/>
        </w:tabs>
      </w:pPr>
      <w:hyperlink w:anchor="_Toc15716" w:history="1">
        <w:r>
          <w:rPr>
            <w:rFonts w:ascii="仿宋" w:eastAsia="仿宋" w:hAnsi="仿宋" w:cs="仿宋" w:hint="eastAsia"/>
            <w:lang w:eastAsia="zh-CN"/>
          </w:rPr>
          <w:t>三、车载导航项目绩效评估</w:t>
        </w:r>
        <w:r>
          <w:tab/>
        </w:r>
        <w:r>
          <w:fldChar w:fldCharType="begin"/>
        </w:r>
        <w:r>
          <w:instrText xml:space="preserve"> PAGEREF _Toc15716 \h </w:instrText>
        </w:r>
        <w:r>
          <w:fldChar w:fldCharType="separate"/>
        </w:r>
        <w:r>
          <w:t>8</w:t>
        </w:r>
        <w:r>
          <w:fldChar w:fldCharType="end"/>
        </w:r>
      </w:hyperlink>
    </w:p>
    <w:p>
      <w:pPr>
        <w:pStyle w:val="TOC2"/>
        <w:tabs>
          <w:tab w:val="right" w:leader="dot" w:pos="8306"/>
        </w:tabs>
      </w:pPr>
      <w:hyperlink w:anchor="_Toc22193" w:history="1">
        <w:r>
          <w:rPr>
            <w:rFonts w:ascii="仿宋" w:eastAsia="仿宋" w:hAnsi="仿宋" w:cs="仿宋" w:hint="eastAsia"/>
            <w:lang w:eastAsia="zh-CN"/>
          </w:rPr>
          <w:t>(一)、绩效评估指标</w:t>
        </w:r>
        <w:r>
          <w:tab/>
        </w:r>
        <w:r>
          <w:fldChar w:fldCharType="begin"/>
        </w:r>
        <w:r>
          <w:instrText xml:space="preserve"> PAGEREF _Toc22193 \h </w:instrText>
        </w:r>
        <w:r>
          <w:fldChar w:fldCharType="separate"/>
        </w:r>
        <w:r>
          <w:t>8</w:t>
        </w:r>
        <w:r>
          <w:fldChar w:fldCharType="end"/>
        </w:r>
      </w:hyperlink>
    </w:p>
    <w:p>
      <w:pPr>
        <w:pStyle w:val="TOC2"/>
        <w:tabs>
          <w:tab w:val="right" w:leader="dot" w:pos="8306"/>
        </w:tabs>
      </w:pPr>
      <w:hyperlink w:anchor="_Toc20062" w:history="1">
        <w:r>
          <w:rPr>
            <w:rFonts w:ascii="仿宋" w:eastAsia="仿宋" w:hAnsi="仿宋" w:cs="仿宋" w:hint="eastAsia"/>
            <w:lang w:eastAsia="zh-CN"/>
          </w:rPr>
          <w:t>(二)、绩效评估方法</w:t>
        </w:r>
        <w:r>
          <w:tab/>
        </w:r>
        <w:r>
          <w:fldChar w:fldCharType="begin"/>
        </w:r>
        <w:r>
          <w:instrText xml:space="preserve"> PAGEREF _Toc20062 \h </w:instrText>
        </w:r>
        <w:r>
          <w:fldChar w:fldCharType="separate"/>
        </w:r>
        <w:r>
          <w:t>9</w:t>
        </w:r>
        <w:r>
          <w:fldChar w:fldCharType="end"/>
        </w:r>
      </w:hyperlink>
    </w:p>
    <w:p>
      <w:pPr>
        <w:pStyle w:val="TOC2"/>
        <w:tabs>
          <w:tab w:val="right" w:leader="dot" w:pos="8306"/>
        </w:tabs>
      </w:pPr>
      <w:hyperlink w:anchor="_Toc1738" w:history="1">
        <w:r>
          <w:rPr>
            <w:rFonts w:ascii="仿宋" w:eastAsia="仿宋" w:hAnsi="仿宋" w:cs="仿宋" w:hint="eastAsia"/>
            <w:lang w:eastAsia="zh-CN"/>
          </w:rPr>
          <w:t>(三)、绩效评估周期</w:t>
        </w:r>
        <w:r>
          <w:tab/>
        </w:r>
        <w:r>
          <w:fldChar w:fldCharType="begin"/>
        </w:r>
        <w:r>
          <w:instrText xml:space="preserve"> PAGEREF _Toc1738 \h </w:instrText>
        </w:r>
        <w:r>
          <w:fldChar w:fldCharType="separate"/>
        </w:r>
        <w:r>
          <w:t>10</w:t>
        </w:r>
        <w:r>
          <w:fldChar w:fldCharType="end"/>
        </w:r>
      </w:hyperlink>
    </w:p>
    <w:p>
      <w:pPr>
        <w:pStyle w:val="TOC1"/>
        <w:tabs>
          <w:tab w:val="right" w:leader="dot" w:pos="8306"/>
        </w:tabs>
      </w:pPr>
      <w:hyperlink w:anchor="_Toc161" w:history="1">
        <w:r>
          <w:rPr>
            <w:rFonts w:ascii="仿宋" w:eastAsia="仿宋" w:hAnsi="仿宋" w:cs="仿宋" w:hint="eastAsia"/>
            <w:lang w:eastAsia="zh-CN"/>
          </w:rPr>
          <w:t>四、市场分析、调研</w:t>
        </w:r>
        <w:r>
          <w:tab/>
        </w:r>
        <w:r>
          <w:fldChar w:fldCharType="begin"/>
        </w:r>
        <w:r>
          <w:instrText xml:space="preserve"> PAGEREF _Toc161 \h </w:instrText>
        </w:r>
        <w:r>
          <w:fldChar w:fldCharType="separate"/>
        </w:r>
        <w:r>
          <w:t>11</w:t>
        </w:r>
        <w:r>
          <w:fldChar w:fldCharType="end"/>
        </w:r>
      </w:hyperlink>
    </w:p>
    <w:p>
      <w:pPr>
        <w:pStyle w:val="TOC2"/>
        <w:tabs>
          <w:tab w:val="right" w:leader="dot" w:pos="8306"/>
        </w:tabs>
      </w:pPr>
      <w:hyperlink w:anchor="_Toc25977" w:history="1">
        <w:r>
          <w:rPr>
            <w:rFonts w:ascii="仿宋" w:eastAsia="仿宋" w:hAnsi="仿宋" w:cs="仿宋" w:hint="eastAsia"/>
            <w:lang w:eastAsia="zh-CN"/>
          </w:rPr>
          <w:t>(一)、车载导航行业分析</w:t>
        </w:r>
        <w:r>
          <w:tab/>
        </w:r>
        <w:r>
          <w:fldChar w:fldCharType="begin"/>
        </w:r>
        <w:r>
          <w:instrText xml:space="preserve"> PAGEREF _Toc25977 \h </w:instrText>
        </w:r>
        <w:r>
          <w:fldChar w:fldCharType="separate"/>
        </w:r>
        <w:r>
          <w:t>11</w:t>
        </w:r>
        <w:r>
          <w:fldChar w:fldCharType="end"/>
        </w:r>
      </w:hyperlink>
    </w:p>
    <w:p>
      <w:pPr>
        <w:pStyle w:val="TOC2"/>
        <w:tabs>
          <w:tab w:val="right" w:leader="dot" w:pos="8306"/>
        </w:tabs>
      </w:pPr>
      <w:hyperlink w:anchor="_Toc19655" w:history="1">
        <w:r>
          <w:rPr>
            <w:rFonts w:ascii="仿宋" w:eastAsia="仿宋" w:hAnsi="仿宋" w:cs="仿宋" w:hint="eastAsia"/>
            <w:lang w:eastAsia="zh-CN"/>
          </w:rPr>
          <w:t>(二)、车载导航市场分析预测</w:t>
        </w:r>
        <w:r>
          <w:tab/>
        </w:r>
        <w:r>
          <w:fldChar w:fldCharType="begin"/>
        </w:r>
        <w:r>
          <w:instrText xml:space="preserve"> PAGEREF _Toc19655 \h </w:instrText>
        </w:r>
        <w:r>
          <w:fldChar w:fldCharType="separate"/>
        </w:r>
        <w:r>
          <w:t>12</w:t>
        </w:r>
        <w:r>
          <w:fldChar w:fldCharType="end"/>
        </w:r>
      </w:hyperlink>
    </w:p>
    <w:p>
      <w:pPr>
        <w:pStyle w:val="TOC1"/>
        <w:tabs>
          <w:tab w:val="right" w:leader="dot" w:pos="8306"/>
        </w:tabs>
      </w:pPr>
      <w:hyperlink w:anchor="_Toc28303" w:history="1">
        <w:r>
          <w:rPr>
            <w:rFonts w:ascii="仿宋" w:eastAsia="仿宋" w:hAnsi="仿宋" w:cs="仿宋" w:hint="eastAsia"/>
            <w:lang w:eastAsia="zh-CN"/>
          </w:rPr>
          <w:t>五、车载导航项目文档管理</w:t>
        </w:r>
        <w:r>
          <w:tab/>
        </w:r>
        <w:r>
          <w:fldChar w:fldCharType="begin"/>
        </w:r>
        <w:r>
          <w:instrText xml:space="preserve"> PAGEREF _Toc28303 \h </w:instrText>
        </w:r>
        <w:r>
          <w:fldChar w:fldCharType="separate"/>
        </w:r>
        <w:r>
          <w:t>13</w:t>
        </w:r>
        <w:r>
          <w:fldChar w:fldCharType="end"/>
        </w:r>
      </w:hyperlink>
    </w:p>
    <w:p>
      <w:pPr>
        <w:pStyle w:val="TOC2"/>
        <w:tabs>
          <w:tab w:val="right" w:leader="dot" w:pos="8306"/>
        </w:tabs>
      </w:pPr>
      <w:hyperlink w:anchor="_Toc30352" w:history="1">
        <w:r>
          <w:rPr>
            <w:rFonts w:ascii="仿宋" w:eastAsia="仿宋" w:hAnsi="仿宋" w:cs="仿宋" w:hint="eastAsia"/>
            <w:lang w:eastAsia="zh-CN"/>
          </w:rPr>
          <w:t>(一)、文档编制与审查</w:t>
        </w:r>
        <w:r>
          <w:tab/>
        </w:r>
        <w:r>
          <w:fldChar w:fldCharType="begin"/>
        </w:r>
        <w:r>
          <w:instrText xml:space="preserve"> PAGEREF _Toc30352 \h </w:instrText>
        </w:r>
        <w:r>
          <w:fldChar w:fldCharType="separate"/>
        </w:r>
        <w:r>
          <w:t>13</w:t>
        </w:r>
        <w:r>
          <w:fldChar w:fldCharType="end"/>
        </w:r>
      </w:hyperlink>
    </w:p>
    <w:p>
      <w:pPr>
        <w:pStyle w:val="TOC2"/>
        <w:tabs>
          <w:tab w:val="right" w:leader="dot" w:pos="8306"/>
        </w:tabs>
      </w:pPr>
      <w:hyperlink w:anchor="_Toc31025" w:history="1">
        <w:r>
          <w:rPr>
            <w:rFonts w:ascii="仿宋" w:eastAsia="仿宋" w:hAnsi="仿宋" w:cs="仿宋" w:hint="eastAsia"/>
            <w:lang w:eastAsia="zh-CN"/>
          </w:rPr>
          <w:t>(二)、文档发布与分发</w:t>
        </w:r>
        <w:r>
          <w:tab/>
        </w:r>
        <w:r>
          <w:fldChar w:fldCharType="begin"/>
        </w:r>
        <w:r>
          <w:instrText xml:space="preserve"> PAGEREF _Toc31025 \h </w:instrText>
        </w:r>
        <w:r>
          <w:fldChar w:fldCharType="separate"/>
        </w:r>
        <w:r>
          <w:t>14</w:t>
        </w:r>
        <w:r>
          <w:fldChar w:fldCharType="end"/>
        </w:r>
      </w:hyperlink>
    </w:p>
    <w:p>
      <w:pPr>
        <w:pStyle w:val="TOC2"/>
        <w:tabs>
          <w:tab w:val="right" w:leader="dot" w:pos="8306"/>
        </w:tabs>
      </w:pPr>
      <w:hyperlink w:anchor="_Toc14672" w:history="1">
        <w:r>
          <w:rPr>
            <w:rFonts w:ascii="仿宋" w:eastAsia="仿宋" w:hAnsi="仿宋" w:cs="仿宋" w:hint="eastAsia"/>
            <w:lang w:eastAsia="zh-CN"/>
          </w:rPr>
          <w:t>(三)、文档存档与归档</w:t>
        </w:r>
        <w:r>
          <w:tab/>
        </w:r>
        <w:r>
          <w:fldChar w:fldCharType="begin"/>
        </w:r>
        <w:r>
          <w:instrText xml:space="preserve"> PAGEREF _Toc14672 \h </w:instrText>
        </w:r>
        <w:r>
          <w:fldChar w:fldCharType="separate"/>
        </w:r>
        <w:r>
          <w:t>15</w:t>
        </w:r>
        <w:r>
          <w:fldChar w:fldCharType="end"/>
        </w:r>
      </w:hyperlink>
    </w:p>
    <w:p>
      <w:pPr>
        <w:pStyle w:val="TOC1"/>
        <w:tabs>
          <w:tab w:val="right" w:leader="dot" w:pos="8306"/>
        </w:tabs>
      </w:pPr>
      <w:hyperlink w:anchor="_Toc6435" w:history="1">
        <w:r>
          <w:rPr>
            <w:rFonts w:ascii="仿宋" w:eastAsia="仿宋" w:hAnsi="仿宋" w:cs="仿宋" w:hint="eastAsia"/>
            <w:lang w:eastAsia="zh-CN"/>
          </w:rPr>
          <w:t>六、车载导航项目建设单位说明</w:t>
        </w:r>
        <w:r>
          <w:tab/>
        </w:r>
        <w:r>
          <w:fldChar w:fldCharType="begin"/>
        </w:r>
        <w:r>
          <w:instrText xml:space="preserve"> PAGEREF _Toc6435 \h </w:instrText>
        </w:r>
        <w:r>
          <w:fldChar w:fldCharType="separate"/>
        </w:r>
        <w:r>
          <w:t>16</w:t>
        </w:r>
        <w:r>
          <w:fldChar w:fldCharType="end"/>
        </w:r>
      </w:hyperlink>
    </w:p>
    <w:p>
      <w:pPr>
        <w:pStyle w:val="TOC2"/>
        <w:tabs>
          <w:tab w:val="right" w:leader="dot" w:pos="8306"/>
        </w:tabs>
      </w:pPr>
      <w:hyperlink w:anchor="_Toc28812" w:history="1">
        <w:r>
          <w:rPr>
            <w:rFonts w:ascii="仿宋" w:eastAsia="仿宋" w:hAnsi="仿宋" w:cs="仿宋" w:hint="eastAsia"/>
            <w:lang w:eastAsia="zh-CN"/>
          </w:rPr>
          <w:t>(一)、车载导航项目承办单位基本情况</w:t>
        </w:r>
        <w:r>
          <w:tab/>
        </w:r>
        <w:r>
          <w:fldChar w:fldCharType="begin"/>
        </w:r>
        <w:r>
          <w:instrText xml:space="preserve"> PAGEREF _Toc28812 \h </w:instrText>
        </w:r>
        <w:r>
          <w:fldChar w:fldCharType="separate"/>
        </w:r>
        <w:r>
          <w:t>16</w:t>
        </w:r>
        <w:r>
          <w:fldChar w:fldCharType="end"/>
        </w:r>
      </w:hyperlink>
    </w:p>
    <w:p>
      <w:pPr>
        <w:pStyle w:val="TOC2"/>
        <w:tabs>
          <w:tab w:val="right" w:leader="dot" w:pos="8306"/>
        </w:tabs>
      </w:pPr>
      <w:hyperlink w:anchor="_Toc16216" w:history="1">
        <w:r>
          <w:rPr>
            <w:rFonts w:ascii="仿宋" w:eastAsia="仿宋" w:hAnsi="仿宋" w:cs="仿宋" w:hint="eastAsia"/>
            <w:lang w:eastAsia="zh-CN"/>
          </w:rPr>
          <w:t>(二)、公司经济效益分析</w:t>
        </w:r>
        <w:r>
          <w:tab/>
        </w:r>
        <w:r>
          <w:fldChar w:fldCharType="begin"/>
        </w:r>
        <w:r>
          <w:instrText xml:space="preserve"> PAGEREF _Toc16216 \h </w:instrText>
        </w:r>
        <w:r>
          <w:fldChar w:fldCharType="separate"/>
        </w:r>
        <w:r>
          <w:t>17</w:t>
        </w:r>
        <w:r>
          <w:fldChar w:fldCharType="end"/>
        </w:r>
      </w:hyperlink>
    </w:p>
    <w:p>
      <w:pPr>
        <w:pStyle w:val="TOC1"/>
        <w:tabs>
          <w:tab w:val="right" w:leader="dot" w:pos="8306"/>
        </w:tabs>
      </w:pPr>
      <w:hyperlink w:anchor="_Toc26316" w:history="1">
        <w:r>
          <w:rPr>
            <w:rFonts w:ascii="仿宋" w:eastAsia="仿宋" w:hAnsi="仿宋" w:cs="仿宋" w:hint="eastAsia"/>
            <w:lang w:eastAsia="zh-CN"/>
          </w:rPr>
          <w:t>七、生产安全保护</w:t>
        </w:r>
        <w:r>
          <w:tab/>
        </w:r>
        <w:r>
          <w:fldChar w:fldCharType="begin"/>
        </w:r>
        <w:r>
          <w:instrText xml:space="preserve"> PAGEREF _Toc26316 \h </w:instrText>
        </w:r>
        <w:r>
          <w:fldChar w:fldCharType="separate"/>
        </w:r>
        <w:r>
          <w:t>18</w:t>
        </w:r>
        <w:r>
          <w:fldChar w:fldCharType="end"/>
        </w:r>
      </w:hyperlink>
    </w:p>
    <w:p>
      <w:pPr>
        <w:pStyle w:val="TOC2"/>
        <w:tabs>
          <w:tab w:val="right" w:leader="dot" w:pos="8306"/>
        </w:tabs>
      </w:pPr>
      <w:hyperlink w:anchor="_Toc15385" w:history="1">
        <w:r>
          <w:rPr>
            <w:rFonts w:ascii="仿宋" w:eastAsia="仿宋" w:hAnsi="仿宋" w:cs="仿宋" w:hint="eastAsia"/>
            <w:lang w:eastAsia="zh-CN"/>
          </w:rPr>
          <w:t>(一)、消防安全</w:t>
        </w:r>
        <w:r>
          <w:tab/>
        </w:r>
        <w:r>
          <w:fldChar w:fldCharType="begin"/>
        </w:r>
        <w:r>
          <w:instrText xml:space="preserve"> PAGEREF _Toc15385 \h </w:instrText>
        </w:r>
        <w:r>
          <w:fldChar w:fldCharType="separate"/>
        </w:r>
        <w:r>
          <w:t>18</w:t>
        </w:r>
        <w:r>
          <w:fldChar w:fldCharType="end"/>
        </w:r>
      </w:hyperlink>
    </w:p>
    <w:p>
      <w:pPr>
        <w:pStyle w:val="TOC2"/>
        <w:tabs>
          <w:tab w:val="right" w:leader="dot" w:pos="8306"/>
        </w:tabs>
      </w:pPr>
      <w:hyperlink w:anchor="_Toc939" w:history="1">
        <w:r>
          <w:rPr>
            <w:rFonts w:ascii="仿宋" w:eastAsia="仿宋" w:hAnsi="仿宋" w:cs="仿宋" w:hint="eastAsia"/>
            <w:lang w:eastAsia="zh-CN"/>
          </w:rPr>
          <w:t>(二)、防火防爆总图布置措施</w:t>
        </w:r>
        <w:r>
          <w:tab/>
        </w:r>
        <w:r>
          <w:fldChar w:fldCharType="begin"/>
        </w:r>
        <w:r>
          <w:instrText xml:space="preserve"> PAGEREF _Toc939 \h </w:instrText>
        </w:r>
        <w:r>
          <w:fldChar w:fldCharType="separate"/>
        </w:r>
        <w:r>
          <w:t>19</w:t>
        </w:r>
        <w:r>
          <w:fldChar w:fldCharType="end"/>
        </w:r>
      </w:hyperlink>
    </w:p>
    <w:p>
      <w:pPr>
        <w:pStyle w:val="TOC2"/>
        <w:tabs>
          <w:tab w:val="right" w:leader="dot" w:pos="8306"/>
        </w:tabs>
      </w:pPr>
      <w:hyperlink w:anchor="_Toc5947" w:history="1">
        <w:r>
          <w:rPr>
            <w:rFonts w:ascii="仿宋" w:eastAsia="仿宋" w:hAnsi="仿宋" w:cs="仿宋" w:hint="eastAsia"/>
            <w:lang w:eastAsia="zh-CN"/>
          </w:rPr>
          <w:t>(三)、自然灾害防范措施</w:t>
        </w:r>
        <w:r>
          <w:tab/>
        </w:r>
        <w:r>
          <w:fldChar w:fldCharType="begin"/>
        </w:r>
        <w:r>
          <w:instrText xml:space="preserve"> PAGEREF _Toc5947 \h </w:instrText>
        </w:r>
        <w:r>
          <w:fldChar w:fldCharType="separate"/>
        </w:r>
        <w:r>
          <w:t>20</w:t>
        </w:r>
        <w:r>
          <w:fldChar w:fldCharType="end"/>
        </w:r>
      </w:hyperlink>
    </w:p>
    <w:p>
      <w:pPr>
        <w:pStyle w:val="TOC2"/>
        <w:tabs>
          <w:tab w:val="right" w:leader="dot" w:pos="8306"/>
        </w:tabs>
      </w:pPr>
      <w:hyperlink w:anchor="_Toc7077" w:history="1">
        <w:r>
          <w:rPr>
            <w:rFonts w:ascii="仿宋" w:eastAsia="仿宋" w:hAnsi="仿宋" w:cs="仿宋" w:hint="eastAsia"/>
            <w:lang w:eastAsia="zh-CN"/>
          </w:rPr>
          <w:t>(四)、安全色及安全标志使用要求</w:t>
        </w:r>
        <w:r>
          <w:tab/>
        </w:r>
        <w:r>
          <w:fldChar w:fldCharType="begin"/>
        </w:r>
        <w:r>
          <w:instrText xml:space="preserve"> PAGEREF _Toc7077 \h </w:instrText>
        </w:r>
        <w:r>
          <w:fldChar w:fldCharType="separate"/>
        </w:r>
        <w:r>
          <w:t>21</w:t>
        </w:r>
        <w:r>
          <w:fldChar w:fldCharType="end"/>
        </w:r>
      </w:hyperlink>
    </w:p>
    <w:p>
      <w:pPr>
        <w:pStyle w:val="TOC2"/>
        <w:tabs>
          <w:tab w:val="right" w:leader="dot" w:pos="8306"/>
        </w:tabs>
      </w:pPr>
      <w:hyperlink w:anchor="_Toc5956" w:history="1">
        <w:r>
          <w:rPr>
            <w:rFonts w:ascii="仿宋" w:eastAsia="仿宋" w:hAnsi="仿宋" w:cs="仿宋" w:hint="eastAsia"/>
            <w:lang w:eastAsia="zh-CN"/>
          </w:rPr>
          <w:t>(五)、防尘防毒措施</w:t>
        </w:r>
        <w:r>
          <w:tab/>
        </w:r>
        <w:r>
          <w:fldChar w:fldCharType="begin"/>
        </w:r>
        <w:r>
          <w:instrText xml:space="preserve"> PAGEREF _Toc5956 \h </w:instrText>
        </w:r>
        <w:r>
          <w:fldChar w:fldCharType="separate"/>
        </w:r>
        <w:r>
          <w:t>22</w:t>
        </w:r>
        <w:r>
          <w:fldChar w:fldCharType="end"/>
        </w:r>
      </w:hyperlink>
    </w:p>
    <w:p>
      <w:pPr>
        <w:pStyle w:val="TOC2"/>
        <w:tabs>
          <w:tab w:val="right" w:leader="dot" w:pos="8306"/>
        </w:tabs>
      </w:pPr>
      <w:hyperlink w:anchor="_Toc30530" w:history="1">
        <w:r>
          <w:rPr>
            <w:rFonts w:ascii="仿宋" w:eastAsia="仿宋" w:hAnsi="仿宋" w:cs="仿宋" w:hint="eastAsia"/>
            <w:lang w:eastAsia="zh-CN"/>
          </w:rPr>
          <w:t>(六)、防静电、触电防护及防雷措施</w:t>
        </w:r>
        <w:r>
          <w:tab/>
        </w:r>
        <w:r>
          <w:fldChar w:fldCharType="begin"/>
        </w:r>
        <w:r>
          <w:instrText xml:space="preserve"> PAGEREF _Toc30530 \h </w:instrText>
        </w:r>
        <w:r>
          <w:fldChar w:fldCharType="separate"/>
        </w:r>
        <w:r>
          <w:t>23</w:t>
        </w:r>
        <w:r>
          <w:fldChar w:fldCharType="end"/>
        </w:r>
      </w:hyperlink>
    </w:p>
    <w:p>
      <w:pPr>
        <w:pStyle w:val="TOC2"/>
        <w:tabs>
          <w:tab w:val="right" w:leader="dot" w:pos="8306"/>
        </w:tabs>
      </w:pPr>
      <w:hyperlink w:anchor="_Toc22121" w:history="1">
        <w:r>
          <w:rPr>
            <w:rFonts w:ascii="仿宋" w:eastAsia="仿宋" w:hAnsi="仿宋" w:cs="仿宋" w:hint="eastAsia"/>
            <w:lang w:eastAsia="zh-CN"/>
          </w:rPr>
          <w:t>(七)、机械设备安全保障措施</w:t>
        </w:r>
        <w:r>
          <w:tab/>
        </w:r>
        <w:r>
          <w:fldChar w:fldCharType="begin"/>
        </w:r>
        <w:r>
          <w:instrText xml:space="preserve"> PAGEREF _Toc22121 \h </w:instrText>
        </w:r>
        <w:r>
          <w:fldChar w:fldCharType="separate"/>
        </w:r>
        <w:r>
          <w:t>24</w:t>
        </w:r>
        <w:r>
          <w:fldChar w:fldCharType="end"/>
        </w:r>
      </w:hyperlink>
    </w:p>
    <w:p>
      <w:pPr>
        <w:pStyle w:val="TOC1"/>
        <w:tabs>
          <w:tab w:val="right" w:leader="dot" w:pos="8306"/>
        </w:tabs>
      </w:pPr>
      <w:hyperlink w:anchor="_Toc5246" w:history="1">
        <w:r>
          <w:rPr>
            <w:rFonts w:ascii="仿宋" w:eastAsia="仿宋" w:hAnsi="仿宋" w:cs="仿宋" w:hint="eastAsia"/>
            <w:lang w:eastAsia="zh-CN"/>
          </w:rPr>
          <w:t>八、车载导航项目人力资源培养与发展</w:t>
        </w:r>
        <w:r>
          <w:tab/>
        </w:r>
        <w:r>
          <w:fldChar w:fldCharType="begin"/>
        </w:r>
        <w:r>
          <w:instrText xml:space="preserve"> PAGEREF _Toc5246 \h </w:instrText>
        </w:r>
        <w:r>
          <w:fldChar w:fldCharType="separate"/>
        </w:r>
        <w:r>
          <w:t>26</w:t>
        </w:r>
        <w:r>
          <w:fldChar w:fldCharType="end"/>
        </w:r>
      </w:hyperlink>
    </w:p>
    <w:p>
      <w:pPr>
        <w:pStyle w:val="TOC2"/>
        <w:tabs>
          <w:tab w:val="right" w:leader="dot" w:pos="8306"/>
        </w:tabs>
      </w:pPr>
      <w:hyperlink w:anchor="_Toc31948" w:history="1">
        <w:r>
          <w:rPr>
            <w:rFonts w:ascii="仿宋" w:eastAsia="仿宋" w:hAnsi="仿宋" w:cs="仿宋" w:hint="eastAsia"/>
            <w:lang w:eastAsia="zh-CN"/>
          </w:rPr>
          <w:t>(一)、人才需求与规划</w:t>
        </w:r>
        <w:r>
          <w:tab/>
        </w:r>
        <w:r>
          <w:fldChar w:fldCharType="begin"/>
        </w:r>
        <w:r>
          <w:instrText xml:space="preserve"> PAGEREF _Toc31948 \h </w:instrText>
        </w:r>
        <w:r>
          <w:fldChar w:fldCharType="separate"/>
        </w:r>
        <w:r>
          <w:t>26</w:t>
        </w:r>
        <w:r>
          <w:fldChar w:fldCharType="end"/>
        </w:r>
      </w:hyperlink>
    </w:p>
    <w:p>
      <w:pPr>
        <w:pStyle w:val="TOC2"/>
        <w:tabs>
          <w:tab w:val="right" w:leader="dot" w:pos="8306"/>
        </w:tabs>
      </w:pPr>
      <w:hyperlink w:anchor="_Toc31915" w:history="1">
        <w:r>
          <w:rPr>
            <w:rFonts w:ascii="仿宋" w:eastAsia="仿宋" w:hAnsi="仿宋" w:cs="仿宋" w:hint="eastAsia"/>
            <w:lang w:eastAsia="zh-CN"/>
          </w:rPr>
          <w:t>(二)、培训与发展计划</w:t>
        </w:r>
        <w:r>
          <w:tab/>
        </w:r>
        <w:r>
          <w:fldChar w:fldCharType="begin"/>
        </w:r>
        <w:r>
          <w:instrText xml:space="preserve"> PAGEREF _Toc31915 \h </w:instrText>
        </w:r>
        <w:r>
          <w:fldChar w:fldCharType="separate"/>
        </w:r>
        <w:r>
          <w:t>26</w:t>
        </w:r>
        <w:r>
          <w:fldChar w:fldCharType="end"/>
        </w:r>
      </w:hyperlink>
    </w:p>
    <w:p>
      <w:pPr>
        <w:pStyle w:val="TOC1"/>
        <w:tabs>
          <w:tab w:val="right" w:leader="dot" w:pos="8306"/>
        </w:tabs>
      </w:pPr>
      <w:hyperlink w:anchor="_Toc12648" w:history="1">
        <w:r>
          <w:rPr>
            <w:rFonts w:ascii="仿宋" w:eastAsia="仿宋" w:hAnsi="仿宋" w:cs="仿宋" w:hint="eastAsia"/>
            <w:lang w:eastAsia="zh-CN"/>
          </w:rPr>
          <w:t>九、车载导航项目投资规划</w:t>
        </w:r>
        <w:r>
          <w:tab/>
        </w:r>
        <w:r>
          <w:fldChar w:fldCharType="begin"/>
        </w:r>
        <w:r>
          <w:instrText xml:space="preserve"> PAGEREF _Toc12648 \h </w:instrText>
        </w:r>
        <w:r>
          <w:fldChar w:fldCharType="separate"/>
        </w:r>
        <w:r>
          <w:t>27</w:t>
        </w:r>
        <w:r>
          <w:fldChar w:fldCharType="end"/>
        </w:r>
      </w:hyperlink>
    </w:p>
    <w:p>
      <w:pPr>
        <w:pStyle w:val="TOC2"/>
        <w:tabs>
          <w:tab w:val="right" w:leader="dot" w:pos="8306"/>
        </w:tabs>
      </w:pPr>
      <w:hyperlink w:anchor="_Toc6680" w:history="1">
        <w:r>
          <w:rPr>
            <w:rFonts w:ascii="仿宋" w:eastAsia="仿宋" w:hAnsi="仿宋" w:cs="仿宋" w:hint="eastAsia"/>
            <w:lang w:eastAsia="zh-CN"/>
          </w:rPr>
          <w:t>(一)、车载导航项目总投资估算</w:t>
        </w:r>
        <w:r>
          <w:tab/>
        </w:r>
        <w:r>
          <w:fldChar w:fldCharType="begin"/>
        </w:r>
        <w:r>
          <w:instrText xml:space="preserve"> PAGEREF _Toc6680 \h </w:instrText>
        </w:r>
        <w:r>
          <w:fldChar w:fldCharType="separate"/>
        </w:r>
        <w:r>
          <w:t>27</w:t>
        </w:r>
        <w:r>
          <w:fldChar w:fldCharType="end"/>
        </w:r>
      </w:hyperlink>
    </w:p>
    <w:p>
      <w:pPr>
        <w:pStyle w:val="TOC2"/>
        <w:tabs>
          <w:tab w:val="right" w:leader="dot" w:pos="8306"/>
        </w:tabs>
      </w:pPr>
      <w:hyperlink w:anchor="_Toc8066" w:history="1">
        <w:r>
          <w:rPr>
            <w:rFonts w:ascii="仿宋" w:eastAsia="仿宋" w:hAnsi="仿宋" w:cs="仿宋" w:hint="eastAsia"/>
            <w:lang w:eastAsia="zh-CN"/>
          </w:rPr>
          <w:t>(二)、资金筹措</w:t>
        </w:r>
        <w:r>
          <w:tab/>
        </w:r>
        <w:r>
          <w:fldChar w:fldCharType="begin"/>
        </w:r>
        <w:r>
          <w:instrText xml:space="preserve"> PAGEREF _Toc8066 \h </w:instrText>
        </w:r>
        <w:r>
          <w:fldChar w:fldCharType="separate"/>
        </w:r>
        <w:r>
          <w:t>28</w:t>
        </w:r>
        <w:r>
          <w:fldChar w:fldCharType="end"/>
        </w:r>
      </w:hyperlink>
    </w:p>
    <w:p>
      <w:pPr>
        <w:pStyle w:val="TOC1"/>
        <w:tabs>
          <w:tab w:val="right" w:leader="dot" w:pos="8306"/>
        </w:tabs>
      </w:pPr>
      <w:hyperlink w:anchor="_Toc5189" w:history="1">
        <w:r>
          <w:rPr>
            <w:rFonts w:ascii="仿宋" w:eastAsia="仿宋" w:hAnsi="仿宋" w:cs="仿宋" w:hint="eastAsia"/>
            <w:lang w:eastAsia="zh-CN"/>
          </w:rPr>
          <w:t>十、车载导航项目风险管理</w:t>
        </w:r>
        <w:r>
          <w:tab/>
        </w:r>
        <w:r>
          <w:fldChar w:fldCharType="begin"/>
        </w:r>
        <w:r>
          <w:instrText xml:space="preserve"> PAGEREF _Toc5189 \h </w:instrText>
        </w:r>
        <w:r>
          <w:fldChar w:fldCharType="separate"/>
        </w:r>
        <w:r>
          <w:t>29</w:t>
        </w:r>
        <w:r>
          <w:fldChar w:fldCharType="end"/>
        </w:r>
      </w:hyperlink>
    </w:p>
    <w:p>
      <w:pPr>
        <w:pStyle w:val="TOC2"/>
        <w:tabs>
          <w:tab w:val="right" w:leader="dot" w:pos="8306"/>
        </w:tabs>
      </w:pPr>
      <w:hyperlink w:anchor="_Toc7334" w:history="1">
        <w:r>
          <w:rPr>
            <w:rFonts w:ascii="仿宋" w:eastAsia="仿宋" w:hAnsi="仿宋" w:cs="仿宋" w:hint="eastAsia"/>
            <w:lang w:eastAsia="zh-CN"/>
          </w:rPr>
          <w:t>(一)、风险识别与评估</w:t>
        </w:r>
        <w:r>
          <w:tab/>
        </w:r>
        <w:r>
          <w:fldChar w:fldCharType="begin"/>
        </w:r>
        <w:r>
          <w:instrText xml:space="preserve"> PAGEREF _Toc7334 \h </w:instrText>
        </w:r>
        <w:r>
          <w:fldChar w:fldCharType="separate"/>
        </w:r>
        <w:r>
          <w:t>29</w:t>
        </w:r>
        <w:r>
          <w:fldChar w:fldCharType="end"/>
        </w:r>
      </w:hyperlink>
    </w:p>
    <w:p>
      <w:pPr>
        <w:pStyle w:val="TOC2"/>
        <w:tabs>
          <w:tab w:val="right" w:leader="dot" w:pos="8306"/>
        </w:tabs>
      </w:pPr>
      <w:hyperlink w:anchor="_Toc11890" w:history="1">
        <w:r>
          <w:rPr>
            <w:rFonts w:ascii="仿宋" w:eastAsia="仿宋" w:hAnsi="仿宋" w:cs="仿宋" w:hint="eastAsia"/>
            <w:lang w:eastAsia="zh-CN"/>
          </w:rPr>
          <w:t>(二)、风险应对策略</w:t>
        </w:r>
        <w:r>
          <w:tab/>
        </w:r>
        <w:r>
          <w:fldChar w:fldCharType="begin"/>
        </w:r>
        <w:r>
          <w:instrText xml:space="preserve"> PAGEREF _Toc11890 \h </w:instrText>
        </w:r>
        <w:r>
          <w:fldChar w:fldCharType="separate"/>
        </w:r>
        <w:r>
          <w:t>30</w:t>
        </w:r>
        <w:r>
          <w:fldChar w:fldCharType="end"/>
        </w:r>
      </w:hyperlink>
    </w:p>
    <w:p>
      <w:pPr>
        <w:pStyle w:val="TOC2"/>
        <w:tabs>
          <w:tab w:val="right" w:leader="dot" w:pos="8306"/>
        </w:tabs>
      </w:pPr>
      <w:hyperlink w:anchor="_Toc7025" w:history="1">
        <w:r>
          <w:rPr>
            <w:rFonts w:ascii="仿宋" w:eastAsia="仿宋" w:hAnsi="仿宋" w:cs="仿宋" w:hint="eastAsia"/>
            <w:lang w:eastAsia="zh-CN"/>
          </w:rPr>
          <w:t>(三)、风险监控与控制</w:t>
        </w:r>
        <w:r>
          <w:tab/>
        </w:r>
        <w:r>
          <w:fldChar w:fldCharType="begin"/>
        </w:r>
        <w:r>
          <w:instrText xml:space="preserve"> PAGEREF _Toc7025 \h </w:instrText>
        </w:r>
        <w:r>
          <w:fldChar w:fldCharType="separate"/>
        </w:r>
        <w:r>
          <w:t>32</w:t>
        </w:r>
        <w:r>
          <w:fldChar w:fldCharType="end"/>
        </w:r>
      </w:hyperlink>
    </w:p>
    <w:p>
      <w:pPr>
        <w:pStyle w:val="TOC1"/>
        <w:tabs>
          <w:tab w:val="right" w:leader="dot" w:pos="8306"/>
        </w:tabs>
      </w:pPr>
      <w:hyperlink w:anchor="_Toc17341" w:history="1">
        <w:r>
          <w:rPr>
            <w:rFonts w:ascii="仿宋" w:eastAsia="仿宋" w:hAnsi="仿宋" w:cs="仿宋" w:hint="eastAsia"/>
            <w:lang w:eastAsia="zh-CN"/>
          </w:rPr>
          <w:t>十一、车载导航项目技术管理</w:t>
        </w:r>
        <w:r>
          <w:tab/>
        </w:r>
        <w:r>
          <w:fldChar w:fldCharType="begin"/>
        </w:r>
        <w:r>
          <w:instrText xml:space="preserve"> PAGEREF _Toc17341 \h </w:instrText>
        </w:r>
        <w:r>
          <w:fldChar w:fldCharType="separate"/>
        </w:r>
        <w:r>
          <w:t>33</w:t>
        </w:r>
        <w:r>
          <w:fldChar w:fldCharType="end"/>
        </w:r>
      </w:hyperlink>
    </w:p>
    <w:p>
      <w:pPr>
        <w:pStyle w:val="TOC2"/>
        <w:tabs>
          <w:tab w:val="right" w:leader="dot" w:pos="8306"/>
        </w:tabs>
      </w:pPr>
      <w:hyperlink w:anchor="_Toc14770" w:history="1">
        <w:r>
          <w:rPr>
            <w:rFonts w:ascii="仿宋" w:eastAsia="仿宋" w:hAnsi="仿宋" w:cs="仿宋" w:hint="eastAsia"/>
            <w:lang w:eastAsia="zh-CN"/>
          </w:rPr>
          <w:t>(一)、技术方案选用方向</w:t>
        </w:r>
        <w:r>
          <w:tab/>
        </w:r>
        <w:r>
          <w:fldChar w:fldCharType="begin"/>
        </w:r>
        <w:r>
          <w:instrText xml:space="preserve"> PAGEREF _Toc14770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429" w:history="1">
        <w:r>
          <w:rPr>
            <w:rFonts w:ascii="仿宋" w:eastAsia="仿宋" w:hAnsi="仿宋" w:cs="仿宋" w:hint="eastAsia"/>
            <w:lang w:eastAsia="zh-CN"/>
          </w:rPr>
          <w:t>(二)、工艺技术方案选用原则</w:t>
        </w:r>
        <w:r>
          <w:tab/>
        </w:r>
        <w:r>
          <w:fldChar w:fldCharType="begin"/>
        </w:r>
        <w:r>
          <w:instrText xml:space="preserve"> PAGEREF _Toc5429 \h </w:instrText>
        </w:r>
        <w:r>
          <w:fldChar w:fldCharType="separate"/>
        </w:r>
        <w:r>
          <w:t>34</w:t>
        </w:r>
        <w:r>
          <w:fldChar w:fldCharType="end"/>
        </w:r>
      </w:hyperlink>
    </w:p>
    <w:p>
      <w:pPr>
        <w:pStyle w:val="TOC2"/>
        <w:tabs>
          <w:tab w:val="right" w:leader="dot" w:pos="8306"/>
        </w:tabs>
      </w:pPr>
      <w:hyperlink w:anchor="_Toc27829" w:history="1">
        <w:r>
          <w:rPr>
            <w:rFonts w:ascii="仿宋" w:eastAsia="仿宋" w:hAnsi="仿宋" w:cs="仿宋" w:hint="eastAsia"/>
            <w:lang w:eastAsia="zh-CN"/>
          </w:rPr>
          <w:t>(三)、工艺技术方案要求</w:t>
        </w:r>
        <w:r>
          <w:tab/>
        </w:r>
        <w:r>
          <w:fldChar w:fldCharType="begin"/>
        </w:r>
        <w:r>
          <w:instrText xml:space="preserve"> PAGEREF _Toc27829 \h </w:instrText>
        </w:r>
        <w:r>
          <w:fldChar w:fldCharType="separate"/>
        </w:r>
        <w:r>
          <w:t>36</w:t>
        </w:r>
        <w:r>
          <w:fldChar w:fldCharType="end"/>
        </w:r>
      </w:hyperlink>
    </w:p>
    <w:p>
      <w:pPr>
        <w:pStyle w:val="TOC1"/>
        <w:tabs>
          <w:tab w:val="right" w:leader="dot" w:pos="8306"/>
        </w:tabs>
      </w:pPr>
      <w:hyperlink w:anchor="_Toc396" w:history="1">
        <w:r>
          <w:rPr>
            <w:rFonts w:ascii="仿宋" w:eastAsia="仿宋" w:hAnsi="仿宋" w:cs="仿宋" w:hint="eastAsia"/>
            <w:lang w:eastAsia="zh-CN"/>
          </w:rPr>
          <w:t>十二、车载导航项目创新与研发</w:t>
        </w:r>
        <w:r>
          <w:tab/>
        </w:r>
        <w:r>
          <w:fldChar w:fldCharType="begin"/>
        </w:r>
        <w:r>
          <w:instrText xml:space="preserve"> PAGEREF _Toc396 \h </w:instrText>
        </w:r>
        <w:r>
          <w:fldChar w:fldCharType="separate"/>
        </w:r>
        <w:r>
          <w:t>39</w:t>
        </w:r>
        <w:r>
          <w:fldChar w:fldCharType="end"/>
        </w:r>
      </w:hyperlink>
    </w:p>
    <w:p>
      <w:pPr>
        <w:pStyle w:val="TOC2"/>
        <w:tabs>
          <w:tab w:val="right" w:leader="dot" w:pos="8306"/>
        </w:tabs>
      </w:pPr>
      <w:hyperlink w:anchor="_Toc9388" w:history="1">
        <w:r>
          <w:rPr>
            <w:rFonts w:ascii="仿宋" w:eastAsia="仿宋" w:hAnsi="仿宋" w:cs="仿宋" w:hint="eastAsia"/>
            <w:lang w:eastAsia="zh-CN"/>
          </w:rPr>
          <w:t>(一)、创新策略与方向</w:t>
        </w:r>
        <w:r>
          <w:tab/>
        </w:r>
        <w:r>
          <w:fldChar w:fldCharType="begin"/>
        </w:r>
        <w:r>
          <w:instrText xml:space="preserve"> PAGEREF _Toc9388 \h </w:instrText>
        </w:r>
        <w:r>
          <w:fldChar w:fldCharType="separate"/>
        </w:r>
        <w:r>
          <w:t>39</w:t>
        </w:r>
        <w:r>
          <w:fldChar w:fldCharType="end"/>
        </w:r>
      </w:hyperlink>
    </w:p>
    <w:p>
      <w:pPr>
        <w:pStyle w:val="TOC2"/>
        <w:tabs>
          <w:tab w:val="right" w:leader="dot" w:pos="8306"/>
        </w:tabs>
      </w:pPr>
      <w:hyperlink w:anchor="_Toc15182" w:history="1">
        <w:r>
          <w:rPr>
            <w:rFonts w:ascii="仿宋" w:eastAsia="仿宋" w:hAnsi="仿宋" w:cs="仿宋" w:hint="eastAsia"/>
            <w:lang w:eastAsia="zh-CN"/>
          </w:rPr>
          <w:t>(二)、研发规划与投入</w:t>
        </w:r>
        <w:r>
          <w:tab/>
        </w:r>
        <w:r>
          <w:fldChar w:fldCharType="begin"/>
        </w:r>
        <w:r>
          <w:instrText xml:space="preserve"> PAGEREF _Toc15182 \h </w:instrText>
        </w:r>
        <w:r>
          <w:fldChar w:fldCharType="separate"/>
        </w:r>
        <w:r>
          <w:t>40</w:t>
        </w:r>
        <w:r>
          <w:fldChar w:fldCharType="end"/>
        </w:r>
      </w:hyperlink>
    </w:p>
    <w:p>
      <w:pPr>
        <w:pStyle w:val="TOC1"/>
        <w:tabs>
          <w:tab w:val="right" w:leader="dot" w:pos="8306"/>
        </w:tabs>
      </w:pPr>
      <w:hyperlink w:anchor="_Toc18577" w:history="1">
        <w:r>
          <w:rPr>
            <w:rFonts w:ascii="仿宋" w:eastAsia="仿宋" w:hAnsi="仿宋" w:cs="仿宋" w:hint="eastAsia"/>
            <w:lang w:eastAsia="zh-CN"/>
          </w:rPr>
          <w:t>十三、供应链管理</w:t>
        </w:r>
        <w:r>
          <w:tab/>
        </w:r>
        <w:r>
          <w:fldChar w:fldCharType="begin"/>
        </w:r>
        <w:r>
          <w:instrText xml:space="preserve"> PAGEREF _Toc18577 \h </w:instrText>
        </w:r>
        <w:r>
          <w:fldChar w:fldCharType="separate"/>
        </w:r>
        <w:r>
          <w:t>42</w:t>
        </w:r>
        <w:r>
          <w:fldChar w:fldCharType="end"/>
        </w:r>
      </w:hyperlink>
    </w:p>
    <w:p>
      <w:pPr>
        <w:pStyle w:val="TOC2"/>
        <w:tabs>
          <w:tab w:val="right" w:leader="dot" w:pos="8306"/>
        </w:tabs>
      </w:pPr>
      <w:hyperlink w:anchor="_Toc31169" w:history="1">
        <w:r>
          <w:rPr>
            <w:rFonts w:ascii="仿宋" w:eastAsia="仿宋" w:hAnsi="仿宋" w:cs="仿宋" w:hint="eastAsia"/>
            <w:lang w:eastAsia="zh-CN"/>
          </w:rPr>
          <w:t>(一)、供应链战略规划</w:t>
        </w:r>
        <w:r>
          <w:tab/>
        </w:r>
        <w:r>
          <w:fldChar w:fldCharType="begin"/>
        </w:r>
        <w:r>
          <w:instrText xml:space="preserve"> PAGEREF _Toc31169 \h </w:instrText>
        </w:r>
        <w:r>
          <w:fldChar w:fldCharType="separate"/>
        </w:r>
        <w:r>
          <w:t>42</w:t>
        </w:r>
        <w:r>
          <w:fldChar w:fldCharType="end"/>
        </w:r>
      </w:hyperlink>
    </w:p>
    <w:p>
      <w:pPr>
        <w:pStyle w:val="TOC2"/>
        <w:tabs>
          <w:tab w:val="right" w:leader="dot" w:pos="8306"/>
        </w:tabs>
      </w:pPr>
      <w:hyperlink w:anchor="_Toc13819" w:history="1">
        <w:r>
          <w:rPr>
            <w:rFonts w:ascii="仿宋" w:eastAsia="仿宋" w:hAnsi="仿宋" w:cs="仿宋" w:hint="eastAsia"/>
            <w:lang w:eastAsia="zh-CN"/>
          </w:rPr>
          <w:t>(二)、供应商选择与合作</w:t>
        </w:r>
        <w:r>
          <w:tab/>
        </w:r>
        <w:r>
          <w:fldChar w:fldCharType="begin"/>
        </w:r>
        <w:r>
          <w:instrText xml:space="preserve"> PAGEREF _Toc13819 \h </w:instrText>
        </w:r>
        <w:r>
          <w:fldChar w:fldCharType="separate"/>
        </w:r>
        <w:r>
          <w:t>43</w:t>
        </w:r>
        <w:r>
          <w:fldChar w:fldCharType="end"/>
        </w:r>
      </w:hyperlink>
    </w:p>
    <w:p>
      <w:pPr>
        <w:pStyle w:val="TOC2"/>
        <w:tabs>
          <w:tab w:val="right" w:leader="dot" w:pos="8306"/>
        </w:tabs>
      </w:pPr>
      <w:hyperlink w:anchor="_Toc16861" w:history="1">
        <w:r>
          <w:rPr>
            <w:rFonts w:ascii="仿宋" w:eastAsia="仿宋" w:hAnsi="仿宋" w:cs="仿宋" w:hint="eastAsia"/>
            <w:lang w:eastAsia="zh-CN"/>
          </w:rPr>
          <w:t>(三)、物流与库存管理</w:t>
        </w:r>
        <w:r>
          <w:tab/>
        </w:r>
        <w:r>
          <w:fldChar w:fldCharType="begin"/>
        </w:r>
        <w:r>
          <w:instrText xml:space="preserve"> PAGEREF _Toc16861 \h </w:instrText>
        </w:r>
        <w:r>
          <w:fldChar w:fldCharType="separate"/>
        </w:r>
        <w:r>
          <w:t>45</w:t>
        </w:r>
        <w:r>
          <w:fldChar w:fldCharType="end"/>
        </w:r>
      </w:hyperlink>
    </w:p>
    <w:p>
      <w:pPr>
        <w:pStyle w:val="TOC1"/>
        <w:tabs>
          <w:tab w:val="right" w:leader="dot" w:pos="8306"/>
        </w:tabs>
      </w:pPr>
      <w:hyperlink w:anchor="_Toc3259" w:history="1">
        <w:r>
          <w:rPr>
            <w:rFonts w:ascii="仿宋" w:eastAsia="仿宋" w:hAnsi="仿宋" w:cs="仿宋" w:hint="eastAsia"/>
            <w:lang w:eastAsia="zh-CN"/>
          </w:rPr>
          <w:t>十四、车载导航项目实施保障措施</w:t>
        </w:r>
        <w:r>
          <w:tab/>
        </w:r>
        <w:r>
          <w:fldChar w:fldCharType="begin"/>
        </w:r>
        <w:r>
          <w:instrText xml:space="preserve"> PAGEREF _Toc3259 \h </w:instrText>
        </w:r>
        <w:r>
          <w:fldChar w:fldCharType="separate"/>
        </w:r>
        <w:r>
          <w:t>46</w:t>
        </w:r>
        <w:r>
          <w:fldChar w:fldCharType="end"/>
        </w:r>
      </w:hyperlink>
    </w:p>
    <w:p>
      <w:pPr>
        <w:pStyle w:val="TOC2"/>
        <w:tabs>
          <w:tab w:val="right" w:leader="dot" w:pos="8306"/>
        </w:tabs>
      </w:pPr>
      <w:hyperlink w:anchor="_Toc4097" w:history="1">
        <w:r>
          <w:rPr>
            <w:rFonts w:ascii="仿宋" w:eastAsia="仿宋" w:hAnsi="仿宋" w:cs="仿宋" w:hint="eastAsia"/>
            <w:lang w:eastAsia="zh-CN"/>
          </w:rPr>
          <w:t>(一)、车载导航项目实施保障机制</w:t>
        </w:r>
        <w:r>
          <w:tab/>
        </w:r>
        <w:r>
          <w:fldChar w:fldCharType="begin"/>
        </w:r>
        <w:r>
          <w:instrText xml:space="preserve"> PAGEREF _Toc4097 \h </w:instrText>
        </w:r>
        <w:r>
          <w:fldChar w:fldCharType="separate"/>
        </w:r>
        <w:r>
          <w:t>46</w:t>
        </w:r>
        <w:r>
          <w:fldChar w:fldCharType="end"/>
        </w:r>
      </w:hyperlink>
    </w:p>
    <w:p>
      <w:pPr>
        <w:pStyle w:val="TOC2"/>
        <w:tabs>
          <w:tab w:val="right" w:leader="dot" w:pos="8306"/>
        </w:tabs>
      </w:pPr>
      <w:hyperlink w:anchor="_Toc3133" w:history="1">
        <w:r>
          <w:rPr>
            <w:rFonts w:ascii="仿宋" w:eastAsia="仿宋" w:hAnsi="仿宋" w:cs="仿宋" w:hint="eastAsia"/>
            <w:lang w:eastAsia="zh-CN"/>
          </w:rPr>
          <w:t>(二)、车载导航项目法律合规要求</w:t>
        </w:r>
        <w:r>
          <w:tab/>
        </w:r>
        <w:r>
          <w:fldChar w:fldCharType="begin"/>
        </w:r>
        <w:r>
          <w:instrText xml:space="preserve"> PAGEREF _Toc3133 \h </w:instrText>
        </w:r>
        <w:r>
          <w:fldChar w:fldCharType="separate"/>
        </w:r>
        <w:r>
          <w:t>49</w:t>
        </w:r>
        <w:r>
          <w:fldChar w:fldCharType="end"/>
        </w:r>
      </w:hyperlink>
    </w:p>
    <w:p>
      <w:pPr>
        <w:pStyle w:val="TOC2"/>
        <w:tabs>
          <w:tab w:val="right" w:leader="dot" w:pos="8306"/>
        </w:tabs>
      </w:pPr>
      <w:hyperlink w:anchor="_Toc12366" w:history="1">
        <w:r>
          <w:rPr>
            <w:rFonts w:ascii="仿宋" w:eastAsia="仿宋" w:hAnsi="仿宋" w:cs="仿宋" w:hint="eastAsia"/>
            <w:lang w:eastAsia="zh-CN"/>
          </w:rPr>
          <w:t>(三)、车载导航项目合同管理与法律事务</w:t>
        </w:r>
        <w:r>
          <w:tab/>
        </w:r>
        <w:r>
          <w:fldChar w:fldCharType="begin"/>
        </w:r>
        <w:r>
          <w:instrText xml:space="preserve"> PAGEREF _Toc12366 \h </w:instrText>
        </w:r>
        <w:r>
          <w:fldChar w:fldCharType="separate"/>
        </w:r>
        <w:r>
          <w:t>54</w:t>
        </w:r>
        <w:r>
          <w:fldChar w:fldCharType="end"/>
        </w:r>
      </w:hyperlink>
    </w:p>
    <w:p>
      <w:pPr>
        <w:pStyle w:val="TOC2"/>
        <w:tabs>
          <w:tab w:val="right" w:leader="dot" w:pos="8306"/>
        </w:tabs>
      </w:pPr>
      <w:hyperlink w:anchor="_Toc14586" w:history="1">
        <w:r>
          <w:rPr>
            <w:rFonts w:ascii="仿宋" w:eastAsia="仿宋" w:hAnsi="仿宋" w:cs="仿宋" w:hint="eastAsia"/>
            <w:lang w:eastAsia="zh-CN"/>
          </w:rPr>
          <w:t>(四)、车载导航项目知识产权保护策略</w:t>
        </w:r>
        <w:r>
          <w:tab/>
        </w:r>
        <w:r>
          <w:fldChar w:fldCharType="begin"/>
        </w:r>
        <w:r>
          <w:instrText xml:space="preserve"> PAGEREF _Toc14586 \h </w:instrText>
        </w:r>
        <w:r>
          <w:fldChar w:fldCharType="separate"/>
        </w:r>
        <w:r>
          <w:t>60</w:t>
        </w:r>
        <w:r>
          <w:fldChar w:fldCharType="end"/>
        </w:r>
      </w:hyperlink>
    </w:p>
    <w:p>
      <w:pPr>
        <w:pStyle w:val="TOC1"/>
        <w:tabs>
          <w:tab w:val="right" w:leader="dot" w:pos="8306"/>
        </w:tabs>
      </w:pPr>
      <w:hyperlink w:anchor="_Toc17100" w:history="1">
        <w:r>
          <w:rPr>
            <w:rFonts w:ascii="仿宋" w:eastAsia="仿宋" w:hAnsi="仿宋" w:cs="仿宋" w:hint="eastAsia"/>
            <w:lang w:eastAsia="zh-CN"/>
          </w:rPr>
          <w:t>十五、车载导航项目工程方案分析</w:t>
        </w:r>
        <w:r>
          <w:tab/>
        </w:r>
        <w:r>
          <w:fldChar w:fldCharType="begin"/>
        </w:r>
        <w:r>
          <w:instrText xml:space="preserve"> PAGEREF _Toc17100 \h </w:instrText>
        </w:r>
        <w:r>
          <w:fldChar w:fldCharType="separate"/>
        </w:r>
        <w:r>
          <w:t>62</w:t>
        </w:r>
        <w:r>
          <w:fldChar w:fldCharType="end"/>
        </w:r>
      </w:hyperlink>
    </w:p>
    <w:p>
      <w:pPr>
        <w:pStyle w:val="TOC2"/>
        <w:tabs>
          <w:tab w:val="right" w:leader="dot" w:pos="8306"/>
        </w:tabs>
      </w:pPr>
      <w:hyperlink w:anchor="_Toc29316" w:history="1">
        <w:r>
          <w:rPr>
            <w:rFonts w:ascii="仿宋" w:eastAsia="仿宋" w:hAnsi="仿宋" w:cs="仿宋" w:hint="eastAsia"/>
            <w:lang w:eastAsia="zh-CN"/>
          </w:rPr>
          <w:t>(一)、建筑工程设计原则</w:t>
        </w:r>
        <w:r>
          <w:tab/>
        </w:r>
        <w:r>
          <w:fldChar w:fldCharType="begin"/>
        </w:r>
        <w:r>
          <w:instrText xml:space="preserve"> PAGEREF _Toc29316 \h </w:instrText>
        </w:r>
        <w:r>
          <w:fldChar w:fldCharType="separate"/>
        </w:r>
        <w:r>
          <w:t>62</w:t>
        </w:r>
        <w:r>
          <w:fldChar w:fldCharType="end"/>
        </w:r>
      </w:hyperlink>
    </w:p>
    <w:p>
      <w:pPr>
        <w:pStyle w:val="TOC2"/>
        <w:tabs>
          <w:tab w:val="right" w:leader="dot" w:pos="8306"/>
        </w:tabs>
      </w:pPr>
      <w:hyperlink w:anchor="_Toc4549" w:history="1">
        <w:r>
          <w:rPr>
            <w:rFonts w:ascii="仿宋" w:eastAsia="仿宋" w:hAnsi="仿宋" w:cs="仿宋" w:hint="eastAsia"/>
            <w:lang w:eastAsia="zh-CN"/>
          </w:rPr>
          <w:t>(二)、土建工程建设指标</w:t>
        </w:r>
        <w:r>
          <w:tab/>
        </w:r>
        <w:r>
          <w:fldChar w:fldCharType="begin"/>
        </w:r>
        <w:r>
          <w:instrText xml:space="preserve"> PAGEREF _Toc4549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59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0603"/>
      <w:r>
        <w:rPr>
          <w:rFonts w:ascii="仿宋" w:eastAsia="仿宋" w:hAnsi="仿宋" w:cs="仿宋" w:hint="eastAsia"/>
          <w:sz w:val="28"/>
          <w:lang w:eastAsia="zh-CN"/>
        </w:rPr>
        <w:t>一、车载导航项目建设背景及必要性分析</w:t>
      </w:r>
      <w:bookmarkEnd w:id="2"/>
    </w:p>
    <w:p>
      <w:pPr>
        <w:pStyle w:val="Heading2"/>
        <w:rPr>
          <w:rFonts w:ascii="仿宋" w:eastAsia="仿宋" w:hAnsi="仿宋" w:cs="仿宋" w:hint="eastAsia"/>
          <w:lang w:eastAsia="zh-CN"/>
        </w:rPr>
      </w:pPr>
      <w:bookmarkStart w:id="3" w:name="_Toc14312"/>
      <w:r>
        <w:rPr>
          <w:rFonts w:ascii="仿宋" w:eastAsia="仿宋" w:hAnsi="仿宋" w:cs="仿宋" w:hint="eastAsia"/>
          <w:lang w:eastAsia="zh-CN"/>
        </w:rPr>
        <w:t>(一)、车载导航项目背景分析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车载导航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车载导航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车载导航项目在这个潮流中的定位。同时，我们将关注行业内涌现的新兴机遇，以便车载导航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车载导航项目提供了强大的发展动力。我们将聚焦于行业内最新的技术发展趋势，包括但不限于人工智能、大数据分析、物联网等领域。通过深度的技术研究，我们将确保车载导航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车载导航项目发展的源泉。我们将投入更多的精力对市场需求进行深入剖析，超越表面的需求，深入挖掘潜在的市场痛点和机遇。通过对市场需求的细致了解，车载导航项目将更有针对性地设计解决方案，满足市场的多样化需求，从而更好地促进车载导航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车载导航项目战略至关重要。我们将对竞争态势进行更为深入的分析，包括但不限于市场份额、产品特点、客户满意度等多个维度。通过深度的竞争分析，车载导航项目将能够更准确地把握市场脉搏，制定具有竞争力的车载导航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车载导航项目的发展具有直接的影响。我们将进行更为全面的法规和政策分析，了解行业发展中的潜在法律风险和合规挑战。通过充分了解和遵守相关法规，车载导航项目将确保在法律框架内合法合规运营，为车载导航项目的稳健发展提供有力支持。</w:t>
      </w:r>
    </w:p>
    <w:p>
      <w:pPr>
        <w:pStyle w:val="Heading2"/>
        <w:ind w:firstLine="560" w:firstLineChars="200"/>
        <w:rPr>
          <w:rFonts w:ascii="仿宋" w:eastAsia="仿宋" w:hAnsi="仿宋" w:cs="仿宋" w:hint="eastAsia"/>
          <w:sz w:val="28"/>
          <w:lang w:eastAsia="zh-CN"/>
        </w:rPr>
      </w:pPr>
      <w:bookmarkStart w:id="4" w:name="_Toc22004"/>
      <w:r>
        <w:rPr>
          <w:rFonts w:ascii="仿宋" w:eastAsia="仿宋" w:hAnsi="仿宋" w:cs="仿宋" w:hint="eastAsia"/>
          <w:sz w:val="28"/>
          <w:lang w:eastAsia="zh-CN"/>
        </w:rPr>
        <w:t>(二)、车载导航项目建设必要性分析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车载导航项目建设的迫切性源于对行业发展趋势的深刻洞察。我们正处于一个行业变革的时代，科技创新、数字化转型成为企业发展的关键动力。车载导航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车载导航项目建设不仅仅是为了跟上潮流，更是为了通过技术创新推动企业的持续发展。通过引入先进的技术和解决方案，车载导航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车载导航项目的建设成为必然选择，通过提高产品质量、拓展服务领域，从而在竞争中获得更多的机会。车载导航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车载导航项目建设的必要性体现在对客户需求更精准的满足。通过车载导航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车载导航项目建设的背后是对企业持续创新的追求。只有通过不断创新，企业才能在竞争中立于不败之地。车载导航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7414"/>
      <w:r>
        <w:rPr>
          <w:rFonts w:ascii="仿宋" w:eastAsia="仿宋" w:hAnsi="仿宋" w:cs="仿宋" w:hint="eastAsia"/>
          <w:sz w:val="28"/>
          <w:lang w:eastAsia="zh-CN"/>
        </w:rPr>
        <w:t>二、车载导航项目危机管理</w:t>
      </w:r>
      <w:bookmarkEnd w:id="5"/>
    </w:p>
    <w:p>
      <w:pPr>
        <w:pStyle w:val="Heading2"/>
        <w:rPr>
          <w:rFonts w:ascii="仿宋" w:eastAsia="仿宋" w:hAnsi="仿宋" w:cs="仿宋" w:hint="eastAsia"/>
          <w:lang w:eastAsia="zh-CN"/>
        </w:rPr>
      </w:pPr>
      <w:bookmarkStart w:id="6" w:name="_Toc11121"/>
      <w:r>
        <w:rPr>
          <w:rFonts w:ascii="仿宋" w:eastAsia="仿宋" w:hAnsi="仿宋" w:cs="仿宋" w:hint="eastAsia"/>
          <w:lang w:eastAsia="zh-CN"/>
        </w:rPr>
        <w:t>(一)、危机预警与识别</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车载导航项目危机管理中，危机预警与识别是确保车载导航项目稳健运行的核心步骤。通过建立全面的监测机制，车载导航项目团队旨在及时发现和理解潜在的风险和危机因素，以便采取及时的预防和应对措施，确保车载导航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首先，通过深入的风险评估，车载导航项目团队全面分析了整个车载导航项目和各个阶段可能存在的威胁。这包括准确评估每个潜在风险的发生概率和可能影响的程度，为后续危机预警提供了有力支持。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车载导航项目团队着重于明确定义车载导航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车载导航项目进展的持续监控，团队能够及时发现潜在问题并作出迅速反应。车载导航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在这一阶段，团队的专业素养和反应速度将发挥至关重要的作用，以确保潜在危机能够在初期得到有效的处理，最大程度地减轻负面影响。通过危机预警与识别，车载导航项目得以更有序、可控地推进。</w:t>
      </w:r>
    </w:p>
    <w:p>
      <w:pPr>
        <w:pStyle w:val="Heading2"/>
        <w:ind w:firstLine="560" w:firstLineChars="200"/>
        <w:rPr>
          <w:rFonts w:ascii="仿宋" w:eastAsia="仿宋" w:hAnsi="仿宋" w:cs="仿宋" w:hint="eastAsia"/>
          <w:sz w:val="28"/>
          <w:lang w:eastAsia="zh-CN"/>
        </w:rPr>
      </w:pPr>
      <w:bookmarkStart w:id="7" w:name="_Toc16556"/>
      <w:r>
        <w:rPr>
          <w:rFonts w:ascii="仿宋" w:eastAsia="仿宋" w:hAnsi="仿宋" w:cs="仿宋" w:hint="eastAsia"/>
          <w:sz w:val="28"/>
          <w:lang w:eastAsia="zh-CN"/>
        </w:rPr>
        <w:t>(二)、危机应对与恢复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在危机发生时，车载导航项目团队立即行动，成立了应急小组。该小组的任务是迅速制定并实施紧急应对措施，以最小化潜在损失。以下是采取的主要措施：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暂停车载导航项目进度：为遏制危机蔓延，车载导航项目暂时停止进行，以便全面评估当前状况。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资源重新分配：重新评估车载导航项目资源的分配，确保最大限度地减小损失。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实时沟通：与关键利益相关者建立实时沟通机制，向他们传递车载导航项目危机的实际状况，保障车载导航项目核心利益。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在紧急应对的同时，车载导航项目团队强调了团队协作和有效沟通的重要性。以下是团队协作的关键举措：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信息共享机制：建立了信息共享平台，确保团队成员能够及时获取车载导航项目危机的实时信息。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领导者沟通：车载导航项目领导者通过定期会议和即时沟通工具，指导团队应对危机，保持团队稳定运行。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随着危机得到初步控制，车载导航项目团队转向制定恢复计划，以确保车载导航项目能够从中迅速恢复。主要恢复计划包括：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修复受损的进度计划：重新评估车载导航项目进度，制定修复计划，确保车载导航项目尽快回归正常进程。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重新调整资源分配：优化资源分配，确保车载导航项目在有限资源下高效运转。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风险管理机制加强：对车载导航项目风险进行全面评估，制定更强化的风险管理策略，以预防未来可能的危机。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8" w:name="_Toc15716"/>
      <w:r>
        <w:rPr>
          <w:rFonts w:ascii="仿宋" w:eastAsia="仿宋" w:hAnsi="仿宋" w:cs="仿宋" w:hint="eastAsia"/>
          <w:sz w:val="28"/>
          <w:lang w:eastAsia="zh-CN"/>
        </w:rPr>
        <w:t>三、车载导航项目绩效评估</w:t>
      </w:r>
      <w:bookmarkEnd w:id="8"/>
    </w:p>
    <w:p>
      <w:pPr>
        <w:pStyle w:val="Heading2"/>
        <w:rPr>
          <w:rFonts w:ascii="仿宋" w:eastAsia="仿宋" w:hAnsi="仿宋" w:cs="仿宋" w:hint="eastAsia"/>
          <w:lang w:eastAsia="zh-CN"/>
        </w:rPr>
      </w:pPr>
      <w:bookmarkStart w:id="9" w:name="_Toc22193"/>
      <w:r>
        <w:rPr>
          <w:rFonts w:ascii="仿宋" w:eastAsia="仿宋" w:hAnsi="仿宋" w:cs="仿宋" w:hint="eastAsia"/>
          <w:lang w:eastAsia="zh-CN"/>
        </w:rPr>
        <w:t>(一)、绩效评估指标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车载导航项目中，我们设计了一套全面的绩效评估指标，以确保车载导航项目的可控和成功交付。这些指标跨足车载导航项目目标、成本、进度和质量等多个维度，为我们提供了全面洞察车载导航项目的健康状况。</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车载导航项目目标达成率是我们关注的首要指标。我们设定了明确的目标，并通过定期监测和评估，迅速发现并应对潜在的目标偏差。这为车载导航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成本绩效是另一个核心关注点。通过实际成本与预算成本的对比分析，我们深入了解成本差异的原因，及时调整资源分配，保持车载导航项目在经济效益方面的合理水平。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车载导航项目进度作为关键的绩效指标之一，得到了精心的关注。我们制定了详细的车载导航项目进度计划，并设立了进度符合度指标，确保实际进度与计划进度保持一致。这使我们能够快速发现和解决潜在的进度问题，保持车载导航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车载导航项目绩效的不可或缺的一环。我们引入了一系列的质量标准和客户满意度指标，以确保车载导航项目交付的成果在质量上达到或超越预期水平。通过持续监测这些指标，我们努力提升车载导航项目整体质量水平，为车载导航项目的成功交付提供有力保障。通过这些科学且全面的绩效评估，我们能够更好地引导车载导航项目的持续改进，确保车载导航项目目标的顺利达成。</w:t>
      </w:r>
    </w:p>
    <w:p>
      <w:pPr>
        <w:pStyle w:val="Heading2"/>
        <w:ind w:firstLine="560" w:firstLineChars="200"/>
        <w:rPr>
          <w:rFonts w:ascii="仿宋" w:eastAsia="仿宋" w:hAnsi="仿宋" w:cs="仿宋" w:hint="eastAsia"/>
          <w:sz w:val="28"/>
          <w:lang w:eastAsia="zh-CN"/>
        </w:rPr>
      </w:pPr>
      <w:bookmarkStart w:id="10" w:name="_Toc20062"/>
      <w:r>
        <w:rPr>
          <w:rFonts w:ascii="仿宋" w:eastAsia="仿宋" w:hAnsi="仿宋" w:cs="仿宋" w:hint="eastAsia"/>
          <w:sz w:val="28"/>
          <w:lang w:eastAsia="zh-CN"/>
        </w:rPr>
        <w:t>(二)、绩效评估方法</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绩效评估是车载导航项目中的关键环节，为确保车载导航项目达到预期目标，我们采用了多层次、多维度的绩效评估方法。</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车载导航项目的战略目标对齐，确保每个决策和行动都与车载导航项目整体目标保持一致。团队会定期召开战略对齐会议，审视当前工作与车载导航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车载导航项目进度、质量、成本和风险等方面。这些指标通过数据收集和分析，为车载导航项目管理团队提供了客观的评估依据。例如，我们通过车载导航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绩效评估不仅仅停留在车载导航项目内部，还考虑了车载导航项目对外部环境的影响。我们定期进行干系人满意度调查，以了解各利益相关方对车载导航项目的期望和满意度，并及时做出调整。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这种多层次、多角度的绩效评估方法，使得我们能够全面了解车载导航项目的运行状态，及时做出调整，确保车载导航项目在不断变化的环境中保持稳健前行。</w:t>
      </w:r>
    </w:p>
    <w:p>
      <w:pPr>
        <w:pStyle w:val="Heading2"/>
        <w:ind w:firstLine="560" w:firstLineChars="200"/>
        <w:rPr>
          <w:rFonts w:ascii="仿宋" w:eastAsia="仿宋" w:hAnsi="仿宋" w:cs="仿宋" w:hint="eastAsia"/>
          <w:sz w:val="28"/>
          <w:lang w:eastAsia="zh-CN"/>
        </w:rPr>
      </w:pPr>
      <w:bookmarkStart w:id="11" w:name="_Toc1738"/>
      <w:r>
        <w:rPr>
          <w:rFonts w:ascii="仿宋" w:eastAsia="仿宋" w:hAnsi="仿宋" w:cs="仿宋" w:hint="eastAsia"/>
          <w:sz w:val="28"/>
          <w:lang w:eastAsia="zh-CN"/>
        </w:rPr>
        <w:t>(三)、绩效评估周期</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为了确保车载导航项目的有效管理和不断优化，我们采用了精心设计的绩效评估周期。这个周期旨在实现灵活、实时和全面的评估，以适应车载导航项目执行中的各种挑战。</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车载导航项目的不同需求，分为短期、中期和长期。短期评估关注每个迭代或工作周期，以及时发现和解决当前任务中的问题。中期评估涵盖几个迭代，深入了解整体车载导航项目的趋势和性能。长期评估则着眼于整个车载导航项目阶段，确保车载导航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车载导航项目管理工具和协作平台，团队成员能够随时更新和分享车载导航项目数据。这种实时性的反馈机制使我们能够及时察觉潜在问题，快速调整，保持车载导航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车载导航项目的决策制定密不可分。每个周期的车载导航项目回顾会议成为集体总结经验、识别问题深层次原因并找到创新解决方案的平台。这种定期的反思与调整机制使车载导航项目能够不断学习、进化，以更好地适应变化的环境。</w:t>
      </w:r>
    </w:p>
    <w:p>
      <w:pPr>
        <w:pStyle w:val="Heading1"/>
        <w:ind w:firstLine="560" w:firstLineChars="200"/>
        <w:rPr>
          <w:rFonts w:ascii="仿宋" w:eastAsia="仿宋" w:hAnsi="仿宋" w:cs="仿宋" w:hint="eastAsia"/>
          <w:sz w:val="28"/>
          <w:lang w:eastAsia="zh-CN"/>
        </w:rPr>
      </w:pPr>
      <w:bookmarkStart w:id="12" w:name="_Toc161"/>
      <w:r>
        <w:rPr>
          <w:rFonts w:ascii="仿宋" w:eastAsia="仿宋" w:hAnsi="仿宋" w:cs="仿宋" w:hint="eastAsia"/>
          <w:sz w:val="28"/>
          <w:lang w:eastAsia="zh-CN"/>
        </w:rPr>
        <w:t>四、市场分析、调研</w:t>
      </w:r>
      <w:bookmarkEnd w:id="12"/>
    </w:p>
    <w:p>
      <w:pPr>
        <w:pStyle w:val="Heading2"/>
        <w:rPr>
          <w:rFonts w:ascii="仿宋" w:eastAsia="仿宋" w:hAnsi="仿宋" w:cs="仿宋" w:hint="eastAsia"/>
          <w:lang w:eastAsia="zh-CN"/>
        </w:rPr>
      </w:pPr>
      <w:bookmarkStart w:id="13" w:name="_Toc25977"/>
      <w:r>
        <w:rPr>
          <w:rFonts w:ascii="仿宋" w:eastAsia="仿宋" w:hAnsi="仿宋" w:cs="仿宋" w:hint="eastAsia"/>
          <w:lang w:eastAsia="zh-CN"/>
        </w:rPr>
        <w:t>(一)、车载导航行业分析</w:t>
      </w:r>
      <w:bookmarkEnd w:id="13"/>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车载导航行业一直以来都是市场的关注焦点。行业内的发展趋势、竞争态势以及潜在机会都对车载导航项目的推进产生深远的影响。通过深入研究行业的整体概貌，我们将更好地理解行业的核心特征，为车载导航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车载导航行业，技术一直是推动创新和发展的关键因素。我们将对当前技术趋势进行详尽分析，包括但不限于人工智能、大数据应用、先进制造技术等。这有助于车载导航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车载导航项目成功的基础。我们将对主要竞争对手进行深入研究，包括其市场份额、产品特点、市场定位等。通过全面了解竞争对手的优势和劣势，车载导航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4" w:name="_Toc19655"/>
      <w:r>
        <w:rPr>
          <w:rFonts w:ascii="仿宋" w:eastAsia="仿宋" w:hAnsi="仿宋" w:cs="仿宋" w:hint="eastAsia"/>
          <w:sz w:val="28"/>
          <w:lang w:eastAsia="zh-CN"/>
        </w:rPr>
        <w:t>(二)、车载导航市场分析预测</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通过对市场规模的深入调研，我们将预测车载导航市场未来的增长趋势。这包括市场的整体规模、各细分领域的发展趋势等。车载导航项目可以根据市场的扩张速度和潜在机会，制定更符合市场需求的发展策略。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车载导航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车载导航项目实施过程中需要充分考虑的因素。我们将对市场风险进行全面评估，包括但不限于政策法规风险、市场竞争风险、技术变革风险等。通过对潜在风险的深入分析，车载导航项目可以制定相应的风险缓解策略，降低不确定性对车载导航项目的影响。</w:t>
      </w:r>
    </w:p>
    <w:p>
      <w:pPr>
        <w:pStyle w:val="Heading1"/>
        <w:ind w:firstLine="560" w:firstLineChars="200"/>
        <w:rPr>
          <w:rFonts w:ascii="仿宋" w:eastAsia="仿宋" w:hAnsi="仿宋" w:cs="仿宋" w:hint="eastAsia"/>
          <w:sz w:val="28"/>
          <w:lang w:eastAsia="zh-CN"/>
        </w:rPr>
      </w:pPr>
      <w:bookmarkStart w:id="15" w:name="_Toc28303"/>
      <w:r>
        <w:rPr>
          <w:rFonts w:ascii="仿宋" w:eastAsia="仿宋" w:hAnsi="仿宋" w:cs="仿宋" w:hint="eastAsia"/>
          <w:sz w:val="28"/>
          <w:lang w:eastAsia="zh-CN"/>
        </w:rPr>
        <w:t>五、车载导航项目文档管理</w:t>
      </w:r>
      <w:bookmarkEnd w:id="15"/>
    </w:p>
    <w:p>
      <w:pPr>
        <w:pStyle w:val="Heading2"/>
        <w:rPr>
          <w:rFonts w:ascii="仿宋" w:eastAsia="仿宋" w:hAnsi="仿宋" w:cs="仿宋" w:hint="eastAsia"/>
          <w:lang w:eastAsia="zh-CN"/>
        </w:rPr>
      </w:pPr>
      <w:bookmarkStart w:id="16" w:name="_Toc30352"/>
      <w:r>
        <w:rPr>
          <w:rFonts w:ascii="仿宋" w:eastAsia="仿宋" w:hAnsi="仿宋" w:cs="仿宋" w:hint="eastAsia"/>
          <w:lang w:eastAsia="zh-CN"/>
        </w:rPr>
        <w:t>(一)、文档编制与审查</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车载导航项目高度重视文档的质量和准确性，以支持车载导航项目的各项活动和决策。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车载导航项目文档的编制始于车载导航项目计划的初期，我们制定了详细的文档编制计划，明确了每个文档的内容、格式和编写责任人。在车载导航项目启动阶段，我们首先编制了车载导航项目章程，明确定义了车载导航项目的目标、范围、风险等关键要素。随后，车载导航项目团队根据计划陆续编制了需求文档、设计文档、测试文档等各类文档，确保车载导航项目的每个阶段都有清晰的文档支持。</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车载导航项目管理中的重要环节，旨在确保车载导航项目文档符合质量标准和车载导航项目需求。在车载导航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除了内部审查，我们还进行了外部审查，邀请车载导航项目相关利益方和专业领域的专家对文档进行独立审查。这有助于获取更全面、客观的反馈，确保车载导航项目文档不仅符合内部标准，也满足外部需求。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车载导航项目在文档编制与审查方面建立了严格的管理机制，通过规范的流程和多维度的审查，确保车载导航项目文档的质量、准确性和可靠性，为车载导航项目的顺利推进提供了有力支持。</w:t>
      </w:r>
    </w:p>
    <w:p>
      <w:pPr>
        <w:pStyle w:val="Heading2"/>
        <w:ind w:firstLine="560" w:firstLineChars="200"/>
        <w:rPr>
          <w:rFonts w:ascii="仿宋" w:eastAsia="仿宋" w:hAnsi="仿宋" w:cs="仿宋" w:hint="eastAsia"/>
          <w:sz w:val="28"/>
          <w:lang w:eastAsia="zh-CN"/>
        </w:rPr>
      </w:pPr>
      <w:bookmarkStart w:id="17" w:name="_Toc31025"/>
      <w:r>
        <w:rPr>
          <w:rFonts w:ascii="仿宋" w:eastAsia="仿宋" w:hAnsi="仿宋" w:cs="仿宋" w:hint="eastAsia"/>
          <w:sz w:val="28"/>
          <w:lang w:eastAsia="zh-CN"/>
        </w:rPr>
        <w:t>(二)、文档发布与分发</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在车载导航项目中，我们致力于优化文档发布与分发过程，以确保信息的高效传递和团队间协作的顺畅进行。以下是我们采取的关键优化策略：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我们通过多渠道发布文档，包括电子邮件、车载导航项目管理平台、内部网站等，以满足不同团队成员的偏好和需求。多渠道发布确保了信息的全面覆盖。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我们采用了精细的权限控制，确保只有授权人员可以访问敏感信息。这种安全措施保护了车载导航项目文档的机密性，防止了未经授权的信息泄露。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8" w:name="_Toc14672"/>
      <w:r>
        <w:rPr>
          <w:rFonts w:ascii="仿宋" w:eastAsia="仿宋" w:hAnsi="仿宋" w:cs="仿宋" w:hint="eastAsia"/>
          <w:sz w:val="28"/>
          <w:lang w:eastAsia="zh-CN"/>
        </w:rPr>
        <w:t>(三)、文档存档与归档</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文档存档与归档是车载导航项目生命周期中一个至关重要的环节，直接关系到车载导航项目信息的长期保存和历史记录的完整性。在车载导航项目中，我们实施了一系列有效的文档存档与归档管理策略：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9" w:name="_Toc6435"/>
      <w:r>
        <w:rPr>
          <w:rFonts w:ascii="仿宋" w:eastAsia="仿宋" w:hAnsi="仿宋" w:cs="仿宋" w:hint="eastAsia"/>
          <w:sz w:val="28"/>
          <w:lang w:eastAsia="zh-CN"/>
        </w:rPr>
        <w:t>六、车载导航项目建设单位说明</w:t>
      </w:r>
      <w:bookmarkEnd w:id="19"/>
    </w:p>
    <w:p>
      <w:pPr>
        <w:pStyle w:val="Heading2"/>
        <w:rPr>
          <w:rFonts w:ascii="仿宋" w:eastAsia="仿宋" w:hAnsi="仿宋" w:cs="仿宋" w:hint="eastAsia"/>
          <w:lang w:eastAsia="zh-CN"/>
        </w:rPr>
      </w:pPr>
      <w:bookmarkStart w:id="20" w:name="_Toc28812"/>
      <w:r>
        <w:rPr>
          <w:rFonts w:ascii="仿宋" w:eastAsia="仿宋" w:hAnsi="仿宋" w:cs="仿宋" w:hint="eastAsia"/>
          <w:lang w:eastAsia="zh-CN"/>
        </w:rPr>
        <w:t>(一)、车载导航项目承办单位基本情况</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https://d.book118.com/535201040300011122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车载导航项目计划设计方案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车载导航项目计划设计方案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车载导航项目计划设计方案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车载导航项目计划设计方案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车载导航项目计划设计方案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车载导航项目计划设计方案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车载导航项目计划设计方案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车载导航项目计划设计方案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车载导航项目计划设计方案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车载导航项目计划设计方案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车载导航项目计划设计方案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车载导航项目计划设计方案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车载导航项目计划设计方案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车载导航项目计划设计方案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车载导航项目计划设计方案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车载导航项目计划设计方案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车载导航项目计划设计方案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BC06149"/>
    <w:rsid w:val="2BC0614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3520104030001112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2024-03-01T06:22:00Z</dcterms:created>
  <dcterms:modified xsi:type="dcterms:W3CDTF">2024-03-01T06:23:12Z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B2359E7FDA864DDDA069139F10D3967D_11</vt:lpwstr>
  </property>
  <property fmtid="{D5CDD505-2E9C-101B-9397-08002B2CF9AE}" pid="3" name="KSOProductBuildVer">
    <vt:lpwstr>2052-12.1.0.16388</vt:lpwstr>
  </property>
</Properties>
</file>