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钴矿项目规划设计蓝图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16" w:history="1">
        <w:r>
          <w:rPr>
            <w:rFonts w:ascii="仿宋" w:eastAsia="仿宋" w:hAnsi="仿宋" w:cs="仿宋" w:hint="eastAsia"/>
            <w:lang w:eastAsia="zh-CN"/>
          </w:rPr>
          <w:t>序言</w:t>
        </w:r>
        <w:r>
          <w:tab/>
        </w:r>
        <w:r>
          <w:fldChar w:fldCharType="begin"/>
        </w:r>
        <w:r>
          <w:instrText xml:space="preserve"> PAGEREF _Toc9116 \h </w:instrText>
        </w:r>
        <w:r>
          <w:fldChar w:fldCharType="separate"/>
        </w:r>
        <w:r>
          <w:t>3</w:t>
        </w:r>
        <w:r>
          <w:fldChar w:fldCharType="end"/>
        </w:r>
      </w:hyperlink>
    </w:p>
    <w:p>
      <w:pPr>
        <w:pStyle w:val="TOC1"/>
        <w:tabs>
          <w:tab w:val="right" w:leader="dot" w:pos="8306"/>
        </w:tabs>
      </w:pPr>
      <w:hyperlink w:anchor="_Toc30394" w:history="1">
        <w:r>
          <w:rPr>
            <w:rFonts w:ascii="仿宋" w:eastAsia="仿宋" w:hAnsi="仿宋" w:cs="仿宋" w:hint="eastAsia"/>
            <w:lang w:eastAsia="zh-CN"/>
          </w:rPr>
          <w:t>一、钴矿项目可持续发展</w:t>
        </w:r>
        <w:r>
          <w:tab/>
        </w:r>
        <w:r>
          <w:fldChar w:fldCharType="begin"/>
        </w:r>
        <w:r>
          <w:instrText xml:space="preserve"> PAGEREF _Toc30394 \h </w:instrText>
        </w:r>
        <w:r>
          <w:fldChar w:fldCharType="separate"/>
        </w:r>
        <w:r>
          <w:t>3</w:t>
        </w:r>
        <w:r>
          <w:fldChar w:fldCharType="end"/>
        </w:r>
      </w:hyperlink>
    </w:p>
    <w:p>
      <w:pPr>
        <w:pStyle w:val="TOC2"/>
        <w:tabs>
          <w:tab w:val="right" w:leader="dot" w:pos="8306"/>
        </w:tabs>
      </w:pPr>
      <w:hyperlink w:anchor="_Toc15904" w:history="1">
        <w:r>
          <w:rPr>
            <w:rFonts w:ascii="仿宋" w:eastAsia="仿宋" w:hAnsi="仿宋" w:cs="仿宋" w:hint="eastAsia"/>
            <w:lang w:eastAsia="zh-CN"/>
          </w:rPr>
          <w:t>(一)、可持续战略与实践</w:t>
        </w:r>
        <w:r>
          <w:tab/>
        </w:r>
        <w:r>
          <w:fldChar w:fldCharType="begin"/>
        </w:r>
        <w:r>
          <w:instrText xml:space="preserve"> PAGEREF _Toc15904 \h </w:instrText>
        </w:r>
        <w:r>
          <w:fldChar w:fldCharType="separate"/>
        </w:r>
        <w:r>
          <w:t>3</w:t>
        </w:r>
        <w:r>
          <w:fldChar w:fldCharType="end"/>
        </w:r>
      </w:hyperlink>
    </w:p>
    <w:p>
      <w:pPr>
        <w:pStyle w:val="TOC2"/>
        <w:tabs>
          <w:tab w:val="right" w:leader="dot" w:pos="8306"/>
        </w:tabs>
      </w:pPr>
      <w:hyperlink w:anchor="_Toc12319" w:history="1">
        <w:r>
          <w:rPr>
            <w:rFonts w:ascii="仿宋" w:eastAsia="仿宋" w:hAnsi="仿宋" w:cs="仿宋" w:hint="eastAsia"/>
            <w:lang w:eastAsia="zh-CN"/>
          </w:rPr>
          <w:t>(二)、环保与社会责任</w:t>
        </w:r>
        <w:r>
          <w:tab/>
        </w:r>
        <w:r>
          <w:fldChar w:fldCharType="begin"/>
        </w:r>
        <w:r>
          <w:instrText xml:space="preserve"> PAGEREF _Toc12319 \h </w:instrText>
        </w:r>
        <w:r>
          <w:fldChar w:fldCharType="separate"/>
        </w:r>
        <w:r>
          <w:t>4</w:t>
        </w:r>
        <w:r>
          <w:fldChar w:fldCharType="end"/>
        </w:r>
      </w:hyperlink>
    </w:p>
    <w:p>
      <w:pPr>
        <w:pStyle w:val="TOC1"/>
        <w:tabs>
          <w:tab w:val="right" w:leader="dot" w:pos="8306"/>
        </w:tabs>
      </w:pPr>
      <w:hyperlink w:anchor="_Toc8767" w:history="1">
        <w:r>
          <w:rPr>
            <w:rFonts w:ascii="仿宋" w:eastAsia="仿宋" w:hAnsi="仿宋" w:cs="仿宋" w:hint="eastAsia"/>
            <w:lang w:eastAsia="zh-CN"/>
          </w:rPr>
          <w:t>二、钴矿项目文档管理</w:t>
        </w:r>
        <w:r>
          <w:tab/>
        </w:r>
        <w:r>
          <w:fldChar w:fldCharType="begin"/>
        </w:r>
        <w:r>
          <w:instrText xml:space="preserve"> PAGEREF _Toc8767 \h </w:instrText>
        </w:r>
        <w:r>
          <w:fldChar w:fldCharType="separate"/>
        </w:r>
        <w:r>
          <w:t>4</w:t>
        </w:r>
        <w:r>
          <w:fldChar w:fldCharType="end"/>
        </w:r>
      </w:hyperlink>
    </w:p>
    <w:p>
      <w:pPr>
        <w:pStyle w:val="TOC2"/>
        <w:tabs>
          <w:tab w:val="right" w:leader="dot" w:pos="8306"/>
        </w:tabs>
      </w:pPr>
      <w:hyperlink w:anchor="_Toc20851" w:history="1">
        <w:r>
          <w:rPr>
            <w:rFonts w:ascii="仿宋" w:eastAsia="仿宋" w:hAnsi="仿宋" w:cs="仿宋" w:hint="eastAsia"/>
            <w:lang w:eastAsia="zh-CN"/>
          </w:rPr>
          <w:t>(一)、文档编制与审查</w:t>
        </w:r>
        <w:r>
          <w:tab/>
        </w:r>
        <w:r>
          <w:fldChar w:fldCharType="begin"/>
        </w:r>
        <w:r>
          <w:instrText xml:space="preserve"> PAGEREF _Toc20851 \h </w:instrText>
        </w:r>
        <w:r>
          <w:fldChar w:fldCharType="separate"/>
        </w:r>
        <w:r>
          <w:t>4</w:t>
        </w:r>
        <w:r>
          <w:fldChar w:fldCharType="end"/>
        </w:r>
      </w:hyperlink>
    </w:p>
    <w:p>
      <w:pPr>
        <w:pStyle w:val="TOC2"/>
        <w:tabs>
          <w:tab w:val="right" w:leader="dot" w:pos="8306"/>
        </w:tabs>
      </w:pPr>
      <w:hyperlink w:anchor="_Toc22859" w:history="1">
        <w:r>
          <w:rPr>
            <w:rFonts w:ascii="仿宋" w:eastAsia="仿宋" w:hAnsi="仿宋" w:cs="仿宋" w:hint="eastAsia"/>
            <w:lang w:eastAsia="zh-CN"/>
          </w:rPr>
          <w:t>(二)、文档发布与分发</w:t>
        </w:r>
        <w:r>
          <w:tab/>
        </w:r>
        <w:r>
          <w:fldChar w:fldCharType="begin"/>
        </w:r>
        <w:r>
          <w:instrText xml:space="preserve"> PAGEREF _Toc22859 \h </w:instrText>
        </w:r>
        <w:r>
          <w:fldChar w:fldCharType="separate"/>
        </w:r>
        <w:r>
          <w:t>6</w:t>
        </w:r>
        <w:r>
          <w:fldChar w:fldCharType="end"/>
        </w:r>
      </w:hyperlink>
    </w:p>
    <w:p>
      <w:pPr>
        <w:pStyle w:val="TOC2"/>
        <w:tabs>
          <w:tab w:val="right" w:leader="dot" w:pos="8306"/>
        </w:tabs>
      </w:pPr>
      <w:hyperlink w:anchor="_Toc20182" w:history="1">
        <w:r>
          <w:rPr>
            <w:rFonts w:ascii="仿宋" w:eastAsia="仿宋" w:hAnsi="仿宋" w:cs="仿宋" w:hint="eastAsia"/>
            <w:lang w:eastAsia="zh-CN"/>
          </w:rPr>
          <w:t>(三)、文档存档与归档</w:t>
        </w:r>
        <w:r>
          <w:tab/>
        </w:r>
        <w:r>
          <w:fldChar w:fldCharType="begin"/>
        </w:r>
        <w:r>
          <w:instrText xml:space="preserve"> PAGEREF _Toc20182 \h </w:instrText>
        </w:r>
        <w:r>
          <w:fldChar w:fldCharType="separate"/>
        </w:r>
        <w:r>
          <w:t>7</w:t>
        </w:r>
        <w:r>
          <w:fldChar w:fldCharType="end"/>
        </w:r>
      </w:hyperlink>
    </w:p>
    <w:p>
      <w:pPr>
        <w:pStyle w:val="TOC1"/>
        <w:tabs>
          <w:tab w:val="right" w:leader="dot" w:pos="8306"/>
        </w:tabs>
      </w:pPr>
      <w:hyperlink w:anchor="_Toc7856" w:history="1">
        <w:r>
          <w:rPr>
            <w:rFonts w:ascii="仿宋" w:eastAsia="仿宋" w:hAnsi="仿宋" w:cs="仿宋" w:hint="eastAsia"/>
            <w:lang w:eastAsia="zh-CN"/>
          </w:rPr>
          <w:t>三、产品规划分析</w:t>
        </w:r>
        <w:r>
          <w:tab/>
        </w:r>
        <w:r>
          <w:fldChar w:fldCharType="begin"/>
        </w:r>
        <w:r>
          <w:instrText xml:space="preserve"> PAGEREF _Toc7856 \h </w:instrText>
        </w:r>
        <w:r>
          <w:fldChar w:fldCharType="separate"/>
        </w:r>
        <w:r>
          <w:t>8</w:t>
        </w:r>
        <w:r>
          <w:fldChar w:fldCharType="end"/>
        </w:r>
      </w:hyperlink>
    </w:p>
    <w:p>
      <w:pPr>
        <w:pStyle w:val="TOC2"/>
        <w:tabs>
          <w:tab w:val="right" w:leader="dot" w:pos="8306"/>
        </w:tabs>
      </w:pPr>
      <w:hyperlink w:anchor="_Toc22181" w:history="1">
        <w:r>
          <w:rPr>
            <w:rFonts w:ascii="仿宋" w:eastAsia="仿宋" w:hAnsi="仿宋" w:cs="仿宋" w:hint="eastAsia"/>
            <w:lang w:eastAsia="zh-CN"/>
          </w:rPr>
          <w:t>(一)、产品规划</w:t>
        </w:r>
        <w:r>
          <w:tab/>
        </w:r>
        <w:r>
          <w:fldChar w:fldCharType="begin"/>
        </w:r>
        <w:r>
          <w:instrText xml:space="preserve"> PAGEREF _Toc22181 \h </w:instrText>
        </w:r>
        <w:r>
          <w:fldChar w:fldCharType="separate"/>
        </w:r>
        <w:r>
          <w:t>8</w:t>
        </w:r>
        <w:r>
          <w:fldChar w:fldCharType="end"/>
        </w:r>
      </w:hyperlink>
    </w:p>
    <w:p>
      <w:pPr>
        <w:pStyle w:val="TOC2"/>
        <w:tabs>
          <w:tab w:val="right" w:leader="dot" w:pos="8306"/>
        </w:tabs>
      </w:pPr>
      <w:hyperlink w:anchor="_Toc19819" w:history="1">
        <w:r>
          <w:rPr>
            <w:rFonts w:ascii="仿宋" w:eastAsia="仿宋" w:hAnsi="仿宋" w:cs="仿宋" w:hint="eastAsia"/>
            <w:lang w:eastAsia="zh-CN"/>
          </w:rPr>
          <w:t>(二)、建设规模</w:t>
        </w:r>
        <w:r>
          <w:tab/>
        </w:r>
        <w:r>
          <w:fldChar w:fldCharType="begin"/>
        </w:r>
        <w:r>
          <w:instrText xml:space="preserve"> PAGEREF _Toc19819 \h </w:instrText>
        </w:r>
        <w:r>
          <w:fldChar w:fldCharType="separate"/>
        </w:r>
        <w:r>
          <w:t>8</w:t>
        </w:r>
        <w:r>
          <w:fldChar w:fldCharType="end"/>
        </w:r>
      </w:hyperlink>
    </w:p>
    <w:p>
      <w:pPr>
        <w:pStyle w:val="TOC1"/>
        <w:tabs>
          <w:tab w:val="right" w:leader="dot" w:pos="8306"/>
        </w:tabs>
      </w:pPr>
      <w:hyperlink w:anchor="_Toc3482" w:history="1">
        <w:r>
          <w:rPr>
            <w:rFonts w:ascii="仿宋" w:eastAsia="仿宋" w:hAnsi="仿宋" w:cs="仿宋" w:hint="eastAsia"/>
            <w:lang w:eastAsia="zh-CN"/>
          </w:rPr>
          <w:t>四、钴矿项目概论</w:t>
        </w:r>
        <w:r>
          <w:tab/>
        </w:r>
        <w:r>
          <w:fldChar w:fldCharType="begin"/>
        </w:r>
        <w:r>
          <w:instrText xml:space="preserve"> PAGEREF _Toc3482 \h </w:instrText>
        </w:r>
        <w:r>
          <w:fldChar w:fldCharType="separate"/>
        </w:r>
        <w:r>
          <w:t>10</w:t>
        </w:r>
        <w:r>
          <w:fldChar w:fldCharType="end"/>
        </w:r>
      </w:hyperlink>
    </w:p>
    <w:p>
      <w:pPr>
        <w:pStyle w:val="TOC2"/>
        <w:tabs>
          <w:tab w:val="right" w:leader="dot" w:pos="8306"/>
        </w:tabs>
      </w:pPr>
      <w:hyperlink w:anchor="_Toc7739" w:history="1">
        <w:r>
          <w:rPr>
            <w:rFonts w:ascii="仿宋" w:eastAsia="仿宋" w:hAnsi="仿宋" w:cs="仿宋" w:hint="eastAsia"/>
            <w:lang w:eastAsia="zh-CN"/>
          </w:rPr>
          <w:t>(一)、钴矿项目概况</w:t>
        </w:r>
        <w:r>
          <w:tab/>
        </w:r>
        <w:r>
          <w:fldChar w:fldCharType="begin"/>
        </w:r>
        <w:r>
          <w:instrText xml:space="preserve"> PAGEREF _Toc7739 \h </w:instrText>
        </w:r>
        <w:r>
          <w:fldChar w:fldCharType="separate"/>
        </w:r>
        <w:r>
          <w:t>10</w:t>
        </w:r>
        <w:r>
          <w:fldChar w:fldCharType="end"/>
        </w:r>
      </w:hyperlink>
    </w:p>
    <w:p>
      <w:pPr>
        <w:pStyle w:val="TOC2"/>
        <w:tabs>
          <w:tab w:val="right" w:leader="dot" w:pos="8306"/>
        </w:tabs>
      </w:pPr>
      <w:hyperlink w:anchor="_Toc31927" w:history="1">
        <w:r>
          <w:rPr>
            <w:rFonts w:ascii="仿宋" w:eastAsia="仿宋" w:hAnsi="仿宋" w:cs="仿宋" w:hint="eastAsia"/>
            <w:lang w:eastAsia="zh-CN"/>
          </w:rPr>
          <w:t>(二)、钴矿项目目标</w:t>
        </w:r>
        <w:r>
          <w:tab/>
        </w:r>
        <w:r>
          <w:fldChar w:fldCharType="begin"/>
        </w:r>
        <w:r>
          <w:instrText xml:space="preserve"> PAGEREF _Toc31927 \h </w:instrText>
        </w:r>
        <w:r>
          <w:fldChar w:fldCharType="separate"/>
        </w:r>
        <w:r>
          <w:t>12</w:t>
        </w:r>
        <w:r>
          <w:fldChar w:fldCharType="end"/>
        </w:r>
      </w:hyperlink>
    </w:p>
    <w:p>
      <w:pPr>
        <w:pStyle w:val="TOC2"/>
        <w:tabs>
          <w:tab w:val="right" w:leader="dot" w:pos="8306"/>
        </w:tabs>
      </w:pPr>
      <w:hyperlink w:anchor="_Toc25685" w:history="1">
        <w:r>
          <w:rPr>
            <w:rFonts w:ascii="仿宋" w:eastAsia="仿宋" w:hAnsi="仿宋" w:cs="仿宋" w:hint="eastAsia"/>
            <w:lang w:eastAsia="zh-CN"/>
          </w:rPr>
          <w:t>(三)、钴矿项目提出的理由</w:t>
        </w:r>
        <w:r>
          <w:tab/>
        </w:r>
        <w:r>
          <w:fldChar w:fldCharType="begin"/>
        </w:r>
        <w:r>
          <w:instrText xml:space="preserve"> PAGEREF _Toc25685 \h </w:instrText>
        </w:r>
        <w:r>
          <w:fldChar w:fldCharType="separate"/>
        </w:r>
        <w:r>
          <w:t>13</w:t>
        </w:r>
        <w:r>
          <w:fldChar w:fldCharType="end"/>
        </w:r>
      </w:hyperlink>
    </w:p>
    <w:p>
      <w:pPr>
        <w:pStyle w:val="TOC2"/>
        <w:tabs>
          <w:tab w:val="right" w:leader="dot" w:pos="8306"/>
        </w:tabs>
      </w:pPr>
      <w:hyperlink w:anchor="_Toc18357" w:history="1">
        <w:r>
          <w:rPr>
            <w:rFonts w:ascii="仿宋" w:eastAsia="仿宋" w:hAnsi="仿宋" w:cs="仿宋" w:hint="eastAsia"/>
            <w:lang w:eastAsia="zh-CN"/>
          </w:rPr>
          <w:t>(四)、钴矿项目意义</w:t>
        </w:r>
        <w:r>
          <w:tab/>
        </w:r>
        <w:r>
          <w:fldChar w:fldCharType="begin"/>
        </w:r>
        <w:r>
          <w:instrText xml:space="preserve"> PAGEREF _Toc18357 \h </w:instrText>
        </w:r>
        <w:r>
          <w:fldChar w:fldCharType="separate"/>
        </w:r>
        <w:r>
          <w:t>14</w:t>
        </w:r>
        <w:r>
          <w:fldChar w:fldCharType="end"/>
        </w:r>
      </w:hyperlink>
    </w:p>
    <w:p>
      <w:pPr>
        <w:pStyle w:val="TOC2"/>
        <w:tabs>
          <w:tab w:val="right" w:leader="dot" w:pos="8306"/>
        </w:tabs>
      </w:pPr>
      <w:hyperlink w:anchor="_Toc9369" w:history="1">
        <w:r>
          <w:rPr>
            <w:rFonts w:ascii="仿宋" w:eastAsia="仿宋" w:hAnsi="仿宋" w:cs="仿宋" w:hint="eastAsia"/>
            <w:lang w:eastAsia="zh-CN"/>
          </w:rPr>
          <w:t>(五)、钴矿项目背景</w:t>
        </w:r>
        <w:r>
          <w:tab/>
        </w:r>
        <w:r>
          <w:fldChar w:fldCharType="begin"/>
        </w:r>
        <w:r>
          <w:instrText xml:space="preserve"> PAGEREF _Toc9369 \h </w:instrText>
        </w:r>
        <w:r>
          <w:fldChar w:fldCharType="separate"/>
        </w:r>
        <w:r>
          <w:t>15</w:t>
        </w:r>
        <w:r>
          <w:fldChar w:fldCharType="end"/>
        </w:r>
      </w:hyperlink>
    </w:p>
    <w:p>
      <w:pPr>
        <w:pStyle w:val="TOC1"/>
        <w:tabs>
          <w:tab w:val="right" w:leader="dot" w:pos="8306"/>
        </w:tabs>
      </w:pPr>
      <w:hyperlink w:anchor="_Toc14291" w:history="1">
        <w:r>
          <w:rPr>
            <w:rFonts w:ascii="仿宋" w:eastAsia="仿宋" w:hAnsi="仿宋" w:cs="仿宋" w:hint="eastAsia"/>
            <w:lang w:eastAsia="zh-CN"/>
          </w:rPr>
          <w:t>五、工艺说明</w:t>
        </w:r>
        <w:r>
          <w:tab/>
        </w:r>
        <w:r>
          <w:fldChar w:fldCharType="begin"/>
        </w:r>
        <w:r>
          <w:instrText xml:space="preserve"> PAGEREF _Toc14291 \h </w:instrText>
        </w:r>
        <w:r>
          <w:fldChar w:fldCharType="separate"/>
        </w:r>
        <w:r>
          <w:t>16</w:t>
        </w:r>
        <w:r>
          <w:fldChar w:fldCharType="end"/>
        </w:r>
      </w:hyperlink>
    </w:p>
    <w:p>
      <w:pPr>
        <w:pStyle w:val="TOC2"/>
        <w:tabs>
          <w:tab w:val="right" w:leader="dot" w:pos="8306"/>
        </w:tabs>
      </w:pPr>
      <w:hyperlink w:anchor="_Toc928" w:history="1">
        <w:r>
          <w:rPr>
            <w:rFonts w:ascii="仿宋" w:eastAsia="仿宋" w:hAnsi="仿宋" w:cs="仿宋" w:hint="eastAsia"/>
            <w:lang w:eastAsia="zh-CN"/>
          </w:rPr>
          <w:t>(一)、技术管理特点</w:t>
        </w:r>
        <w:r>
          <w:tab/>
        </w:r>
        <w:r>
          <w:fldChar w:fldCharType="begin"/>
        </w:r>
        <w:r>
          <w:instrText xml:space="preserve"> PAGEREF _Toc928 \h </w:instrText>
        </w:r>
        <w:r>
          <w:fldChar w:fldCharType="separate"/>
        </w:r>
        <w:r>
          <w:t>16</w:t>
        </w:r>
        <w:r>
          <w:fldChar w:fldCharType="end"/>
        </w:r>
      </w:hyperlink>
    </w:p>
    <w:p>
      <w:pPr>
        <w:pStyle w:val="TOC2"/>
        <w:tabs>
          <w:tab w:val="right" w:leader="dot" w:pos="8306"/>
        </w:tabs>
      </w:pPr>
      <w:hyperlink w:anchor="_Toc17977" w:history="1">
        <w:r>
          <w:rPr>
            <w:rFonts w:ascii="仿宋" w:eastAsia="仿宋" w:hAnsi="仿宋" w:cs="仿宋" w:hint="eastAsia"/>
            <w:lang w:eastAsia="zh-CN"/>
          </w:rPr>
          <w:t>(二)、钴矿项目工艺技术设计方案</w:t>
        </w:r>
        <w:r>
          <w:tab/>
        </w:r>
        <w:r>
          <w:fldChar w:fldCharType="begin"/>
        </w:r>
        <w:r>
          <w:instrText xml:space="preserve"> PAGEREF _Toc17977 \h </w:instrText>
        </w:r>
        <w:r>
          <w:fldChar w:fldCharType="separate"/>
        </w:r>
        <w:r>
          <w:t>17</w:t>
        </w:r>
        <w:r>
          <w:fldChar w:fldCharType="end"/>
        </w:r>
      </w:hyperlink>
    </w:p>
    <w:p>
      <w:pPr>
        <w:pStyle w:val="TOC2"/>
        <w:tabs>
          <w:tab w:val="right" w:leader="dot" w:pos="8306"/>
        </w:tabs>
      </w:pPr>
      <w:hyperlink w:anchor="_Toc10527" w:history="1">
        <w:r>
          <w:rPr>
            <w:rFonts w:ascii="仿宋" w:eastAsia="仿宋" w:hAnsi="仿宋" w:cs="仿宋" w:hint="eastAsia"/>
            <w:lang w:eastAsia="zh-CN"/>
          </w:rPr>
          <w:t>(三)、设备选型方案</w:t>
        </w:r>
        <w:r>
          <w:tab/>
        </w:r>
        <w:r>
          <w:fldChar w:fldCharType="begin"/>
        </w:r>
        <w:r>
          <w:instrText xml:space="preserve"> PAGEREF _Toc10527 \h </w:instrText>
        </w:r>
        <w:r>
          <w:fldChar w:fldCharType="separate"/>
        </w:r>
        <w:r>
          <w:t>18</w:t>
        </w:r>
        <w:r>
          <w:fldChar w:fldCharType="end"/>
        </w:r>
      </w:hyperlink>
    </w:p>
    <w:p>
      <w:pPr>
        <w:pStyle w:val="TOC1"/>
        <w:tabs>
          <w:tab w:val="right" w:leader="dot" w:pos="8306"/>
        </w:tabs>
      </w:pPr>
      <w:hyperlink w:anchor="_Toc27208" w:history="1">
        <w:r>
          <w:rPr>
            <w:rFonts w:ascii="仿宋" w:eastAsia="仿宋" w:hAnsi="仿宋" w:cs="仿宋" w:hint="eastAsia"/>
            <w:lang w:eastAsia="zh-CN"/>
          </w:rPr>
          <w:t>六、钴矿项目危机管理</w:t>
        </w:r>
        <w:r>
          <w:tab/>
        </w:r>
        <w:r>
          <w:fldChar w:fldCharType="begin"/>
        </w:r>
        <w:r>
          <w:instrText xml:space="preserve"> PAGEREF _Toc27208 \h </w:instrText>
        </w:r>
        <w:r>
          <w:fldChar w:fldCharType="separate"/>
        </w:r>
        <w:r>
          <w:t>19</w:t>
        </w:r>
        <w:r>
          <w:fldChar w:fldCharType="end"/>
        </w:r>
      </w:hyperlink>
    </w:p>
    <w:p>
      <w:pPr>
        <w:pStyle w:val="TOC2"/>
        <w:tabs>
          <w:tab w:val="right" w:leader="dot" w:pos="8306"/>
        </w:tabs>
      </w:pPr>
      <w:hyperlink w:anchor="_Toc27503" w:history="1">
        <w:r>
          <w:rPr>
            <w:rFonts w:ascii="仿宋" w:eastAsia="仿宋" w:hAnsi="仿宋" w:cs="仿宋" w:hint="eastAsia"/>
            <w:lang w:eastAsia="zh-CN"/>
          </w:rPr>
          <w:t>(一)、危机预警与识别</w:t>
        </w:r>
        <w:r>
          <w:tab/>
        </w:r>
        <w:r>
          <w:fldChar w:fldCharType="begin"/>
        </w:r>
        <w:r>
          <w:instrText xml:space="preserve"> PAGEREF _Toc27503 \h </w:instrText>
        </w:r>
        <w:r>
          <w:fldChar w:fldCharType="separate"/>
        </w:r>
        <w:r>
          <w:t>19</w:t>
        </w:r>
        <w:r>
          <w:fldChar w:fldCharType="end"/>
        </w:r>
      </w:hyperlink>
    </w:p>
    <w:p>
      <w:pPr>
        <w:pStyle w:val="TOC2"/>
        <w:tabs>
          <w:tab w:val="right" w:leader="dot" w:pos="8306"/>
        </w:tabs>
      </w:pPr>
      <w:hyperlink w:anchor="_Toc21386" w:history="1">
        <w:r>
          <w:rPr>
            <w:rFonts w:ascii="仿宋" w:eastAsia="仿宋" w:hAnsi="仿宋" w:cs="仿宋" w:hint="eastAsia"/>
            <w:lang w:eastAsia="zh-CN"/>
          </w:rPr>
          <w:t>(二)、危机应对与恢复</w:t>
        </w:r>
        <w:r>
          <w:tab/>
        </w:r>
        <w:r>
          <w:fldChar w:fldCharType="begin"/>
        </w:r>
        <w:r>
          <w:instrText xml:space="preserve"> PAGEREF _Toc21386 \h </w:instrText>
        </w:r>
        <w:r>
          <w:fldChar w:fldCharType="separate"/>
        </w:r>
        <w:r>
          <w:t>20</w:t>
        </w:r>
        <w:r>
          <w:fldChar w:fldCharType="end"/>
        </w:r>
      </w:hyperlink>
    </w:p>
    <w:p>
      <w:pPr>
        <w:pStyle w:val="TOC1"/>
        <w:tabs>
          <w:tab w:val="right" w:leader="dot" w:pos="8306"/>
        </w:tabs>
      </w:pPr>
      <w:hyperlink w:anchor="_Toc27702" w:history="1">
        <w:r>
          <w:rPr>
            <w:rFonts w:ascii="仿宋" w:eastAsia="仿宋" w:hAnsi="仿宋" w:cs="仿宋" w:hint="eastAsia"/>
            <w:lang w:eastAsia="zh-CN"/>
          </w:rPr>
          <w:t>七、钴矿项目风险管理</w:t>
        </w:r>
        <w:r>
          <w:tab/>
        </w:r>
        <w:r>
          <w:fldChar w:fldCharType="begin"/>
        </w:r>
        <w:r>
          <w:instrText xml:space="preserve"> PAGEREF _Toc27702 \h </w:instrText>
        </w:r>
        <w:r>
          <w:fldChar w:fldCharType="separate"/>
        </w:r>
        <w:r>
          <w:t>22</w:t>
        </w:r>
        <w:r>
          <w:fldChar w:fldCharType="end"/>
        </w:r>
      </w:hyperlink>
    </w:p>
    <w:p>
      <w:pPr>
        <w:pStyle w:val="TOC2"/>
        <w:tabs>
          <w:tab w:val="right" w:leader="dot" w:pos="8306"/>
        </w:tabs>
      </w:pPr>
      <w:hyperlink w:anchor="_Toc13356" w:history="1">
        <w:r>
          <w:rPr>
            <w:rFonts w:ascii="仿宋" w:eastAsia="仿宋" w:hAnsi="仿宋" w:cs="仿宋" w:hint="eastAsia"/>
            <w:lang w:eastAsia="zh-CN"/>
          </w:rPr>
          <w:t>(一)、风险识别与评估</w:t>
        </w:r>
        <w:r>
          <w:tab/>
        </w:r>
        <w:r>
          <w:fldChar w:fldCharType="begin"/>
        </w:r>
        <w:r>
          <w:instrText xml:space="preserve"> PAGEREF _Toc13356 \h </w:instrText>
        </w:r>
        <w:r>
          <w:fldChar w:fldCharType="separate"/>
        </w:r>
        <w:r>
          <w:t>22</w:t>
        </w:r>
        <w:r>
          <w:fldChar w:fldCharType="end"/>
        </w:r>
      </w:hyperlink>
    </w:p>
    <w:p>
      <w:pPr>
        <w:pStyle w:val="TOC2"/>
        <w:tabs>
          <w:tab w:val="right" w:leader="dot" w:pos="8306"/>
        </w:tabs>
      </w:pPr>
      <w:hyperlink w:anchor="_Toc22411" w:history="1">
        <w:r>
          <w:rPr>
            <w:rFonts w:ascii="仿宋" w:eastAsia="仿宋" w:hAnsi="仿宋" w:cs="仿宋" w:hint="eastAsia"/>
            <w:lang w:eastAsia="zh-CN"/>
          </w:rPr>
          <w:t>(二)、风险应对策略</w:t>
        </w:r>
        <w:r>
          <w:tab/>
        </w:r>
        <w:r>
          <w:fldChar w:fldCharType="begin"/>
        </w:r>
        <w:r>
          <w:instrText xml:space="preserve"> PAGEREF _Toc22411 \h </w:instrText>
        </w:r>
        <w:r>
          <w:fldChar w:fldCharType="separate"/>
        </w:r>
        <w:r>
          <w:t>23</w:t>
        </w:r>
        <w:r>
          <w:fldChar w:fldCharType="end"/>
        </w:r>
      </w:hyperlink>
    </w:p>
    <w:p>
      <w:pPr>
        <w:pStyle w:val="TOC2"/>
        <w:tabs>
          <w:tab w:val="right" w:leader="dot" w:pos="8306"/>
        </w:tabs>
      </w:pPr>
      <w:hyperlink w:anchor="_Toc10268" w:history="1">
        <w:r>
          <w:rPr>
            <w:rFonts w:ascii="仿宋" w:eastAsia="仿宋" w:hAnsi="仿宋" w:cs="仿宋" w:hint="eastAsia"/>
            <w:lang w:eastAsia="zh-CN"/>
          </w:rPr>
          <w:t>(三)、风险监控与控制</w:t>
        </w:r>
        <w:r>
          <w:tab/>
        </w:r>
        <w:r>
          <w:fldChar w:fldCharType="begin"/>
        </w:r>
        <w:r>
          <w:instrText xml:space="preserve"> PAGEREF _Toc10268 \h </w:instrText>
        </w:r>
        <w:r>
          <w:fldChar w:fldCharType="separate"/>
        </w:r>
        <w:r>
          <w:t>25</w:t>
        </w:r>
        <w:r>
          <w:fldChar w:fldCharType="end"/>
        </w:r>
      </w:hyperlink>
    </w:p>
    <w:p>
      <w:pPr>
        <w:pStyle w:val="TOC1"/>
        <w:tabs>
          <w:tab w:val="right" w:leader="dot" w:pos="8306"/>
        </w:tabs>
      </w:pPr>
      <w:hyperlink w:anchor="_Toc16651" w:history="1">
        <w:r>
          <w:rPr>
            <w:rFonts w:ascii="仿宋" w:eastAsia="仿宋" w:hAnsi="仿宋" w:cs="仿宋" w:hint="eastAsia"/>
            <w:lang w:eastAsia="zh-CN"/>
          </w:rPr>
          <w:t>八、钴矿项目技术管理</w:t>
        </w:r>
        <w:r>
          <w:tab/>
        </w:r>
        <w:r>
          <w:fldChar w:fldCharType="begin"/>
        </w:r>
        <w:r>
          <w:instrText xml:space="preserve"> PAGEREF _Toc16651 \h </w:instrText>
        </w:r>
        <w:r>
          <w:fldChar w:fldCharType="separate"/>
        </w:r>
        <w:r>
          <w:t>26</w:t>
        </w:r>
        <w:r>
          <w:fldChar w:fldCharType="end"/>
        </w:r>
      </w:hyperlink>
    </w:p>
    <w:p>
      <w:pPr>
        <w:pStyle w:val="TOC2"/>
        <w:tabs>
          <w:tab w:val="right" w:leader="dot" w:pos="8306"/>
        </w:tabs>
      </w:pPr>
      <w:hyperlink w:anchor="_Toc26181" w:history="1">
        <w:r>
          <w:rPr>
            <w:rFonts w:ascii="仿宋" w:eastAsia="仿宋" w:hAnsi="仿宋" w:cs="仿宋" w:hint="eastAsia"/>
            <w:lang w:eastAsia="zh-CN"/>
          </w:rPr>
          <w:t>(一)、技术方案选用方向</w:t>
        </w:r>
        <w:r>
          <w:tab/>
        </w:r>
        <w:r>
          <w:fldChar w:fldCharType="begin"/>
        </w:r>
        <w:r>
          <w:instrText xml:space="preserve"> PAGEREF _Toc26181 \h </w:instrText>
        </w:r>
        <w:r>
          <w:fldChar w:fldCharType="separate"/>
        </w:r>
        <w:r>
          <w:t>26</w:t>
        </w:r>
        <w:r>
          <w:fldChar w:fldCharType="end"/>
        </w:r>
      </w:hyperlink>
    </w:p>
    <w:p>
      <w:pPr>
        <w:pStyle w:val="TOC2"/>
        <w:tabs>
          <w:tab w:val="right" w:leader="dot" w:pos="8306"/>
        </w:tabs>
      </w:pPr>
      <w:hyperlink w:anchor="_Toc14005" w:history="1">
        <w:r>
          <w:rPr>
            <w:rFonts w:ascii="仿宋" w:eastAsia="仿宋" w:hAnsi="仿宋" w:cs="仿宋" w:hint="eastAsia"/>
            <w:lang w:eastAsia="zh-CN"/>
          </w:rPr>
          <w:t>(二)、工艺技术方案选用原则</w:t>
        </w:r>
        <w:r>
          <w:tab/>
        </w:r>
        <w:r>
          <w:fldChar w:fldCharType="begin"/>
        </w:r>
        <w:r>
          <w:instrText xml:space="preserve"> PAGEREF _Toc14005 \h </w:instrText>
        </w:r>
        <w:r>
          <w:fldChar w:fldCharType="separate"/>
        </w:r>
        <w:r>
          <w:t>27</w:t>
        </w:r>
        <w:r>
          <w:fldChar w:fldCharType="end"/>
        </w:r>
      </w:hyperlink>
    </w:p>
    <w:p>
      <w:pPr>
        <w:pStyle w:val="TOC2"/>
        <w:tabs>
          <w:tab w:val="right" w:leader="dot" w:pos="8306"/>
        </w:tabs>
      </w:pPr>
      <w:hyperlink w:anchor="_Toc5246" w:history="1">
        <w:r>
          <w:rPr>
            <w:rFonts w:ascii="仿宋" w:eastAsia="仿宋" w:hAnsi="仿宋" w:cs="仿宋" w:hint="eastAsia"/>
            <w:lang w:eastAsia="zh-CN"/>
          </w:rPr>
          <w:t>(三)、工艺技术方案要求</w:t>
        </w:r>
        <w:r>
          <w:tab/>
        </w:r>
        <w:r>
          <w:fldChar w:fldCharType="begin"/>
        </w:r>
        <w:r>
          <w:instrText xml:space="preserve"> PAGEREF _Toc5246 \h </w:instrText>
        </w:r>
        <w:r>
          <w:fldChar w:fldCharType="separate"/>
        </w:r>
        <w:r>
          <w:t>29</w:t>
        </w:r>
        <w:r>
          <w:fldChar w:fldCharType="end"/>
        </w:r>
      </w:hyperlink>
    </w:p>
    <w:p>
      <w:pPr>
        <w:pStyle w:val="TOC1"/>
        <w:tabs>
          <w:tab w:val="right" w:leader="dot" w:pos="8306"/>
        </w:tabs>
      </w:pPr>
      <w:hyperlink w:anchor="_Toc8072" w:history="1">
        <w:r>
          <w:rPr>
            <w:rFonts w:ascii="仿宋" w:eastAsia="仿宋" w:hAnsi="仿宋" w:cs="仿宋" w:hint="eastAsia"/>
            <w:lang w:eastAsia="zh-CN"/>
          </w:rPr>
          <w:t>九、钴矿项目环境影响分析</w:t>
        </w:r>
        <w:r>
          <w:tab/>
        </w:r>
        <w:r>
          <w:fldChar w:fldCharType="begin"/>
        </w:r>
        <w:r>
          <w:instrText xml:space="preserve"> PAGEREF _Toc8072 \h </w:instrText>
        </w:r>
        <w:r>
          <w:fldChar w:fldCharType="separate"/>
        </w:r>
        <w:r>
          <w:t>32</w:t>
        </w:r>
        <w:r>
          <w:fldChar w:fldCharType="end"/>
        </w:r>
      </w:hyperlink>
    </w:p>
    <w:p>
      <w:pPr>
        <w:pStyle w:val="TOC2"/>
        <w:tabs>
          <w:tab w:val="right" w:leader="dot" w:pos="8306"/>
        </w:tabs>
      </w:pPr>
      <w:hyperlink w:anchor="_Toc7210" w:history="1">
        <w:r>
          <w:rPr>
            <w:rFonts w:ascii="仿宋" w:eastAsia="仿宋" w:hAnsi="仿宋" w:cs="仿宋" w:hint="eastAsia"/>
            <w:lang w:eastAsia="zh-CN"/>
          </w:rPr>
          <w:t>(一)、建设区域环境质量现状</w:t>
        </w:r>
        <w:r>
          <w:tab/>
        </w:r>
        <w:r>
          <w:fldChar w:fldCharType="begin"/>
        </w:r>
        <w:r>
          <w:instrText xml:space="preserve"> PAGEREF _Toc7210 \h </w:instrText>
        </w:r>
        <w:r>
          <w:fldChar w:fldCharType="separate"/>
        </w:r>
        <w:r>
          <w:t>32</w:t>
        </w:r>
        <w:r>
          <w:fldChar w:fldCharType="end"/>
        </w:r>
      </w:hyperlink>
    </w:p>
    <w:p>
      <w:pPr>
        <w:pStyle w:val="TOC2"/>
        <w:tabs>
          <w:tab w:val="right" w:leader="dot" w:pos="8306"/>
        </w:tabs>
      </w:pPr>
      <w:hyperlink w:anchor="_Toc27706" w:history="1">
        <w:r>
          <w:rPr>
            <w:rFonts w:ascii="仿宋" w:eastAsia="仿宋" w:hAnsi="仿宋" w:cs="仿宋" w:hint="eastAsia"/>
            <w:lang w:eastAsia="zh-CN"/>
          </w:rPr>
          <w:t>(二)、建设期环境保护</w:t>
        </w:r>
        <w:r>
          <w:tab/>
        </w:r>
        <w:r>
          <w:fldChar w:fldCharType="begin"/>
        </w:r>
        <w:r>
          <w:instrText xml:space="preserve"> PAGEREF _Toc27706 \h </w:instrText>
        </w:r>
        <w:r>
          <w:fldChar w:fldCharType="separate"/>
        </w:r>
        <w:r>
          <w:t>33</w:t>
        </w:r>
        <w:r>
          <w:fldChar w:fldCharType="end"/>
        </w:r>
      </w:hyperlink>
    </w:p>
    <w:p>
      <w:pPr>
        <w:pStyle w:val="TOC2"/>
        <w:tabs>
          <w:tab w:val="right" w:leader="dot" w:pos="8306"/>
        </w:tabs>
      </w:pPr>
      <w:hyperlink w:anchor="_Toc3224" w:history="1">
        <w:r>
          <w:rPr>
            <w:rFonts w:ascii="仿宋" w:eastAsia="仿宋" w:hAnsi="仿宋" w:cs="仿宋" w:hint="eastAsia"/>
            <w:lang w:eastAsia="zh-CN"/>
          </w:rPr>
          <w:t>(三)、运营期环境保护</w:t>
        </w:r>
        <w:r>
          <w:tab/>
        </w:r>
        <w:r>
          <w:fldChar w:fldCharType="begin"/>
        </w:r>
        <w:r>
          <w:instrText xml:space="preserve"> PAGEREF _Toc3224 \h </w:instrText>
        </w:r>
        <w:r>
          <w:fldChar w:fldCharType="separate"/>
        </w:r>
        <w:r>
          <w:t>34</w:t>
        </w:r>
        <w:r>
          <w:fldChar w:fldCharType="end"/>
        </w:r>
      </w:hyperlink>
    </w:p>
    <w:p>
      <w:pPr>
        <w:pStyle w:val="TOC2"/>
        <w:tabs>
          <w:tab w:val="right" w:leader="dot" w:pos="8306"/>
        </w:tabs>
      </w:pPr>
      <w:hyperlink w:anchor="_Toc4738" w:history="1">
        <w:r>
          <w:rPr>
            <w:rFonts w:ascii="仿宋" w:eastAsia="仿宋" w:hAnsi="仿宋" w:cs="仿宋" w:hint="eastAsia"/>
            <w:lang w:eastAsia="zh-CN"/>
          </w:rPr>
          <w:t>(四)、钴矿项目建设对区域经济的影响</w:t>
        </w:r>
        <w:r>
          <w:tab/>
        </w:r>
        <w:r>
          <w:fldChar w:fldCharType="begin"/>
        </w:r>
        <w:r>
          <w:instrText xml:space="preserve"> PAGEREF _Toc4738 \h </w:instrText>
        </w:r>
        <w:r>
          <w:fldChar w:fldCharType="separate"/>
        </w:r>
        <w:r>
          <w:t>36</w:t>
        </w:r>
        <w:r>
          <w:fldChar w:fldCharType="end"/>
        </w:r>
      </w:hyperlink>
    </w:p>
    <w:p>
      <w:pPr>
        <w:pStyle w:val="TOC2"/>
        <w:tabs>
          <w:tab w:val="right" w:leader="dot" w:pos="8306"/>
        </w:tabs>
      </w:pPr>
      <w:hyperlink w:anchor="_Toc16805" w:history="1">
        <w:r>
          <w:rPr>
            <w:rFonts w:ascii="仿宋" w:eastAsia="仿宋" w:hAnsi="仿宋" w:cs="仿宋" w:hint="eastAsia"/>
            <w:lang w:eastAsia="zh-CN"/>
          </w:rPr>
          <w:t>(五)、废弃物处理</w:t>
        </w:r>
        <w:r>
          <w:tab/>
        </w:r>
        <w:r>
          <w:fldChar w:fldCharType="begin"/>
        </w:r>
        <w:r>
          <w:instrText xml:space="preserve"> PAGEREF _Toc16805 \h </w:instrText>
        </w:r>
        <w:r>
          <w:fldChar w:fldCharType="separate"/>
        </w:r>
        <w:r>
          <w:t>37</w:t>
        </w:r>
        <w:r>
          <w:fldChar w:fldCharType="end"/>
        </w:r>
      </w:hyperlink>
    </w:p>
    <w:p>
      <w:pPr>
        <w:pStyle w:val="TOC2"/>
        <w:tabs>
          <w:tab w:val="right" w:leader="dot" w:pos="8306"/>
        </w:tabs>
      </w:pPr>
      <w:hyperlink w:anchor="_Toc20423" w:history="1">
        <w:r>
          <w:rPr>
            <w:rFonts w:ascii="仿宋" w:eastAsia="仿宋" w:hAnsi="仿宋" w:cs="仿宋" w:hint="eastAsia"/>
            <w:lang w:eastAsia="zh-CN"/>
          </w:rPr>
          <w:t>(六)、特殊环境影响分析</w:t>
        </w:r>
        <w:r>
          <w:tab/>
        </w:r>
        <w:r>
          <w:fldChar w:fldCharType="begin"/>
        </w:r>
        <w:r>
          <w:instrText xml:space="preserve"> PAGEREF _Toc20423 \h </w:instrText>
        </w:r>
        <w:r>
          <w:fldChar w:fldCharType="separate"/>
        </w:r>
        <w:r>
          <w:t>39</w:t>
        </w:r>
        <w:r>
          <w:fldChar w:fldCharType="end"/>
        </w:r>
      </w:hyperlink>
    </w:p>
    <w:p>
      <w:pPr>
        <w:pStyle w:val="TOC2"/>
        <w:tabs>
          <w:tab w:val="right" w:leader="dot" w:pos="8306"/>
        </w:tabs>
      </w:pPr>
      <w:hyperlink w:anchor="_Toc30769" w:history="1">
        <w:r>
          <w:rPr>
            <w:rFonts w:ascii="仿宋" w:eastAsia="仿宋" w:hAnsi="仿宋" w:cs="仿宋" w:hint="eastAsia"/>
            <w:lang w:eastAsia="zh-CN"/>
          </w:rPr>
          <w:t>(七)、清洁生产</w:t>
        </w:r>
        <w:r>
          <w:tab/>
        </w:r>
        <w:r>
          <w:fldChar w:fldCharType="begin"/>
        </w:r>
        <w:r>
          <w:instrText xml:space="preserve"> PAGEREF _Toc30769 \h </w:instrText>
        </w:r>
        <w:r>
          <w:fldChar w:fldCharType="separate"/>
        </w:r>
        <w:r>
          <w:t>40</w:t>
        </w:r>
        <w:r>
          <w:fldChar w:fldCharType="end"/>
        </w:r>
      </w:hyperlink>
    </w:p>
    <w:p>
      <w:pPr>
        <w:pStyle w:val="TOC2"/>
        <w:tabs>
          <w:tab w:val="right" w:leader="dot" w:pos="8306"/>
        </w:tabs>
      </w:pPr>
      <w:hyperlink w:anchor="_Toc22068" w:history="1">
        <w:r>
          <w:rPr>
            <w:rFonts w:ascii="仿宋" w:eastAsia="仿宋" w:hAnsi="仿宋" w:cs="仿宋" w:hint="eastAsia"/>
            <w:lang w:eastAsia="zh-CN"/>
          </w:rPr>
          <w:t>(八)、环境保护综合评价</w:t>
        </w:r>
        <w:r>
          <w:tab/>
        </w:r>
        <w:r>
          <w:fldChar w:fldCharType="begin"/>
        </w:r>
        <w:r>
          <w:instrText xml:space="preserve"> PAGEREF _Toc22068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4" w:history="1">
        <w:r>
          <w:rPr>
            <w:rFonts w:ascii="仿宋" w:eastAsia="仿宋" w:hAnsi="仿宋" w:cs="仿宋" w:hint="eastAsia"/>
            <w:lang w:eastAsia="zh-CN"/>
          </w:rPr>
          <w:t>十、钴矿项目财务管理</w:t>
        </w:r>
        <w:r>
          <w:tab/>
        </w:r>
        <w:r>
          <w:fldChar w:fldCharType="begin"/>
        </w:r>
        <w:r>
          <w:instrText xml:space="preserve"> PAGEREF _Toc1884 \h </w:instrText>
        </w:r>
        <w:r>
          <w:fldChar w:fldCharType="separate"/>
        </w:r>
        <w:r>
          <w:t>42</w:t>
        </w:r>
        <w:r>
          <w:fldChar w:fldCharType="end"/>
        </w:r>
      </w:hyperlink>
    </w:p>
    <w:p>
      <w:pPr>
        <w:pStyle w:val="TOC2"/>
        <w:tabs>
          <w:tab w:val="right" w:leader="dot" w:pos="8306"/>
        </w:tabs>
      </w:pPr>
      <w:hyperlink w:anchor="_Toc24447" w:history="1">
        <w:r>
          <w:rPr>
            <w:rFonts w:ascii="仿宋" w:eastAsia="仿宋" w:hAnsi="仿宋" w:cs="仿宋" w:hint="eastAsia"/>
            <w:lang w:eastAsia="zh-CN"/>
          </w:rPr>
          <w:t>(一)、资金需求大</w:t>
        </w:r>
        <w:r>
          <w:tab/>
        </w:r>
        <w:r>
          <w:fldChar w:fldCharType="begin"/>
        </w:r>
        <w:r>
          <w:instrText xml:space="preserve"> PAGEREF _Toc24447 \h </w:instrText>
        </w:r>
        <w:r>
          <w:fldChar w:fldCharType="separate"/>
        </w:r>
        <w:r>
          <w:t>42</w:t>
        </w:r>
        <w:r>
          <w:fldChar w:fldCharType="end"/>
        </w:r>
      </w:hyperlink>
    </w:p>
    <w:p>
      <w:pPr>
        <w:pStyle w:val="TOC2"/>
        <w:tabs>
          <w:tab w:val="right" w:leader="dot" w:pos="8306"/>
        </w:tabs>
      </w:pPr>
      <w:hyperlink w:anchor="_Toc27828" w:history="1">
        <w:r>
          <w:rPr>
            <w:rFonts w:ascii="仿宋" w:eastAsia="仿宋" w:hAnsi="仿宋" w:cs="仿宋" w:hint="eastAsia"/>
            <w:lang w:eastAsia="zh-CN"/>
          </w:rPr>
          <w:t>(二)、研发周期长</w:t>
        </w:r>
        <w:r>
          <w:tab/>
        </w:r>
        <w:r>
          <w:fldChar w:fldCharType="begin"/>
        </w:r>
        <w:r>
          <w:instrText xml:space="preserve"> PAGEREF _Toc27828 \h </w:instrText>
        </w:r>
        <w:r>
          <w:fldChar w:fldCharType="separate"/>
        </w:r>
        <w:r>
          <w:t>43</w:t>
        </w:r>
        <w:r>
          <w:fldChar w:fldCharType="end"/>
        </w:r>
      </w:hyperlink>
    </w:p>
    <w:p>
      <w:pPr>
        <w:pStyle w:val="TOC2"/>
        <w:tabs>
          <w:tab w:val="right" w:leader="dot" w:pos="8306"/>
        </w:tabs>
      </w:pPr>
      <w:hyperlink w:anchor="_Toc15084" w:history="1">
        <w:r>
          <w:rPr>
            <w:rFonts w:ascii="仿宋" w:eastAsia="仿宋" w:hAnsi="仿宋" w:cs="仿宋" w:hint="eastAsia"/>
            <w:lang w:eastAsia="zh-CN"/>
          </w:rPr>
          <w:t>(三)、市场风险大</w:t>
        </w:r>
        <w:r>
          <w:tab/>
        </w:r>
        <w:r>
          <w:fldChar w:fldCharType="begin"/>
        </w:r>
        <w:r>
          <w:instrText xml:space="preserve"> PAGEREF _Toc15084 \h </w:instrText>
        </w:r>
        <w:r>
          <w:fldChar w:fldCharType="separate"/>
        </w:r>
        <w:r>
          <w:t>44</w:t>
        </w:r>
        <w:r>
          <w:fldChar w:fldCharType="end"/>
        </w:r>
      </w:hyperlink>
    </w:p>
    <w:p>
      <w:pPr>
        <w:pStyle w:val="TOC2"/>
        <w:tabs>
          <w:tab w:val="right" w:leader="dot" w:pos="8306"/>
        </w:tabs>
      </w:pPr>
      <w:hyperlink w:anchor="_Toc2736" w:history="1">
        <w:r>
          <w:rPr>
            <w:rFonts w:ascii="仿宋" w:eastAsia="仿宋" w:hAnsi="仿宋" w:cs="仿宋" w:hint="eastAsia"/>
            <w:lang w:eastAsia="zh-CN"/>
          </w:rPr>
          <w:t>(四)、利润率高</w:t>
        </w:r>
        <w:r>
          <w:tab/>
        </w:r>
        <w:r>
          <w:fldChar w:fldCharType="begin"/>
        </w:r>
        <w:r>
          <w:instrText xml:space="preserve"> PAGEREF _Toc2736 \h </w:instrText>
        </w:r>
        <w:r>
          <w:fldChar w:fldCharType="separate"/>
        </w:r>
        <w:r>
          <w:t>47</w:t>
        </w:r>
        <w:r>
          <w:fldChar w:fldCharType="end"/>
        </w:r>
      </w:hyperlink>
    </w:p>
    <w:p>
      <w:pPr>
        <w:pStyle w:val="TOC1"/>
        <w:tabs>
          <w:tab w:val="right" w:leader="dot" w:pos="8306"/>
        </w:tabs>
      </w:pPr>
      <w:hyperlink w:anchor="_Toc22603" w:history="1">
        <w:r>
          <w:rPr>
            <w:rFonts w:ascii="仿宋" w:eastAsia="仿宋" w:hAnsi="仿宋" w:cs="仿宋" w:hint="eastAsia"/>
            <w:lang w:eastAsia="zh-CN"/>
          </w:rPr>
          <w:t>十一、钴矿项目经营效益</w:t>
        </w:r>
        <w:r>
          <w:tab/>
        </w:r>
        <w:r>
          <w:fldChar w:fldCharType="begin"/>
        </w:r>
        <w:r>
          <w:instrText xml:space="preserve"> PAGEREF _Toc22603 \h </w:instrText>
        </w:r>
        <w:r>
          <w:fldChar w:fldCharType="separate"/>
        </w:r>
        <w:r>
          <w:t>49</w:t>
        </w:r>
        <w:r>
          <w:fldChar w:fldCharType="end"/>
        </w:r>
      </w:hyperlink>
    </w:p>
    <w:p>
      <w:pPr>
        <w:pStyle w:val="TOC2"/>
        <w:tabs>
          <w:tab w:val="right" w:leader="dot" w:pos="8306"/>
        </w:tabs>
      </w:pPr>
      <w:hyperlink w:anchor="_Toc13363" w:history="1">
        <w:r>
          <w:rPr>
            <w:rFonts w:ascii="仿宋" w:eastAsia="仿宋" w:hAnsi="仿宋" w:cs="仿宋" w:hint="eastAsia"/>
            <w:lang w:eastAsia="zh-CN"/>
          </w:rPr>
          <w:t>(一)、经济评价财务测算</w:t>
        </w:r>
        <w:r>
          <w:tab/>
        </w:r>
        <w:r>
          <w:fldChar w:fldCharType="begin"/>
        </w:r>
        <w:r>
          <w:instrText xml:space="preserve"> PAGEREF _Toc13363 \h </w:instrText>
        </w:r>
        <w:r>
          <w:fldChar w:fldCharType="separate"/>
        </w:r>
        <w:r>
          <w:t>49</w:t>
        </w:r>
        <w:r>
          <w:fldChar w:fldCharType="end"/>
        </w:r>
      </w:hyperlink>
    </w:p>
    <w:p>
      <w:pPr>
        <w:pStyle w:val="TOC2"/>
        <w:tabs>
          <w:tab w:val="right" w:leader="dot" w:pos="8306"/>
        </w:tabs>
      </w:pPr>
      <w:hyperlink w:anchor="_Toc8196" w:history="1">
        <w:r>
          <w:rPr>
            <w:rFonts w:ascii="仿宋" w:eastAsia="仿宋" w:hAnsi="仿宋" w:cs="仿宋" w:hint="eastAsia"/>
            <w:lang w:eastAsia="zh-CN"/>
          </w:rPr>
          <w:t>(二)、钴矿项目盈利能力分析</w:t>
        </w:r>
        <w:r>
          <w:tab/>
        </w:r>
        <w:r>
          <w:fldChar w:fldCharType="begin"/>
        </w:r>
        <w:r>
          <w:instrText xml:space="preserve"> PAGEREF _Toc8196 \h </w:instrText>
        </w:r>
        <w:r>
          <w:fldChar w:fldCharType="separate"/>
        </w:r>
        <w:r>
          <w:t>50</w:t>
        </w:r>
        <w:r>
          <w:fldChar w:fldCharType="end"/>
        </w:r>
      </w:hyperlink>
    </w:p>
    <w:p>
      <w:pPr>
        <w:pStyle w:val="TOC1"/>
        <w:tabs>
          <w:tab w:val="right" w:leader="dot" w:pos="8306"/>
        </w:tabs>
      </w:pPr>
      <w:hyperlink w:anchor="_Toc13542" w:history="1">
        <w:r>
          <w:rPr>
            <w:rFonts w:ascii="仿宋" w:eastAsia="仿宋" w:hAnsi="仿宋" w:cs="仿宋" w:hint="eastAsia"/>
            <w:lang w:eastAsia="zh-CN"/>
          </w:rPr>
          <w:t>十二、钴矿项目计划安排</w:t>
        </w:r>
        <w:r>
          <w:tab/>
        </w:r>
        <w:r>
          <w:fldChar w:fldCharType="begin"/>
        </w:r>
        <w:r>
          <w:instrText xml:space="preserve"> PAGEREF _Toc13542 \h </w:instrText>
        </w:r>
        <w:r>
          <w:fldChar w:fldCharType="separate"/>
        </w:r>
        <w:r>
          <w:t>51</w:t>
        </w:r>
        <w:r>
          <w:fldChar w:fldCharType="end"/>
        </w:r>
      </w:hyperlink>
    </w:p>
    <w:p>
      <w:pPr>
        <w:pStyle w:val="TOC2"/>
        <w:tabs>
          <w:tab w:val="right" w:leader="dot" w:pos="8306"/>
        </w:tabs>
      </w:pPr>
      <w:hyperlink w:anchor="_Toc10353" w:history="1">
        <w:r>
          <w:rPr>
            <w:rFonts w:ascii="仿宋" w:eastAsia="仿宋" w:hAnsi="仿宋" w:cs="仿宋" w:hint="eastAsia"/>
            <w:lang w:eastAsia="zh-CN"/>
          </w:rPr>
          <w:t>(一)、建设周期</w:t>
        </w:r>
        <w:r>
          <w:tab/>
        </w:r>
        <w:r>
          <w:fldChar w:fldCharType="begin"/>
        </w:r>
        <w:r>
          <w:instrText xml:space="preserve"> PAGEREF _Toc10353 \h </w:instrText>
        </w:r>
        <w:r>
          <w:fldChar w:fldCharType="separate"/>
        </w:r>
        <w:r>
          <w:t>51</w:t>
        </w:r>
        <w:r>
          <w:fldChar w:fldCharType="end"/>
        </w:r>
      </w:hyperlink>
    </w:p>
    <w:p>
      <w:pPr>
        <w:pStyle w:val="TOC2"/>
        <w:tabs>
          <w:tab w:val="right" w:leader="dot" w:pos="8306"/>
        </w:tabs>
      </w:pPr>
      <w:hyperlink w:anchor="_Toc17836" w:history="1">
        <w:r>
          <w:rPr>
            <w:rFonts w:ascii="仿宋" w:eastAsia="仿宋" w:hAnsi="仿宋" w:cs="仿宋" w:hint="eastAsia"/>
            <w:lang w:eastAsia="zh-CN"/>
          </w:rPr>
          <w:t>(二)、建设进度</w:t>
        </w:r>
        <w:r>
          <w:tab/>
        </w:r>
        <w:r>
          <w:fldChar w:fldCharType="begin"/>
        </w:r>
        <w:r>
          <w:instrText xml:space="preserve"> PAGEREF _Toc17836 \h </w:instrText>
        </w:r>
        <w:r>
          <w:fldChar w:fldCharType="separate"/>
        </w:r>
        <w:r>
          <w:t>52</w:t>
        </w:r>
        <w:r>
          <w:fldChar w:fldCharType="end"/>
        </w:r>
      </w:hyperlink>
    </w:p>
    <w:p>
      <w:pPr>
        <w:pStyle w:val="TOC2"/>
        <w:tabs>
          <w:tab w:val="right" w:leader="dot" w:pos="8306"/>
        </w:tabs>
      </w:pPr>
      <w:hyperlink w:anchor="_Toc6932" w:history="1">
        <w:r>
          <w:rPr>
            <w:rFonts w:ascii="仿宋" w:eastAsia="仿宋" w:hAnsi="仿宋" w:cs="仿宋" w:hint="eastAsia"/>
            <w:lang w:eastAsia="zh-CN"/>
          </w:rPr>
          <w:t>(三)、进度安排注意事项</w:t>
        </w:r>
        <w:r>
          <w:tab/>
        </w:r>
        <w:r>
          <w:fldChar w:fldCharType="begin"/>
        </w:r>
        <w:r>
          <w:instrText xml:space="preserve"> PAGEREF _Toc6932 \h </w:instrText>
        </w:r>
        <w:r>
          <w:fldChar w:fldCharType="separate"/>
        </w:r>
        <w:r>
          <w:t>53</w:t>
        </w:r>
        <w:r>
          <w:fldChar w:fldCharType="end"/>
        </w:r>
      </w:hyperlink>
    </w:p>
    <w:p>
      <w:pPr>
        <w:pStyle w:val="TOC2"/>
        <w:tabs>
          <w:tab w:val="right" w:leader="dot" w:pos="8306"/>
        </w:tabs>
      </w:pPr>
      <w:hyperlink w:anchor="_Toc5508" w:history="1">
        <w:r>
          <w:rPr>
            <w:rFonts w:ascii="仿宋" w:eastAsia="仿宋" w:hAnsi="仿宋" w:cs="仿宋" w:hint="eastAsia"/>
            <w:lang w:eastAsia="zh-CN"/>
          </w:rPr>
          <w:t>(四)、人力资源配置</w:t>
        </w:r>
        <w:r>
          <w:tab/>
        </w:r>
        <w:r>
          <w:fldChar w:fldCharType="begin"/>
        </w:r>
        <w:r>
          <w:instrText xml:space="preserve"> PAGEREF _Toc5508 \h </w:instrText>
        </w:r>
        <w:r>
          <w:fldChar w:fldCharType="separate"/>
        </w:r>
        <w:r>
          <w:t>54</w:t>
        </w:r>
        <w:r>
          <w:fldChar w:fldCharType="end"/>
        </w:r>
      </w:hyperlink>
    </w:p>
    <w:p>
      <w:pPr>
        <w:pStyle w:val="TOC1"/>
        <w:tabs>
          <w:tab w:val="right" w:leader="dot" w:pos="8306"/>
        </w:tabs>
      </w:pPr>
      <w:hyperlink w:anchor="_Toc28777" w:history="1">
        <w:r>
          <w:rPr>
            <w:rFonts w:ascii="仿宋" w:eastAsia="仿宋" w:hAnsi="仿宋" w:cs="仿宋" w:hint="eastAsia"/>
            <w:lang w:eastAsia="zh-CN"/>
          </w:rPr>
          <w:t>十三、营销与推广策略</w:t>
        </w:r>
        <w:r>
          <w:tab/>
        </w:r>
        <w:r>
          <w:fldChar w:fldCharType="begin"/>
        </w:r>
        <w:r>
          <w:instrText xml:space="preserve"> PAGEREF _Toc28777 \h </w:instrText>
        </w:r>
        <w:r>
          <w:fldChar w:fldCharType="separate"/>
        </w:r>
        <w:r>
          <w:t>55</w:t>
        </w:r>
        <w:r>
          <w:fldChar w:fldCharType="end"/>
        </w:r>
      </w:hyperlink>
    </w:p>
    <w:p>
      <w:pPr>
        <w:pStyle w:val="TOC2"/>
        <w:tabs>
          <w:tab w:val="right" w:leader="dot" w:pos="8306"/>
        </w:tabs>
      </w:pPr>
      <w:hyperlink w:anchor="_Toc4747" w:history="1">
        <w:r>
          <w:rPr>
            <w:rFonts w:ascii="仿宋" w:eastAsia="仿宋" w:hAnsi="仿宋" w:cs="仿宋" w:hint="eastAsia"/>
            <w:lang w:eastAsia="zh-CN"/>
          </w:rPr>
          <w:t>(一)、产品/服务定位与特点</w:t>
        </w:r>
        <w:r>
          <w:tab/>
        </w:r>
        <w:r>
          <w:fldChar w:fldCharType="begin"/>
        </w:r>
        <w:r>
          <w:instrText xml:space="preserve"> PAGEREF _Toc4747 \h </w:instrText>
        </w:r>
        <w:r>
          <w:fldChar w:fldCharType="separate"/>
        </w:r>
        <w:r>
          <w:t>55</w:t>
        </w:r>
        <w:r>
          <w:fldChar w:fldCharType="end"/>
        </w:r>
      </w:hyperlink>
    </w:p>
    <w:p>
      <w:pPr>
        <w:pStyle w:val="TOC2"/>
        <w:tabs>
          <w:tab w:val="right" w:leader="dot" w:pos="8306"/>
        </w:tabs>
      </w:pPr>
      <w:hyperlink w:anchor="_Toc8038" w:history="1">
        <w:r>
          <w:rPr>
            <w:rFonts w:ascii="仿宋" w:eastAsia="仿宋" w:hAnsi="仿宋" w:cs="仿宋" w:hint="eastAsia"/>
            <w:lang w:eastAsia="zh-CN"/>
          </w:rPr>
          <w:t>(二)、市场定位与竞争分析</w:t>
        </w:r>
        <w:r>
          <w:tab/>
        </w:r>
        <w:r>
          <w:fldChar w:fldCharType="begin"/>
        </w:r>
        <w:r>
          <w:instrText xml:space="preserve"> PAGEREF _Toc8038 \h </w:instrText>
        </w:r>
        <w:r>
          <w:fldChar w:fldCharType="separate"/>
        </w:r>
        <w:r>
          <w:t>56</w:t>
        </w:r>
        <w:r>
          <w:fldChar w:fldCharType="end"/>
        </w:r>
      </w:hyperlink>
    </w:p>
    <w:p>
      <w:pPr>
        <w:pStyle w:val="TOC2"/>
        <w:tabs>
          <w:tab w:val="right" w:leader="dot" w:pos="8306"/>
        </w:tabs>
      </w:pPr>
      <w:hyperlink w:anchor="_Toc15358" w:history="1">
        <w:r>
          <w:rPr>
            <w:rFonts w:ascii="仿宋" w:eastAsia="仿宋" w:hAnsi="仿宋" w:cs="仿宋" w:hint="eastAsia"/>
            <w:lang w:eastAsia="zh-CN"/>
          </w:rPr>
          <w:t>(三)、营销渠道与策略</w:t>
        </w:r>
        <w:r>
          <w:tab/>
        </w:r>
        <w:r>
          <w:fldChar w:fldCharType="begin"/>
        </w:r>
        <w:r>
          <w:instrText xml:space="preserve"> PAGEREF _Toc15358 \h </w:instrText>
        </w:r>
        <w:r>
          <w:fldChar w:fldCharType="separate"/>
        </w:r>
        <w:r>
          <w:t>58</w:t>
        </w:r>
        <w:r>
          <w:fldChar w:fldCharType="end"/>
        </w:r>
      </w:hyperlink>
    </w:p>
    <w:p>
      <w:pPr>
        <w:pStyle w:val="TOC2"/>
        <w:tabs>
          <w:tab w:val="right" w:leader="dot" w:pos="8306"/>
        </w:tabs>
      </w:pPr>
      <w:hyperlink w:anchor="_Toc1516" w:history="1">
        <w:r>
          <w:rPr>
            <w:rFonts w:ascii="仿宋" w:eastAsia="仿宋" w:hAnsi="仿宋" w:cs="仿宋" w:hint="eastAsia"/>
            <w:lang w:eastAsia="zh-CN"/>
          </w:rPr>
          <w:t>(四)、推广与宣传活动</w:t>
        </w:r>
        <w:r>
          <w:tab/>
        </w:r>
        <w:r>
          <w:fldChar w:fldCharType="begin"/>
        </w:r>
        <w:r>
          <w:instrText xml:space="preserve"> PAGEREF _Toc1516 \h </w:instrText>
        </w:r>
        <w:r>
          <w:fldChar w:fldCharType="separate"/>
        </w:r>
        <w:r>
          <w:t>59</w:t>
        </w:r>
        <w:r>
          <w:fldChar w:fldCharType="end"/>
        </w:r>
      </w:hyperlink>
    </w:p>
    <w:p>
      <w:pPr>
        <w:pStyle w:val="TOC1"/>
        <w:tabs>
          <w:tab w:val="right" w:leader="dot" w:pos="8306"/>
        </w:tabs>
      </w:pPr>
      <w:hyperlink w:anchor="_Toc19825" w:history="1">
        <w:r>
          <w:rPr>
            <w:rFonts w:ascii="仿宋" w:eastAsia="仿宋" w:hAnsi="仿宋" w:cs="仿宋" w:hint="eastAsia"/>
            <w:lang w:eastAsia="zh-CN"/>
          </w:rPr>
          <w:t>十四、钴矿项目治理与监督</w:t>
        </w:r>
        <w:r>
          <w:tab/>
        </w:r>
        <w:r>
          <w:fldChar w:fldCharType="begin"/>
        </w:r>
        <w:r>
          <w:instrText xml:space="preserve"> PAGEREF _Toc19825 \h </w:instrText>
        </w:r>
        <w:r>
          <w:fldChar w:fldCharType="separate"/>
        </w:r>
        <w:r>
          <w:t>64</w:t>
        </w:r>
        <w:r>
          <w:fldChar w:fldCharType="end"/>
        </w:r>
      </w:hyperlink>
    </w:p>
    <w:p>
      <w:pPr>
        <w:pStyle w:val="TOC2"/>
        <w:tabs>
          <w:tab w:val="right" w:leader="dot" w:pos="8306"/>
        </w:tabs>
      </w:pPr>
      <w:hyperlink w:anchor="_Toc14762" w:history="1">
        <w:r>
          <w:rPr>
            <w:rFonts w:ascii="仿宋" w:eastAsia="仿宋" w:hAnsi="仿宋" w:cs="仿宋" w:hint="eastAsia"/>
            <w:lang w:eastAsia="zh-CN"/>
          </w:rPr>
          <w:t>(一)、钴矿项目治理结构</w:t>
        </w:r>
        <w:r>
          <w:tab/>
        </w:r>
        <w:r>
          <w:fldChar w:fldCharType="begin"/>
        </w:r>
        <w:r>
          <w:instrText xml:space="preserve"> PAGEREF _Toc14762 \h </w:instrText>
        </w:r>
        <w:r>
          <w:fldChar w:fldCharType="separate"/>
        </w:r>
        <w:r>
          <w:t>64</w:t>
        </w:r>
        <w:r>
          <w:fldChar w:fldCharType="end"/>
        </w:r>
      </w:hyperlink>
    </w:p>
    <w:p>
      <w:pPr>
        <w:pStyle w:val="TOC2"/>
        <w:tabs>
          <w:tab w:val="right" w:leader="dot" w:pos="8306"/>
        </w:tabs>
      </w:pPr>
      <w:hyperlink w:anchor="_Toc21650" w:history="1">
        <w:r>
          <w:rPr>
            <w:rFonts w:ascii="仿宋" w:eastAsia="仿宋" w:hAnsi="仿宋" w:cs="仿宋" w:hint="eastAsia"/>
            <w:lang w:eastAsia="zh-CN"/>
          </w:rPr>
          <w:t>(二)、监督与审计</w:t>
        </w:r>
        <w:r>
          <w:tab/>
        </w:r>
        <w:r>
          <w:fldChar w:fldCharType="begin"/>
        </w:r>
        <w:r>
          <w:instrText xml:space="preserve"> PAGEREF _Toc21650 \h </w:instrText>
        </w:r>
        <w:r>
          <w:fldChar w:fldCharType="separate"/>
        </w:r>
        <w:r>
          <w:t>65</w:t>
        </w:r>
        <w:r>
          <w:fldChar w:fldCharType="end"/>
        </w:r>
      </w:hyperlink>
    </w:p>
    <w:p>
      <w:pPr>
        <w:pStyle w:val="TOC1"/>
        <w:tabs>
          <w:tab w:val="right" w:leader="dot" w:pos="8306"/>
        </w:tabs>
      </w:pPr>
      <w:hyperlink w:anchor="_Toc11597" w:history="1">
        <w:r>
          <w:rPr>
            <w:rFonts w:ascii="仿宋" w:eastAsia="仿宋" w:hAnsi="仿宋" w:cs="仿宋" w:hint="eastAsia"/>
            <w:lang w:eastAsia="zh-CN"/>
          </w:rPr>
          <w:t>十五、钴矿项目实施保障措施</w:t>
        </w:r>
        <w:r>
          <w:tab/>
        </w:r>
        <w:r>
          <w:fldChar w:fldCharType="begin"/>
        </w:r>
        <w:r>
          <w:instrText xml:space="preserve"> PAGEREF _Toc11597 \h </w:instrText>
        </w:r>
        <w:r>
          <w:fldChar w:fldCharType="separate"/>
        </w:r>
        <w:r>
          <w:t>67</w:t>
        </w:r>
        <w:r>
          <w:fldChar w:fldCharType="end"/>
        </w:r>
      </w:hyperlink>
    </w:p>
    <w:p>
      <w:pPr>
        <w:pStyle w:val="TOC2"/>
        <w:tabs>
          <w:tab w:val="right" w:leader="dot" w:pos="8306"/>
        </w:tabs>
      </w:pPr>
      <w:hyperlink w:anchor="_Toc3636" w:history="1">
        <w:r>
          <w:rPr>
            <w:rFonts w:ascii="仿宋" w:eastAsia="仿宋" w:hAnsi="仿宋" w:cs="仿宋" w:hint="eastAsia"/>
            <w:lang w:eastAsia="zh-CN"/>
          </w:rPr>
          <w:t>(一)、钴矿项目实施保障机制</w:t>
        </w:r>
        <w:r>
          <w:tab/>
        </w:r>
        <w:r>
          <w:fldChar w:fldCharType="begin"/>
        </w:r>
        <w:r>
          <w:instrText xml:space="preserve"> PAGEREF _Toc3636 \h </w:instrText>
        </w:r>
        <w:r>
          <w:fldChar w:fldCharType="separate"/>
        </w:r>
        <w:r>
          <w:t>67</w:t>
        </w:r>
        <w:r>
          <w:fldChar w:fldCharType="end"/>
        </w:r>
      </w:hyperlink>
    </w:p>
    <w:p>
      <w:pPr>
        <w:pStyle w:val="TOC2"/>
        <w:tabs>
          <w:tab w:val="right" w:leader="dot" w:pos="8306"/>
        </w:tabs>
      </w:pPr>
      <w:hyperlink w:anchor="_Toc13291" w:history="1">
        <w:r>
          <w:rPr>
            <w:rFonts w:ascii="仿宋" w:eastAsia="仿宋" w:hAnsi="仿宋" w:cs="仿宋" w:hint="eastAsia"/>
            <w:lang w:eastAsia="zh-CN"/>
          </w:rPr>
          <w:t>(二)、钴矿项目法律合规要求</w:t>
        </w:r>
        <w:r>
          <w:tab/>
        </w:r>
        <w:r>
          <w:fldChar w:fldCharType="begin"/>
        </w:r>
        <w:r>
          <w:instrText xml:space="preserve"> PAGEREF _Toc13291 \h </w:instrText>
        </w:r>
        <w:r>
          <w:fldChar w:fldCharType="separate"/>
        </w:r>
        <w:r>
          <w:t>70</w:t>
        </w:r>
        <w:r>
          <w:fldChar w:fldCharType="end"/>
        </w:r>
      </w:hyperlink>
    </w:p>
    <w:p>
      <w:pPr>
        <w:pStyle w:val="TOC2"/>
        <w:tabs>
          <w:tab w:val="right" w:leader="dot" w:pos="8306"/>
        </w:tabs>
      </w:pPr>
      <w:hyperlink w:anchor="_Toc3185" w:history="1">
        <w:r>
          <w:rPr>
            <w:rFonts w:ascii="仿宋" w:eastAsia="仿宋" w:hAnsi="仿宋" w:cs="仿宋" w:hint="eastAsia"/>
            <w:lang w:eastAsia="zh-CN"/>
          </w:rPr>
          <w:t>(三)、钴矿项目合同管理与法律事务</w:t>
        </w:r>
        <w:r>
          <w:tab/>
        </w:r>
        <w:r>
          <w:fldChar w:fldCharType="begin"/>
        </w:r>
        <w:r>
          <w:instrText xml:space="preserve"> PAGEREF _Toc3185 \h </w:instrText>
        </w:r>
        <w:r>
          <w:fldChar w:fldCharType="separate"/>
        </w:r>
        <w:r>
          <w:t>74</w:t>
        </w:r>
        <w:r>
          <w:fldChar w:fldCharType="end"/>
        </w:r>
      </w:hyperlink>
    </w:p>
    <w:p>
      <w:pPr>
        <w:pStyle w:val="TOC2"/>
        <w:tabs>
          <w:tab w:val="right" w:leader="dot" w:pos="8306"/>
        </w:tabs>
      </w:pPr>
      <w:hyperlink w:anchor="_Toc32012" w:history="1">
        <w:r>
          <w:rPr>
            <w:rFonts w:ascii="仿宋" w:eastAsia="仿宋" w:hAnsi="仿宋" w:cs="仿宋" w:hint="eastAsia"/>
            <w:lang w:eastAsia="zh-CN"/>
          </w:rPr>
          <w:t>(四)、钴矿项目知识产权保护策略</w:t>
        </w:r>
        <w:r>
          <w:tab/>
        </w:r>
        <w:r>
          <w:fldChar w:fldCharType="begin"/>
        </w:r>
        <w:r>
          <w:instrText xml:space="preserve"> PAGEREF _Toc32012 \h </w:instrText>
        </w:r>
        <w:r>
          <w:fldChar w:fldCharType="separate"/>
        </w:r>
        <w:r>
          <w:t>80</w:t>
        </w:r>
        <w:r>
          <w:fldChar w:fldCharType="end"/>
        </w:r>
      </w:hyperlink>
    </w:p>
    <w:p>
      <w:pPr>
        <w:pStyle w:val="TOC1"/>
        <w:tabs>
          <w:tab w:val="right" w:leader="dot" w:pos="8306"/>
        </w:tabs>
      </w:pPr>
      <w:hyperlink w:anchor="_Toc30503" w:history="1">
        <w:r>
          <w:rPr>
            <w:rFonts w:ascii="仿宋" w:eastAsia="仿宋" w:hAnsi="仿宋" w:cs="仿宋" w:hint="eastAsia"/>
            <w:lang w:eastAsia="zh-CN"/>
          </w:rPr>
          <w:t>十六、风险识别与分类</w:t>
        </w:r>
        <w:r>
          <w:tab/>
        </w:r>
        <w:r>
          <w:fldChar w:fldCharType="begin"/>
        </w:r>
        <w:r>
          <w:instrText xml:space="preserve"> PAGEREF _Toc30503 \h </w:instrText>
        </w:r>
        <w:r>
          <w:fldChar w:fldCharType="separate"/>
        </w:r>
        <w:r>
          <w:t>82</w:t>
        </w:r>
        <w:r>
          <w:fldChar w:fldCharType="end"/>
        </w:r>
      </w:hyperlink>
    </w:p>
    <w:p>
      <w:pPr>
        <w:pStyle w:val="TOC2"/>
        <w:tabs>
          <w:tab w:val="right" w:leader="dot" w:pos="8306"/>
        </w:tabs>
      </w:pPr>
      <w:hyperlink w:anchor="_Toc13762" w:history="1">
        <w:r>
          <w:rPr>
            <w:rFonts w:ascii="仿宋" w:eastAsia="仿宋" w:hAnsi="仿宋" w:cs="仿宋" w:hint="eastAsia"/>
            <w:lang w:eastAsia="zh-CN"/>
          </w:rPr>
          <w:t>(一)、风险识别</w:t>
        </w:r>
        <w:r>
          <w:tab/>
        </w:r>
        <w:r>
          <w:fldChar w:fldCharType="begin"/>
        </w:r>
        <w:r>
          <w:instrText xml:space="preserve"> PAGEREF _Toc13762 \h </w:instrText>
        </w:r>
        <w:r>
          <w:fldChar w:fldCharType="separate"/>
        </w:r>
        <w:r>
          <w:t>82</w:t>
        </w:r>
        <w:r>
          <w:fldChar w:fldCharType="end"/>
        </w:r>
      </w:hyperlink>
    </w:p>
    <w:p>
      <w:pPr>
        <w:pStyle w:val="TOC2"/>
        <w:tabs>
          <w:tab w:val="right" w:leader="dot" w:pos="8306"/>
        </w:tabs>
      </w:pPr>
      <w:hyperlink w:anchor="_Toc287" w:history="1">
        <w:r>
          <w:rPr>
            <w:rFonts w:ascii="仿宋" w:eastAsia="仿宋" w:hAnsi="仿宋" w:cs="仿宋" w:hint="eastAsia"/>
            <w:lang w:eastAsia="zh-CN"/>
          </w:rPr>
          <w:t>(二)、风险分类</w:t>
        </w:r>
        <w:r>
          <w:tab/>
        </w:r>
        <w:r>
          <w:fldChar w:fldCharType="begin"/>
        </w:r>
        <w:r>
          <w:instrText xml:space="preserve"> PAGEREF _Toc287 \h </w:instrText>
        </w:r>
        <w:r>
          <w:fldChar w:fldCharType="separate"/>
        </w:r>
        <w:r>
          <w:t>83</w:t>
        </w:r>
        <w:r>
          <w:fldChar w:fldCharType="end"/>
        </w:r>
      </w:hyperlink>
    </w:p>
    <w:p>
      <w:pPr>
        <w:pStyle w:val="TOC1"/>
        <w:tabs>
          <w:tab w:val="right" w:leader="dot" w:pos="8306"/>
        </w:tabs>
      </w:pPr>
      <w:hyperlink w:anchor="_Toc8105" w:history="1">
        <w:r>
          <w:rPr>
            <w:rFonts w:ascii="仿宋" w:eastAsia="仿宋" w:hAnsi="仿宋" w:cs="仿宋" w:hint="eastAsia"/>
            <w:lang w:eastAsia="zh-CN"/>
          </w:rPr>
          <w:t>十七、钴矿项目工程方案分析</w:t>
        </w:r>
        <w:r>
          <w:tab/>
        </w:r>
        <w:r>
          <w:fldChar w:fldCharType="begin"/>
        </w:r>
        <w:r>
          <w:instrText xml:space="preserve"> PAGEREF _Toc8105 \h </w:instrText>
        </w:r>
        <w:r>
          <w:fldChar w:fldCharType="separate"/>
        </w:r>
        <w:r>
          <w:t>85</w:t>
        </w:r>
        <w:r>
          <w:fldChar w:fldCharType="end"/>
        </w:r>
      </w:hyperlink>
    </w:p>
    <w:p>
      <w:pPr>
        <w:pStyle w:val="TOC2"/>
        <w:tabs>
          <w:tab w:val="right" w:leader="dot" w:pos="8306"/>
        </w:tabs>
      </w:pPr>
      <w:hyperlink w:anchor="_Toc16283" w:history="1">
        <w:r>
          <w:rPr>
            <w:rFonts w:ascii="仿宋" w:eastAsia="仿宋" w:hAnsi="仿宋" w:cs="仿宋" w:hint="eastAsia"/>
            <w:lang w:eastAsia="zh-CN"/>
          </w:rPr>
          <w:t>(一)、建筑工程设计原则</w:t>
        </w:r>
        <w:r>
          <w:tab/>
        </w:r>
        <w:r>
          <w:fldChar w:fldCharType="begin"/>
        </w:r>
        <w:r>
          <w:instrText xml:space="preserve"> PAGEREF _Toc16283 \h </w:instrText>
        </w:r>
        <w:r>
          <w:fldChar w:fldCharType="separate"/>
        </w:r>
        <w:r>
          <w:t>85</w:t>
        </w:r>
        <w:r>
          <w:fldChar w:fldCharType="end"/>
        </w:r>
      </w:hyperlink>
    </w:p>
    <w:p>
      <w:pPr>
        <w:pStyle w:val="TOC2"/>
        <w:tabs>
          <w:tab w:val="right" w:leader="dot" w:pos="8306"/>
        </w:tabs>
      </w:pPr>
      <w:hyperlink w:anchor="_Toc13514" w:history="1">
        <w:r>
          <w:rPr>
            <w:rFonts w:ascii="仿宋" w:eastAsia="仿宋" w:hAnsi="仿宋" w:cs="仿宋" w:hint="eastAsia"/>
            <w:lang w:eastAsia="zh-CN"/>
          </w:rPr>
          <w:t>(二)、土建工程建设指标</w:t>
        </w:r>
        <w:r>
          <w:tab/>
        </w:r>
        <w:r>
          <w:fldChar w:fldCharType="begin"/>
        </w:r>
        <w:r>
          <w:instrText xml:space="preserve"> PAGEREF _Toc13514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394"/>
      <w:r>
        <w:rPr>
          <w:rFonts w:ascii="仿宋" w:eastAsia="仿宋" w:hAnsi="仿宋" w:cs="仿宋" w:hint="eastAsia"/>
          <w:sz w:val="28"/>
          <w:lang w:eastAsia="zh-CN"/>
        </w:rPr>
        <w:t>一、钴矿项目可持续发展</w:t>
      </w:r>
      <w:bookmarkEnd w:id="2"/>
    </w:p>
    <w:p>
      <w:pPr>
        <w:pStyle w:val="Heading2"/>
        <w:rPr>
          <w:rFonts w:ascii="仿宋" w:eastAsia="仿宋" w:hAnsi="仿宋" w:cs="仿宋" w:hint="eastAsia"/>
          <w:lang w:eastAsia="zh-CN"/>
        </w:rPr>
      </w:pPr>
      <w:bookmarkStart w:id="3" w:name="_Toc1590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钴矿项目中，钴矿项目团队着眼于未来，明确了可持续发展的战略方向。制定的具体可持续发展目标包括降低资源使用、采用环保技术、最大化社会效益等。这一步骤不仅有助于钴矿项目在环保和社会责任方面达到最高标准，也为未来提供了明确的指引，确保钴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可持续实践的融入钴矿项目管理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钴矿项目管理周期。从钴矿项目规划开始，钴矿项目团队就考虑了环境和社会的因素。在执行阶段，钴矿项目团队积极推动绿色技术的应用，优化资源利用。此外，关注员工的社会责任，通过培训和沟通活动提高员工对可持续发展的认知，使他们能够在日常工作中践行可持续实践。这些举措不仅为钴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231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扎根于钴矿项目的可持续发展理念，我们深信环保与社会责任是钴矿项目成功的关键支柱。在钴矿项目的每一步，我们都致力于通过创新和实践，履行对环境和社会的坚定责任。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团队通过引入先进的环保技术、建立高效的废物处理系统以及推动能源节约措施，积极履行环保责任。定期的环保监测和评估确保钴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不仅致力于自身可持续发展，还注重对社会的回馈。通过支持社区钴矿项目、参与慈善事业、提供培训机会等方式，钴矿项目积极履行社会责任。与当地社区建立积极互动，关注员工的工作与生活平衡，以及员工的身心健康，是钴矿项目在社会责任层面的关键举措。这样的实践不仅增强了钴矿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767"/>
      <w:r>
        <w:rPr>
          <w:rFonts w:ascii="仿宋" w:eastAsia="仿宋" w:hAnsi="仿宋" w:cs="仿宋" w:hint="eastAsia"/>
          <w:sz w:val="28"/>
          <w:lang w:eastAsia="zh-CN"/>
        </w:rPr>
        <w:t>二、钴矿项目文档管理</w:t>
      </w:r>
      <w:bookmarkEnd w:id="5"/>
    </w:p>
    <w:p>
      <w:pPr>
        <w:pStyle w:val="Heading2"/>
        <w:rPr>
          <w:rFonts w:ascii="仿宋" w:eastAsia="仿宋" w:hAnsi="仿宋" w:cs="仿宋" w:hint="eastAsia"/>
          <w:lang w:eastAsia="zh-CN"/>
        </w:rPr>
      </w:pPr>
      <w:bookmarkStart w:id="6" w:name="_Toc2085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钴矿项目高度重视文档的质量和准确性，以支持钴矿项目的各项活动和决策。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文档的编制始于钴矿项目计划的初期，我们制定了详细的文档编制计划，明确了每个文档的内容、格式和编写责任人。在钴矿项目启动阶段，我们首先编制了钴矿项目章程，明确定义了钴矿项目的目标、范围、风险等关键要素。随后，钴矿项目团队根据计划陆续编制了需求文档、设计文档、测试文档等各类文档，确保钴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钴矿项目管理中的重要环节，旨在确保钴矿项目文档符合质量标准和钴矿项目需求。在钴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除了内部审查，我们还进行了外部审查，邀请钴矿项目相关利益方和专业领域的专家对文档进行独立审查。这有助于获取更全面、客观的反馈，确保钴矿项目文档不仅符合内部标准，也满足外部需求。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钴矿项目在文档编制与审查方面建立了严格的管理机制，通过规范的流程和多维度的审查，确保钴矿项目文档的质量、准确性和可靠性，为钴矿项目的顺利推进提供了有力支持。</w:t>
      </w:r>
    </w:p>
    <w:p>
      <w:pPr>
        <w:pStyle w:val="Heading2"/>
        <w:ind w:firstLine="560" w:firstLineChars="200"/>
        <w:rPr>
          <w:rFonts w:ascii="仿宋" w:eastAsia="仿宋" w:hAnsi="仿宋" w:cs="仿宋" w:hint="eastAsia"/>
          <w:sz w:val="28"/>
          <w:lang w:eastAsia="zh-CN"/>
        </w:rPr>
      </w:pPr>
      <w:bookmarkStart w:id="7" w:name="_Toc2285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在钴矿项目中，我们致力于优化文档发布与分发过程，以确保信息的高效传递和团队间协作的顺畅进行。以下是我们采取的关键优化策略：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我们通过多渠道发布文档，包括电子邮件、钴矿项目管理平台、内部网站等，以满足不同团队成员的偏好和需求。多渠道发布确保了信息的全面覆盖。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我们采用了精细的权限控制，确保只有授权人员可以访问敏感信息。这种安全措施保护了钴矿项目文档的机密性，防止了未经授权的信息泄露。</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018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文档存档与归档是钴矿项目生命周期中一个至关重要的环节，直接关系到钴矿项目信息的长期保存和历史记录的完整性。在钴矿项目中，我们实施了一系列有效的文档存档与归档管理策略：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7856"/>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2181"/>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钴矿项目的主要产品是XXXX，预计年产值为XXX万元。这一产品在市场中占据着重要的地位，其广泛的应用范围使得该钴矿项目的市场前景非常广阔。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钴矿项目的xxx产品作为重要的原材料之一，将在多个领域发挥关键作用。其在建筑、交通、能源等方面的广泛应用将为整个产业链提供强大的支持，形成产业协同效应。钴矿项目的年产值XXX万XXX万XXX万万元不仅反映了其在市场上的巨大潜力，更预示着它对国民经济的积极贡献。这种关联度高、涉及面广的产业关系，使得该钴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9819"/>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总征地面积为XXXX平方米，相当于约XX.XX亩，其中净用地面积为XXXX平方米，红线范围内相当于约XX.XX亩。这一用地规模充分考虑了钴矿项目的建设需求，保障了钴矿项目在合适的空间内得以充分发展。钴矿项目规划的总建筑面积为XXXX平方米，其中主体工程建设占XXXX平方米，计容建筑面积达XXXX平方米。预计建筑工程的投资将达到XXXX万元，为钴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计划购置的设备共计XXXX台（套），设备购置费用为XXXX万元。这一设备购置计划充分考虑到钴矿项目的生产需求和技术要求，确保了钴矿项目在生产运营中具备先进的技术装备和高效的生产能力。设备的合理配置将为钴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钴矿项目计划总投资为XXXX万元，预计年实现营业收入为XXXX万元。这一产能规模的设定旨在确保钴矿项目能够在投资与回报之间取得平衡，实现长期可持续的发展。钴矿项目的总投资充分考虑到各个方面的需求，包括用地建设、设备购置等多个环节，以确保钴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3482"/>
      <w:r>
        <w:rPr>
          <w:rFonts w:ascii="仿宋" w:eastAsia="仿宋" w:hAnsi="仿宋" w:cs="仿宋" w:hint="eastAsia"/>
          <w:sz w:val="28"/>
          <w:lang w:eastAsia="zh-CN"/>
        </w:rPr>
        <w:t>四、钴矿项目概论</w:t>
      </w:r>
      <w:bookmarkEnd w:id="12"/>
    </w:p>
    <w:p>
      <w:pPr>
        <w:pStyle w:val="Heading2"/>
        <w:rPr>
          <w:rFonts w:ascii="仿宋" w:eastAsia="仿宋" w:hAnsi="仿宋" w:cs="仿宋" w:hint="eastAsia"/>
          <w:lang w:eastAsia="zh-CN"/>
        </w:rPr>
      </w:pPr>
      <w:bookmarkStart w:id="13" w:name="_Toc7739"/>
      <w:r>
        <w:rPr>
          <w:rFonts w:ascii="仿宋" w:eastAsia="仿宋" w:hAnsi="仿宋" w:cs="仿宋" w:hint="eastAsia"/>
          <w:lang w:eastAsia="zh-CN"/>
        </w:rPr>
        <w:t>(一)、钴矿项目概况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的起源追溯至对市场的深入洞察。市场的不断演变与变革为钴矿项目提供了难得的机遇。当前市场存在的需求缺口和变革的大环境共同构成了钴矿项目的背景。这个钴矿项目旨在充分利用市场机遇，填补行业中尚未满足的需求，为客户提供全新的解决方案。市场的变革和需求的增长使得这个钴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钴矿项目名称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钴矿项目正式命名为钴矿。这个名称不仅仅是一个标识，更代表了钴矿项目的核心理念和愿景。它蕴含着钴矿项目所要解决问题的关键字，具有强烈的表达和辨识度，为钴矿项目树立了鲜明的品牌形象。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钴矿项目目标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的核心目标是提供一种全新、高效的解决方案，满足客户日益增长的需求。钴矿项目追求的不仅仅是满足市场需求，更是在市场中获得卓越的竞争优势。通过不断提升产品或服务的质量和创新水平，钴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钴矿项目范围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全面涵盖了产品研发、制造、市场推广和售后服务，确保从产品设计到最终用户体验的全方位关注。这一全面的钴矿项目范围是为了确保钴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钴矿项目时间表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钴矿项目计划在未来18个月内完成，包括研发、测试、市场试点和正式推出等不同阶段。这个时间表的合理设计是为了确保钴矿项目各个阶段的顺利推进，以便按时交付高质量的成果。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钴矿项目预算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钴矿项目总预算估算为XX百万美元，主要分配在研发、市场推广、人员培训和运营等方面。这一充足的预算为钴矿项目提供了充足的资源，确保钴矿项目在各个方面都能取得优异的表现。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钴矿项目风险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钴矿项目可能面临的风险包括市场接受度低、技术难题、竞争激烈等。钴矿项目团队已经制定了相应的风险应对计划，通过前瞻性的风险管理，确保钴矿项目在面对不确定性时能够迅速做出应对。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钴矿项目团队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钴矿项目汇聚了一支经验丰富、多领域专业素养的核心团队，确保钴矿项目在各个方面都能拥有高水平的执行力。团队的协同作战是钴矿项目成功的关键因素之一。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钴矿项目背景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钴矿项目的背景根植于市场对更高效、创新产品的渴望，同时也受到科技发展对行业格局的深刻改变的影响。这为钴矿项目提供了广阔的发展空间和市场需求。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1.10 钴矿项目现状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截至目前，钴矿项目已完成市场调研和技术验证，取得了初步的成功。这为钴矿项目在未来的发展奠定了坚实的基础，为更远大的目标打下了坚实的基石。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1927"/>
      <w:r>
        <w:rPr>
          <w:rFonts w:ascii="仿宋" w:eastAsia="仿宋" w:hAnsi="仿宋" w:cs="仿宋" w:hint="eastAsia"/>
          <w:sz w:val="28"/>
          <w:lang w:eastAsia="zh-CN"/>
        </w:rPr>
        <w:t>(二)、钴矿项目目标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keyword》钴矿项目首要业务目标是在市场中占据有利地位，实现产品/服务的成功推广和销售。通过不断提升产品质量、创新性，钴矿项目追求成为行业中的领导者，赢得更多客户的青睐。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在科技迅速发展的时代，钴矿项目着眼于技术创新。通过持续的研发和技术升级，钴矿项目旨在推出更具创新性的产品或服务，以满足市场对新鲜、先进解决方案的需求。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为了建立可持续的客户关系，钴矿项目设定了客户满意度目标。通过提供卓越的产品质量和优质的客户服务，钴矿项目追求赢得客户的信任和忠诚度，确保他们的满意度达到行业领先水平。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钴矿项目注重社会责任和可持续发展。通过实施环保、社会责任钴矿项目，钴矿项目致力于在经济发展的同时保护环境，促进社会公平，实现可持续经营。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钴矿项目的团队是实现目标的核心驱动力。因此，钴矿项目设定了团队发展目标，包括提升团队成员的专业技能、培养领导力，以及搭建协同高效的团队工作氛围。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5685"/>
      <w:r>
        <w:rPr>
          <w:rFonts w:ascii="仿宋" w:eastAsia="仿宋" w:hAnsi="仿宋" w:cs="仿宋" w:hint="eastAsia"/>
          <w:sz w:val="28"/>
          <w:lang w:eastAsia="zh-CN"/>
        </w:rPr>
        <w:t>(三)、钴矿项目提出的理由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钴矿项目提出的理由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的提出源于对市场机遇的深刻洞察。当前市场中存在的需求缺口和行业发展趋势表明，有巨大的商业机会等待被开发。通过准确捕捉市场机遇，钴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的理念基于对技术创新的信仰。通过持续的研发和技术投入，钴矿项目有望推出更具创新性的产品或服务。在科技飞速发展的当下，钴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的提出是为了增强企业的行业竞争力。通过提升产品或服务的质量和独特性，钴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钴矿项目响应了消费者需求的变化。随着社会和科技的不断发展，消费者对产品和服务的需求也在发生变化。通过深入了解并及时回应消费者的新需求，钴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钴矿项目的提出是企业战略发展规划的一部分。在面对日益激烈的市场竞争和不断变化的商业环境中，钴矿项目作为企业战略的一环，旨在为企业开辟新的增长领域，巩固企业在行业中的地位。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钴矿项目的提出不仅仅是基于商业考量，还注重社会责任。通过推出环保、社会责任等方面的钴矿项目，钴矿企业可以在社会中树立积极形象，为社会做出积极贡献，实现经济效益和社会效益的双赢。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钴矿项目的提出反映了对利益相关者期望的关注。包括客户、员工、投资者等利益相关者在企业发展中都有着各自的期望，钴矿项目力求在满足这些期望的同时，取得更大的共赢。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8357"/>
      <w:r>
        <w:rPr>
          <w:rFonts w:ascii="仿宋" w:eastAsia="仿宋" w:hAnsi="仿宋" w:cs="仿宋" w:hint="eastAsia"/>
          <w:sz w:val="28"/>
          <w:lang w:eastAsia="zh-CN"/>
        </w:rPr>
        <w:t>(四)、钴矿项目意义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在实施钴矿项目的过程中，我们不仅仅是在追逐商业成功，更是为企业和社会的多个层面创造了深远的意义。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的首要意义在于提升企业的市场竞争力。通过持续的创新和对产品质量的高标准要求，钴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钴矿项目的推进将促使行业技术水平的提升。通过引入先进技术和创新性解决方案，钴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在社会层面，钴矿项目不仅创造了大量就业机会，提高了就业水平，还注重社会责任和环保。通过参与社会公益事业和推动环保钴矿项目，钴矿项目为社会贡献了一份力量，体现了企业对社会的积极回馈。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综合而言，钴矿项目意义重大，不仅推动了企业的发展，也为行业和社会的进步贡献了积极力量。这是一个全面而深刻的影响，将在未来产生可持续的正面效应。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9369"/>
      <w:r>
        <w:rPr>
          <w:rFonts w:ascii="仿宋" w:eastAsia="仿宋" w:hAnsi="仿宋" w:cs="仿宋" w:hint="eastAsia"/>
          <w:sz w:val="28"/>
          <w:lang w:eastAsia="zh-CN"/>
        </w:rPr>
        <w:t>(五)、钴矿项目背景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在当今迅猛发展的商业环境中，钴矿项目的动因根植于对多方面因素的审慎考量。这个钴矿项目的提出并非孤立的决策，而是对企业所处背景深入思考的产物。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市场的不断演变是钴矿项目背后的首要原因。科技的迅速发展和全球市场的快速变化使得企业必须灵活应对。钴矿项目应运而生，旨在通过创新性的解决方案迎合市场的多变需求，赢得竞争中的先机。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竞争的激烈程度也是钴矿项目背景中不可忽视的一环。企业需要在激烈竞争中脱颖而出，为此，钴矿项目致力于打破常规，提供独特的价值主张，以吸引客户并确保市场份额的增长。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技术的迅速发展为企业带来了机遇与挑战。作为钴矿项目启动的背景之一，对新兴技术的应用将有助于提升企业的技术水平，使其在不断演进的商业环境中保持竞争优势。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此外，社会对企业责任的期望也在逐渐升高。钴矿项目充分融入了社会责任的理念，通过可持续经营和社会公益钴矿项目，企图为社会贡献一份力量，在商业成功的同时关注社会价值。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14291"/>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928"/>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的技术管理特点体现在其创新导向。通过引入最先进的技术趋势和解决方案，钴矿项目致力于提升科技含量、提高质量和效率水平。这意味着我们将采用最新的工具和方法，确保钴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钴矿项目技术管理的显著特征。通过整合不同领域的技术资源，我们实现了跨学科的协同工作。这有助于优化技术架构，提高整体效能。此外，整合性策略还促进了不同技术团队之间的紧密沟通和高效合作，确保钴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钴矿项目所采用的技术。通过不断优化技术方案，钴矿项目将能够灵活应对市场和行业的变化，确保技术一直处于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https://d.book118.com/535204232140011101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C829FA"/>
    <w:rsid w:val="31C829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5204232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2024-01-28T15:36:00Z</dcterms:created>
  <dcterms:modified xsi:type="dcterms:W3CDTF">2024-01-28T15:37:09Z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63D5F2C34DBE4B088B97E903DE99921B_11</vt:lpwstr>
  </property>
  <property fmtid="{D5CDD505-2E9C-101B-9397-08002B2CF9AE}" pid="3" name="KSOProductBuildVer">
    <vt:lpwstr>2052-12.1.0.16120</vt:lpwstr>
  </property>
</Properties>
</file>