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 w:history="1">
        <w:r>
          <w:rPr>
            <w:rFonts w:ascii="仿宋" w:eastAsia="仿宋" w:hAnsi="仿宋" w:cs="仿宋" w:hint="eastAsia"/>
            <w:lang w:eastAsia="zh-CN"/>
          </w:rPr>
          <w:t>概论</w:t>
        </w:r>
        <w:r>
          <w:tab/>
        </w:r>
        <w:r>
          <w:fldChar w:fldCharType="begin"/>
        </w:r>
        <w:r>
          <w:instrText xml:space="preserve"> PAGEREF _Toc612 \h </w:instrText>
        </w:r>
        <w:r>
          <w:fldChar w:fldCharType="separate"/>
        </w:r>
        <w:r>
          <w:t>3</w:t>
        </w:r>
        <w:r>
          <w:fldChar w:fldCharType="end"/>
        </w:r>
      </w:hyperlink>
    </w:p>
    <w:p>
      <w:pPr>
        <w:pStyle w:val="TOC1"/>
        <w:tabs>
          <w:tab w:val="right" w:leader="dot" w:pos="8306"/>
        </w:tabs>
      </w:pPr>
      <w:hyperlink w:anchor="_Toc13233" w:history="1">
        <w:r>
          <w:rPr>
            <w:rFonts w:ascii="仿宋" w:eastAsia="仿宋" w:hAnsi="仿宋" w:cs="仿宋" w:hint="eastAsia"/>
            <w:lang w:eastAsia="zh-CN"/>
          </w:rPr>
          <w:t>一、社会影响分析</w:t>
        </w:r>
        <w:r>
          <w:tab/>
        </w:r>
        <w:r>
          <w:fldChar w:fldCharType="begin"/>
        </w:r>
        <w:r>
          <w:instrText xml:space="preserve"> PAGEREF _Toc13233 \h </w:instrText>
        </w:r>
        <w:r>
          <w:fldChar w:fldCharType="separate"/>
        </w:r>
        <w:r>
          <w:t>3</w:t>
        </w:r>
        <w:r>
          <w:fldChar w:fldCharType="end"/>
        </w:r>
      </w:hyperlink>
    </w:p>
    <w:p>
      <w:pPr>
        <w:pStyle w:val="TOC2"/>
        <w:tabs>
          <w:tab w:val="right" w:leader="dot" w:pos="8306"/>
        </w:tabs>
      </w:pPr>
      <w:hyperlink w:anchor="_Toc23867" w:history="1">
        <w:r>
          <w:rPr>
            <w:rFonts w:ascii="仿宋" w:eastAsia="仿宋" w:hAnsi="仿宋" w:cs="仿宋" w:hint="eastAsia"/>
            <w:lang w:eastAsia="zh-CN"/>
          </w:rPr>
          <w:t>(一)、社会影响效果分析</w:t>
        </w:r>
        <w:r>
          <w:tab/>
        </w:r>
        <w:r>
          <w:fldChar w:fldCharType="begin"/>
        </w:r>
        <w:r>
          <w:instrText xml:space="preserve"> PAGEREF _Toc23867 \h </w:instrText>
        </w:r>
        <w:r>
          <w:fldChar w:fldCharType="separate"/>
        </w:r>
        <w:r>
          <w:t>3</w:t>
        </w:r>
        <w:r>
          <w:fldChar w:fldCharType="end"/>
        </w:r>
      </w:hyperlink>
    </w:p>
    <w:p>
      <w:pPr>
        <w:pStyle w:val="TOC2"/>
        <w:tabs>
          <w:tab w:val="right" w:leader="dot" w:pos="8306"/>
        </w:tabs>
      </w:pPr>
      <w:hyperlink w:anchor="_Toc27386" w:history="1">
        <w:r>
          <w:rPr>
            <w:rFonts w:ascii="仿宋" w:eastAsia="仿宋" w:hAnsi="仿宋" w:cs="仿宋" w:hint="eastAsia"/>
            <w:lang w:eastAsia="zh-CN"/>
          </w:rPr>
          <w:t>(二)、社会适应性分析</w:t>
        </w:r>
        <w:r>
          <w:tab/>
        </w:r>
        <w:r>
          <w:fldChar w:fldCharType="begin"/>
        </w:r>
        <w:r>
          <w:instrText xml:space="preserve"> PAGEREF _Toc27386 \h </w:instrText>
        </w:r>
        <w:r>
          <w:fldChar w:fldCharType="separate"/>
        </w:r>
        <w:r>
          <w:t>5</w:t>
        </w:r>
        <w:r>
          <w:fldChar w:fldCharType="end"/>
        </w:r>
      </w:hyperlink>
    </w:p>
    <w:p>
      <w:pPr>
        <w:pStyle w:val="TOC2"/>
        <w:tabs>
          <w:tab w:val="right" w:leader="dot" w:pos="8306"/>
        </w:tabs>
      </w:pPr>
      <w:hyperlink w:anchor="_Toc6806" w:history="1">
        <w:r>
          <w:rPr>
            <w:rFonts w:ascii="仿宋" w:eastAsia="仿宋" w:hAnsi="仿宋" w:cs="仿宋" w:hint="eastAsia"/>
            <w:lang w:eastAsia="zh-CN"/>
          </w:rPr>
          <w:t>(三)、社会风险及对策分析</w:t>
        </w:r>
        <w:r>
          <w:tab/>
        </w:r>
        <w:r>
          <w:fldChar w:fldCharType="begin"/>
        </w:r>
        <w:r>
          <w:instrText xml:space="preserve"> PAGEREF _Toc6806 \h </w:instrText>
        </w:r>
        <w:r>
          <w:fldChar w:fldCharType="separate"/>
        </w:r>
        <w:r>
          <w:t>7</w:t>
        </w:r>
        <w:r>
          <w:fldChar w:fldCharType="end"/>
        </w:r>
      </w:hyperlink>
    </w:p>
    <w:p>
      <w:pPr>
        <w:pStyle w:val="TOC1"/>
        <w:tabs>
          <w:tab w:val="right" w:leader="dot" w:pos="8306"/>
        </w:tabs>
      </w:pPr>
      <w:hyperlink w:anchor="_Toc22890" w:history="1">
        <w:r>
          <w:rPr>
            <w:rFonts w:ascii="仿宋" w:eastAsia="仿宋" w:hAnsi="仿宋" w:cs="仿宋" w:hint="eastAsia"/>
            <w:lang w:eastAsia="zh-CN"/>
          </w:rPr>
          <w:t>二、项目监理与质量保证</w:t>
        </w:r>
        <w:r>
          <w:tab/>
        </w:r>
        <w:r>
          <w:fldChar w:fldCharType="begin"/>
        </w:r>
        <w:r>
          <w:instrText xml:space="preserve"> PAGEREF _Toc22890 \h </w:instrText>
        </w:r>
        <w:r>
          <w:fldChar w:fldCharType="separate"/>
        </w:r>
        <w:r>
          <w:t>10</w:t>
        </w:r>
        <w:r>
          <w:fldChar w:fldCharType="end"/>
        </w:r>
      </w:hyperlink>
    </w:p>
    <w:p>
      <w:pPr>
        <w:pStyle w:val="TOC2"/>
        <w:tabs>
          <w:tab w:val="right" w:leader="dot" w:pos="8306"/>
        </w:tabs>
      </w:pPr>
      <w:hyperlink w:anchor="_Toc27496" w:history="1">
        <w:r>
          <w:rPr>
            <w:rFonts w:ascii="仿宋" w:eastAsia="仿宋" w:hAnsi="仿宋" w:cs="仿宋" w:hint="eastAsia"/>
            <w:lang w:eastAsia="zh-CN"/>
          </w:rPr>
          <w:t>(一)、监理体系构建</w:t>
        </w:r>
        <w:r>
          <w:tab/>
        </w:r>
        <w:r>
          <w:fldChar w:fldCharType="begin"/>
        </w:r>
        <w:r>
          <w:instrText xml:space="preserve"> PAGEREF _Toc27496 \h </w:instrText>
        </w:r>
        <w:r>
          <w:fldChar w:fldCharType="separate"/>
        </w:r>
        <w:r>
          <w:t>10</w:t>
        </w:r>
        <w:r>
          <w:fldChar w:fldCharType="end"/>
        </w:r>
      </w:hyperlink>
    </w:p>
    <w:p>
      <w:pPr>
        <w:pStyle w:val="TOC2"/>
        <w:tabs>
          <w:tab w:val="right" w:leader="dot" w:pos="8306"/>
        </w:tabs>
      </w:pPr>
      <w:hyperlink w:anchor="_Toc25517" w:history="1">
        <w:r>
          <w:rPr>
            <w:rFonts w:ascii="仿宋" w:eastAsia="仿宋" w:hAnsi="仿宋" w:cs="仿宋" w:hint="eastAsia"/>
            <w:lang w:eastAsia="zh-CN"/>
          </w:rPr>
          <w:t>(二)、质量保证体系实施</w:t>
        </w:r>
        <w:r>
          <w:tab/>
        </w:r>
        <w:r>
          <w:fldChar w:fldCharType="begin"/>
        </w:r>
        <w:r>
          <w:instrText xml:space="preserve"> PAGEREF _Toc25517 \h </w:instrText>
        </w:r>
        <w:r>
          <w:fldChar w:fldCharType="separate"/>
        </w:r>
        <w:r>
          <w:t>11</w:t>
        </w:r>
        <w:r>
          <w:fldChar w:fldCharType="end"/>
        </w:r>
      </w:hyperlink>
    </w:p>
    <w:p>
      <w:pPr>
        <w:pStyle w:val="TOC2"/>
        <w:tabs>
          <w:tab w:val="right" w:leader="dot" w:pos="8306"/>
        </w:tabs>
      </w:pPr>
      <w:hyperlink w:anchor="_Toc25358" w:history="1">
        <w:r>
          <w:rPr>
            <w:rFonts w:ascii="仿宋" w:eastAsia="仿宋" w:hAnsi="仿宋" w:cs="仿宋" w:hint="eastAsia"/>
            <w:lang w:eastAsia="zh-CN"/>
          </w:rPr>
          <w:t>(三)、监理与质量控制流程</w:t>
        </w:r>
        <w:r>
          <w:tab/>
        </w:r>
        <w:r>
          <w:fldChar w:fldCharType="begin"/>
        </w:r>
        <w:r>
          <w:instrText xml:space="preserve"> PAGEREF _Toc25358 \h </w:instrText>
        </w:r>
        <w:r>
          <w:fldChar w:fldCharType="separate"/>
        </w:r>
        <w:r>
          <w:t>12</w:t>
        </w:r>
        <w:r>
          <w:fldChar w:fldCharType="end"/>
        </w:r>
      </w:hyperlink>
    </w:p>
    <w:p>
      <w:pPr>
        <w:pStyle w:val="TOC1"/>
        <w:tabs>
          <w:tab w:val="right" w:leader="dot" w:pos="8306"/>
        </w:tabs>
      </w:pPr>
      <w:hyperlink w:anchor="_Toc5005" w:history="1">
        <w:r>
          <w:rPr>
            <w:rFonts w:ascii="仿宋" w:eastAsia="仿宋" w:hAnsi="仿宋" w:cs="仿宋" w:hint="eastAsia"/>
            <w:lang w:eastAsia="zh-CN"/>
          </w:rPr>
          <w:t>三、经济影响分析</w:t>
        </w:r>
        <w:r>
          <w:tab/>
        </w:r>
        <w:r>
          <w:fldChar w:fldCharType="begin"/>
        </w:r>
        <w:r>
          <w:instrText xml:space="preserve"> PAGEREF _Toc5005 \h </w:instrText>
        </w:r>
        <w:r>
          <w:fldChar w:fldCharType="separate"/>
        </w:r>
        <w:r>
          <w:t>12</w:t>
        </w:r>
        <w:r>
          <w:fldChar w:fldCharType="end"/>
        </w:r>
      </w:hyperlink>
    </w:p>
    <w:p>
      <w:pPr>
        <w:pStyle w:val="TOC2"/>
        <w:tabs>
          <w:tab w:val="right" w:leader="dot" w:pos="8306"/>
        </w:tabs>
      </w:pPr>
      <w:hyperlink w:anchor="_Toc159" w:history="1">
        <w:r>
          <w:rPr>
            <w:rFonts w:ascii="仿宋" w:eastAsia="仿宋" w:hAnsi="仿宋" w:cs="仿宋" w:hint="eastAsia"/>
            <w:lang w:eastAsia="zh-CN"/>
          </w:rPr>
          <w:t>(一)、经济费用效益或费用效果分析</w:t>
        </w:r>
        <w:r>
          <w:tab/>
        </w:r>
        <w:r>
          <w:fldChar w:fldCharType="begin"/>
        </w:r>
        <w:r>
          <w:instrText xml:space="preserve"> PAGEREF _Toc159 \h </w:instrText>
        </w:r>
        <w:r>
          <w:fldChar w:fldCharType="separate"/>
        </w:r>
        <w:r>
          <w:t>12</w:t>
        </w:r>
        <w:r>
          <w:fldChar w:fldCharType="end"/>
        </w:r>
      </w:hyperlink>
    </w:p>
    <w:p>
      <w:pPr>
        <w:pStyle w:val="TOC2"/>
        <w:tabs>
          <w:tab w:val="right" w:leader="dot" w:pos="8306"/>
        </w:tabs>
      </w:pPr>
      <w:hyperlink w:anchor="_Toc24169" w:history="1">
        <w:r>
          <w:rPr>
            <w:rFonts w:ascii="仿宋" w:eastAsia="仿宋" w:hAnsi="仿宋" w:cs="仿宋" w:hint="eastAsia"/>
            <w:lang w:eastAsia="zh-CN"/>
          </w:rPr>
          <w:t>(二)、行业影响分析</w:t>
        </w:r>
        <w:r>
          <w:tab/>
        </w:r>
        <w:r>
          <w:fldChar w:fldCharType="begin"/>
        </w:r>
        <w:r>
          <w:instrText xml:space="preserve"> PAGEREF _Toc24169 \h </w:instrText>
        </w:r>
        <w:r>
          <w:fldChar w:fldCharType="separate"/>
        </w:r>
        <w:r>
          <w:t>15</w:t>
        </w:r>
        <w:r>
          <w:fldChar w:fldCharType="end"/>
        </w:r>
      </w:hyperlink>
    </w:p>
    <w:p>
      <w:pPr>
        <w:pStyle w:val="TOC2"/>
        <w:tabs>
          <w:tab w:val="right" w:leader="dot" w:pos="8306"/>
        </w:tabs>
      </w:pPr>
      <w:hyperlink w:anchor="_Toc13309" w:history="1">
        <w:r>
          <w:rPr>
            <w:rFonts w:ascii="仿宋" w:eastAsia="仿宋" w:hAnsi="仿宋" w:cs="仿宋" w:hint="eastAsia"/>
            <w:lang w:eastAsia="zh-CN"/>
          </w:rPr>
          <w:t>(三)、区域经济影响分析</w:t>
        </w:r>
        <w:r>
          <w:tab/>
        </w:r>
        <w:r>
          <w:fldChar w:fldCharType="begin"/>
        </w:r>
        <w:r>
          <w:instrText xml:space="preserve"> PAGEREF _Toc13309 \h </w:instrText>
        </w:r>
        <w:r>
          <w:fldChar w:fldCharType="separate"/>
        </w:r>
        <w:r>
          <w:t>16</w:t>
        </w:r>
        <w:r>
          <w:fldChar w:fldCharType="end"/>
        </w:r>
      </w:hyperlink>
    </w:p>
    <w:p>
      <w:pPr>
        <w:pStyle w:val="TOC2"/>
        <w:tabs>
          <w:tab w:val="right" w:leader="dot" w:pos="8306"/>
        </w:tabs>
      </w:pPr>
      <w:hyperlink w:anchor="_Toc3222" w:history="1">
        <w:r>
          <w:rPr>
            <w:rFonts w:ascii="仿宋" w:eastAsia="仿宋" w:hAnsi="仿宋" w:cs="仿宋" w:hint="eastAsia"/>
            <w:lang w:eastAsia="zh-CN"/>
          </w:rPr>
          <w:t>(四)、宏观经济影响分析</w:t>
        </w:r>
        <w:r>
          <w:tab/>
        </w:r>
        <w:r>
          <w:fldChar w:fldCharType="begin"/>
        </w:r>
        <w:r>
          <w:instrText xml:space="preserve"> PAGEREF _Toc3222 \h </w:instrText>
        </w:r>
        <w:r>
          <w:fldChar w:fldCharType="separate"/>
        </w:r>
        <w:r>
          <w:t>17</w:t>
        </w:r>
        <w:r>
          <w:fldChar w:fldCharType="end"/>
        </w:r>
      </w:hyperlink>
    </w:p>
    <w:p>
      <w:pPr>
        <w:pStyle w:val="TOC1"/>
        <w:tabs>
          <w:tab w:val="right" w:leader="dot" w:pos="8306"/>
        </w:tabs>
      </w:pPr>
      <w:hyperlink w:anchor="_Toc17468" w:history="1">
        <w:r>
          <w:rPr>
            <w:rFonts w:ascii="仿宋" w:eastAsia="仿宋" w:hAnsi="仿宋" w:cs="仿宋" w:hint="eastAsia"/>
            <w:lang w:eastAsia="zh-CN"/>
          </w:rPr>
          <w:t>四、财务管理与成本控制</w:t>
        </w:r>
        <w:r>
          <w:tab/>
        </w:r>
        <w:r>
          <w:fldChar w:fldCharType="begin"/>
        </w:r>
        <w:r>
          <w:instrText xml:space="preserve"> PAGEREF _Toc17468 \h </w:instrText>
        </w:r>
        <w:r>
          <w:fldChar w:fldCharType="separate"/>
        </w:r>
        <w:r>
          <w:t>19</w:t>
        </w:r>
        <w:r>
          <w:fldChar w:fldCharType="end"/>
        </w:r>
      </w:hyperlink>
    </w:p>
    <w:p>
      <w:pPr>
        <w:pStyle w:val="TOC2"/>
        <w:tabs>
          <w:tab w:val="right" w:leader="dot" w:pos="8306"/>
        </w:tabs>
      </w:pPr>
      <w:hyperlink w:anchor="_Toc12453" w:history="1">
        <w:r>
          <w:rPr>
            <w:rFonts w:ascii="仿宋" w:eastAsia="仿宋" w:hAnsi="仿宋" w:cs="仿宋" w:hint="eastAsia"/>
            <w:lang w:eastAsia="zh-CN"/>
          </w:rPr>
          <w:t>(一)、财务管理体系建设</w:t>
        </w:r>
        <w:r>
          <w:tab/>
        </w:r>
        <w:r>
          <w:fldChar w:fldCharType="begin"/>
        </w:r>
        <w:r>
          <w:instrText xml:space="preserve"> PAGEREF _Toc12453 \h </w:instrText>
        </w:r>
        <w:r>
          <w:fldChar w:fldCharType="separate"/>
        </w:r>
        <w:r>
          <w:t>19</w:t>
        </w:r>
        <w:r>
          <w:fldChar w:fldCharType="end"/>
        </w:r>
      </w:hyperlink>
    </w:p>
    <w:p>
      <w:pPr>
        <w:pStyle w:val="TOC2"/>
        <w:tabs>
          <w:tab w:val="right" w:leader="dot" w:pos="8306"/>
        </w:tabs>
      </w:pPr>
      <w:hyperlink w:anchor="_Toc27215" w:history="1">
        <w:r>
          <w:rPr>
            <w:rFonts w:ascii="仿宋" w:eastAsia="仿宋" w:hAnsi="仿宋" w:cs="仿宋" w:hint="eastAsia"/>
            <w:lang w:eastAsia="zh-CN"/>
          </w:rPr>
          <w:t>(二)、成本控制措施</w:t>
        </w:r>
        <w:r>
          <w:tab/>
        </w:r>
        <w:r>
          <w:fldChar w:fldCharType="begin"/>
        </w:r>
        <w:r>
          <w:instrText xml:space="preserve"> PAGEREF _Toc27215 \h </w:instrText>
        </w:r>
        <w:r>
          <w:fldChar w:fldCharType="separate"/>
        </w:r>
        <w:r>
          <w:t>20</w:t>
        </w:r>
        <w:r>
          <w:fldChar w:fldCharType="end"/>
        </w:r>
      </w:hyperlink>
    </w:p>
    <w:p>
      <w:pPr>
        <w:pStyle w:val="TOC1"/>
        <w:tabs>
          <w:tab w:val="right" w:leader="dot" w:pos="8306"/>
        </w:tabs>
      </w:pPr>
      <w:hyperlink w:anchor="_Toc21973" w:history="1">
        <w:r>
          <w:rPr>
            <w:rFonts w:ascii="仿宋" w:eastAsia="仿宋" w:hAnsi="仿宋" w:cs="仿宋" w:hint="eastAsia"/>
            <w:lang w:eastAsia="zh-CN"/>
          </w:rPr>
          <w:t>五、环境和生态影响分析</w:t>
        </w:r>
        <w:r>
          <w:tab/>
        </w:r>
        <w:r>
          <w:fldChar w:fldCharType="begin"/>
        </w:r>
        <w:r>
          <w:instrText xml:space="preserve"> PAGEREF _Toc21973 \h </w:instrText>
        </w:r>
        <w:r>
          <w:fldChar w:fldCharType="separate"/>
        </w:r>
        <w:r>
          <w:t>21</w:t>
        </w:r>
        <w:r>
          <w:fldChar w:fldCharType="end"/>
        </w:r>
      </w:hyperlink>
    </w:p>
    <w:p>
      <w:pPr>
        <w:pStyle w:val="TOC2"/>
        <w:tabs>
          <w:tab w:val="right" w:leader="dot" w:pos="8306"/>
        </w:tabs>
      </w:pPr>
      <w:hyperlink w:anchor="_Toc18978" w:history="1">
        <w:r>
          <w:rPr>
            <w:rFonts w:ascii="仿宋" w:eastAsia="仿宋" w:hAnsi="仿宋" w:cs="仿宋" w:hint="eastAsia"/>
            <w:lang w:eastAsia="zh-CN"/>
          </w:rPr>
          <w:t>(一)、环境和生态现状</w:t>
        </w:r>
        <w:r>
          <w:tab/>
        </w:r>
        <w:r>
          <w:fldChar w:fldCharType="begin"/>
        </w:r>
        <w:r>
          <w:instrText xml:space="preserve"> PAGEREF _Toc18978 \h </w:instrText>
        </w:r>
        <w:r>
          <w:fldChar w:fldCharType="separate"/>
        </w:r>
        <w:r>
          <w:t>21</w:t>
        </w:r>
        <w:r>
          <w:fldChar w:fldCharType="end"/>
        </w:r>
      </w:hyperlink>
    </w:p>
    <w:p>
      <w:pPr>
        <w:pStyle w:val="TOC2"/>
        <w:tabs>
          <w:tab w:val="right" w:leader="dot" w:pos="8306"/>
        </w:tabs>
      </w:pPr>
      <w:hyperlink w:anchor="_Toc1869" w:history="1">
        <w:r>
          <w:rPr>
            <w:rFonts w:ascii="仿宋" w:eastAsia="仿宋" w:hAnsi="仿宋" w:cs="仿宋" w:hint="eastAsia"/>
            <w:lang w:eastAsia="zh-CN"/>
          </w:rPr>
          <w:t>(二)、生态环境影响分析</w:t>
        </w:r>
        <w:r>
          <w:tab/>
        </w:r>
        <w:r>
          <w:fldChar w:fldCharType="begin"/>
        </w:r>
        <w:r>
          <w:instrText xml:space="preserve"> PAGEREF _Toc1869 \h </w:instrText>
        </w:r>
        <w:r>
          <w:fldChar w:fldCharType="separate"/>
        </w:r>
        <w:r>
          <w:t>23</w:t>
        </w:r>
        <w:r>
          <w:fldChar w:fldCharType="end"/>
        </w:r>
      </w:hyperlink>
    </w:p>
    <w:p>
      <w:pPr>
        <w:pStyle w:val="TOC2"/>
        <w:tabs>
          <w:tab w:val="right" w:leader="dot" w:pos="8306"/>
        </w:tabs>
      </w:pPr>
      <w:hyperlink w:anchor="_Toc1419" w:history="1">
        <w:r>
          <w:rPr>
            <w:rFonts w:ascii="仿宋" w:eastAsia="仿宋" w:hAnsi="仿宋" w:cs="仿宋" w:hint="eastAsia"/>
            <w:lang w:eastAsia="zh-CN"/>
          </w:rPr>
          <w:t>(三)、生态环境保护措施</w:t>
        </w:r>
        <w:r>
          <w:tab/>
        </w:r>
        <w:r>
          <w:fldChar w:fldCharType="begin"/>
        </w:r>
        <w:r>
          <w:instrText xml:space="preserve"> PAGEREF _Toc1419 \h </w:instrText>
        </w:r>
        <w:r>
          <w:fldChar w:fldCharType="separate"/>
        </w:r>
        <w:r>
          <w:t>24</w:t>
        </w:r>
        <w:r>
          <w:fldChar w:fldCharType="end"/>
        </w:r>
      </w:hyperlink>
    </w:p>
    <w:p>
      <w:pPr>
        <w:pStyle w:val="TOC2"/>
        <w:tabs>
          <w:tab w:val="right" w:leader="dot" w:pos="8306"/>
        </w:tabs>
      </w:pPr>
      <w:hyperlink w:anchor="_Toc7618" w:history="1">
        <w:r>
          <w:rPr>
            <w:rFonts w:ascii="仿宋" w:eastAsia="仿宋" w:hAnsi="仿宋" w:cs="仿宋" w:hint="eastAsia"/>
            <w:lang w:eastAsia="zh-CN"/>
          </w:rPr>
          <w:t>(四)、地质灾害影响分析</w:t>
        </w:r>
        <w:r>
          <w:tab/>
        </w:r>
        <w:r>
          <w:fldChar w:fldCharType="begin"/>
        </w:r>
        <w:r>
          <w:instrText xml:space="preserve"> PAGEREF _Toc7618 \h </w:instrText>
        </w:r>
        <w:r>
          <w:fldChar w:fldCharType="separate"/>
        </w:r>
        <w:r>
          <w:t>26</w:t>
        </w:r>
        <w:r>
          <w:fldChar w:fldCharType="end"/>
        </w:r>
      </w:hyperlink>
    </w:p>
    <w:p>
      <w:pPr>
        <w:pStyle w:val="TOC2"/>
        <w:tabs>
          <w:tab w:val="right" w:leader="dot" w:pos="8306"/>
        </w:tabs>
      </w:pPr>
      <w:hyperlink w:anchor="_Toc16312" w:history="1">
        <w:r>
          <w:rPr>
            <w:rFonts w:ascii="仿宋" w:eastAsia="仿宋" w:hAnsi="仿宋" w:cs="仿宋" w:hint="eastAsia"/>
            <w:lang w:eastAsia="zh-CN"/>
          </w:rPr>
          <w:t>(五)、特殊环境影响</w:t>
        </w:r>
        <w:r>
          <w:tab/>
        </w:r>
        <w:r>
          <w:fldChar w:fldCharType="begin"/>
        </w:r>
        <w:r>
          <w:instrText xml:space="preserve"> PAGEREF _Toc16312 \h </w:instrText>
        </w:r>
        <w:r>
          <w:fldChar w:fldCharType="separate"/>
        </w:r>
        <w:r>
          <w:t>27</w:t>
        </w:r>
        <w:r>
          <w:fldChar w:fldCharType="end"/>
        </w:r>
      </w:hyperlink>
    </w:p>
    <w:p>
      <w:pPr>
        <w:pStyle w:val="TOC1"/>
        <w:tabs>
          <w:tab w:val="right" w:leader="dot" w:pos="8306"/>
        </w:tabs>
      </w:pPr>
      <w:hyperlink w:anchor="_Toc28601" w:history="1">
        <w:r>
          <w:rPr>
            <w:rFonts w:ascii="仿宋" w:eastAsia="仿宋" w:hAnsi="仿宋" w:cs="仿宋" w:hint="eastAsia"/>
            <w:lang w:eastAsia="zh-CN"/>
          </w:rPr>
          <w:t>六、发展规划、产业政策和行业准入分析</w:t>
        </w:r>
        <w:r>
          <w:tab/>
        </w:r>
        <w:r>
          <w:fldChar w:fldCharType="begin"/>
        </w:r>
        <w:r>
          <w:instrText xml:space="preserve"> PAGEREF _Toc28601 \h </w:instrText>
        </w:r>
        <w:r>
          <w:fldChar w:fldCharType="separate"/>
        </w:r>
        <w:r>
          <w:t>28</w:t>
        </w:r>
        <w:r>
          <w:fldChar w:fldCharType="end"/>
        </w:r>
      </w:hyperlink>
    </w:p>
    <w:p>
      <w:pPr>
        <w:pStyle w:val="TOC2"/>
        <w:tabs>
          <w:tab w:val="right" w:leader="dot" w:pos="8306"/>
        </w:tabs>
      </w:pPr>
      <w:hyperlink w:anchor="_Toc23803" w:history="1">
        <w:r>
          <w:rPr>
            <w:rFonts w:ascii="仿宋" w:eastAsia="仿宋" w:hAnsi="仿宋" w:cs="仿宋" w:hint="eastAsia"/>
            <w:lang w:eastAsia="zh-CN"/>
          </w:rPr>
          <w:t>(一)、发展规划分析</w:t>
        </w:r>
        <w:r>
          <w:tab/>
        </w:r>
        <w:r>
          <w:fldChar w:fldCharType="begin"/>
        </w:r>
        <w:r>
          <w:instrText xml:space="preserve"> PAGEREF _Toc23803 \h </w:instrText>
        </w:r>
        <w:r>
          <w:fldChar w:fldCharType="separate"/>
        </w:r>
        <w:r>
          <w:t>28</w:t>
        </w:r>
        <w:r>
          <w:fldChar w:fldCharType="end"/>
        </w:r>
      </w:hyperlink>
    </w:p>
    <w:p>
      <w:pPr>
        <w:pStyle w:val="TOC2"/>
        <w:tabs>
          <w:tab w:val="right" w:leader="dot" w:pos="8306"/>
        </w:tabs>
      </w:pPr>
      <w:hyperlink w:anchor="_Toc8336" w:history="1">
        <w:r>
          <w:rPr>
            <w:rFonts w:ascii="仿宋" w:eastAsia="仿宋" w:hAnsi="仿宋" w:cs="仿宋" w:hint="eastAsia"/>
            <w:lang w:eastAsia="zh-CN"/>
          </w:rPr>
          <w:t>(二)、产业政策分析</w:t>
        </w:r>
        <w:r>
          <w:tab/>
        </w:r>
        <w:r>
          <w:fldChar w:fldCharType="begin"/>
        </w:r>
        <w:r>
          <w:instrText xml:space="preserve"> PAGEREF _Toc8336 \h </w:instrText>
        </w:r>
        <w:r>
          <w:fldChar w:fldCharType="separate"/>
        </w:r>
        <w:r>
          <w:t>30</w:t>
        </w:r>
        <w:r>
          <w:fldChar w:fldCharType="end"/>
        </w:r>
      </w:hyperlink>
    </w:p>
    <w:p>
      <w:pPr>
        <w:pStyle w:val="TOC2"/>
        <w:tabs>
          <w:tab w:val="right" w:leader="dot" w:pos="8306"/>
        </w:tabs>
      </w:pPr>
      <w:hyperlink w:anchor="_Toc27185" w:history="1">
        <w:r>
          <w:rPr>
            <w:rFonts w:ascii="仿宋" w:eastAsia="仿宋" w:hAnsi="仿宋" w:cs="仿宋" w:hint="eastAsia"/>
            <w:lang w:eastAsia="zh-CN"/>
          </w:rPr>
          <w:t>(三)、行业准入分析</w:t>
        </w:r>
        <w:r>
          <w:tab/>
        </w:r>
        <w:r>
          <w:fldChar w:fldCharType="begin"/>
        </w:r>
        <w:r>
          <w:instrText xml:space="preserve"> PAGEREF _Toc27185 \h </w:instrText>
        </w:r>
        <w:r>
          <w:fldChar w:fldCharType="separate"/>
        </w:r>
        <w:r>
          <w:t>32</w:t>
        </w:r>
        <w:r>
          <w:fldChar w:fldCharType="end"/>
        </w:r>
      </w:hyperlink>
    </w:p>
    <w:p>
      <w:pPr>
        <w:pStyle w:val="TOC1"/>
        <w:tabs>
          <w:tab w:val="right" w:leader="dot" w:pos="8306"/>
        </w:tabs>
      </w:pPr>
      <w:hyperlink w:anchor="_Toc27872" w:history="1">
        <w:r>
          <w:rPr>
            <w:rFonts w:ascii="仿宋" w:eastAsia="仿宋" w:hAnsi="仿宋" w:cs="仿宋" w:hint="eastAsia"/>
            <w:lang w:eastAsia="zh-CN"/>
          </w:rPr>
          <w:t>七、项目变更管理</w:t>
        </w:r>
        <w:r>
          <w:tab/>
        </w:r>
        <w:r>
          <w:fldChar w:fldCharType="begin"/>
        </w:r>
        <w:r>
          <w:instrText xml:space="preserve"> PAGEREF _Toc27872 \h </w:instrText>
        </w:r>
        <w:r>
          <w:fldChar w:fldCharType="separate"/>
        </w:r>
        <w:r>
          <w:t>33</w:t>
        </w:r>
        <w:r>
          <w:fldChar w:fldCharType="end"/>
        </w:r>
      </w:hyperlink>
    </w:p>
    <w:p>
      <w:pPr>
        <w:pStyle w:val="TOC2"/>
        <w:tabs>
          <w:tab w:val="right" w:leader="dot" w:pos="8306"/>
        </w:tabs>
      </w:pPr>
      <w:hyperlink w:anchor="_Toc12302" w:history="1">
        <w:r>
          <w:rPr>
            <w:rFonts w:ascii="仿宋" w:eastAsia="仿宋" w:hAnsi="仿宋" w:cs="仿宋" w:hint="eastAsia"/>
            <w:lang w:eastAsia="zh-CN"/>
          </w:rPr>
          <w:t>(一)、变更控制流程</w:t>
        </w:r>
        <w:r>
          <w:tab/>
        </w:r>
        <w:r>
          <w:fldChar w:fldCharType="begin"/>
        </w:r>
        <w:r>
          <w:instrText xml:space="preserve"> PAGEREF _Toc12302 \h </w:instrText>
        </w:r>
        <w:r>
          <w:fldChar w:fldCharType="separate"/>
        </w:r>
        <w:r>
          <w:t>33</w:t>
        </w:r>
        <w:r>
          <w:fldChar w:fldCharType="end"/>
        </w:r>
      </w:hyperlink>
    </w:p>
    <w:p>
      <w:pPr>
        <w:pStyle w:val="TOC2"/>
        <w:tabs>
          <w:tab w:val="right" w:leader="dot" w:pos="8306"/>
        </w:tabs>
      </w:pPr>
      <w:hyperlink w:anchor="_Toc1797" w:history="1">
        <w:r>
          <w:rPr>
            <w:rFonts w:ascii="仿宋" w:eastAsia="仿宋" w:hAnsi="仿宋" w:cs="仿宋" w:hint="eastAsia"/>
            <w:lang w:eastAsia="zh-CN"/>
          </w:rPr>
          <w:t>(二)、影响评估与处理</w:t>
        </w:r>
        <w:r>
          <w:tab/>
        </w:r>
        <w:r>
          <w:fldChar w:fldCharType="begin"/>
        </w:r>
        <w:r>
          <w:instrText xml:space="preserve"> PAGEREF _Toc1797 \h </w:instrText>
        </w:r>
        <w:r>
          <w:fldChar w:fldCharType="separate"/>
        </w:r>
        <w:r>
          <w:t>34</w:t>
        </w:r>
        <w:r>
          <w:fldChar w:fldCharType="end"/>
        </w:r>
      </w:hyperlink>
    </w:p>
    <w:p>
      <w:pPr>
        <w:pStyle w:val="TOC2"/>
        <w:tabs>
          <w:tab w:val="right" w:leader="dot" w:pos="8306"/>
        </w:tabs>
      </w:pPr>
      <w:hyperlink w:anchor="_Toc23057" w:history="1">
        <w:r>
          <w:rPr>
            <w:rFonts w:ascii="仿宋" w:eastAsia="仿宋" w:hAnsi="仿宋" w:cs="仿宋" w:hint="eastAsia"/>
            <w:lang w:eastAsia="zh-CN"/>
          </w:rPr>
          <w:t>(三)、变更记录与追踪</w:t>
        </w:r>
        <w:r>
          <w:tab/>
        </w:r>
        <w:r>
          <w:fldChar w:fldCharType="begin"/>
        </w:r>
        <w:r>
          <w:instrText xml:space="preserve"> PAGEREF _Toc23057 \h </w:instrText>
        </w:r>
        <w:r>
          <w:fldChar w:fldCharType="separate"/>
        </w:r>
        <w:r>
          <w:t>35</w:t>
        </w:r>
        <w:r>
          <w:fldChar w:fldCharType="end"/>
        </w:r>
      </w:hyperlink>
    </w:p>
    <w:p>
      <w:pPr>
        <w:pStyle w:val="TOC2"/>
        <w:tabs>
          <w:tab w:val="right" w:leader="dot" w:pos="8306"/>
        </w:tabs>
      </w:pPr>
      <w:hyperlink w:anchor="_Toc27849" w:history="1">
        <w:r>
          <w:rPr>
            <w:rFonts w:ascii="仿宋" w:eastAsia="仿宋" w:hAnsi="仿宋" w:cs="仿宋" w:hint="eastAsia"/>
            <w:lang w:eastAsia="zh-CN"/>
          </w:rPr>
          <w:t>(四)、变更管理策略</w:t>
        </w:r>
        <w:r>
          <w:tab/>
        </w:r>
        <w:r>
          <w:fldChar w:fldCharType="begin"/>
        </w:r>
        <w:r>
          <w:instrText xml:space="preserve"> PAGEREF _Toc27849 \h </w:instrText>
        </w:r>
        <w:r>
          <w:fldChar w:fldCharType="separate"/>
        </w:r>
        <w:r>
          <w:t>37</w:t>
        </w:r>
        <w:r>
          <w:fldChar w:fldCharType="end"/>
        </w:r>
      </w:hyperlink>
    </w:p>
    <w:p>
      <w:pPr>
        <w:pStyle w:val="TOC1"/>
        <w:tabs>
          <w:tab w:val="right" w:leader="dot" w:pos="8306"/>
        </w:tabs>
      </w:pPr>
      <w:hyperlink w:anchor="_Toc5626" w:history="1">
        <w:r>
          <w:rPr>
            <w:rFonts w:ascii="仿宋" w:eastAsia="仿宋" w:hAnsi="仿宋" w:cs="仿宋" w:hint="eastAsia"/>
            <w:lang w:eastAsia="zh-CN"/>
          </w:rPr>
          <w:t>八、安全与应急管理</w:t>
        </w:r>
        <w:r>
          <w:tab/>
        </w:r>
        <w:r>
          <w:fldChar w:fldCharType="begin"/>
        </w:r>
        <w:r>
          <w:instrText xml:space="preserve"> PAGEREF _Toc5626 \h </w:instrText>
        </w:r>
        <w:r>
          <w:fldChar w:fldCharType="separate"/>
        </w:r>
        <w:r>
          <w:t>39</w:t>
        </w:r>
        <w:r>
          <w:fldChar w:fldCharType="end"/>
        </w:r>
      </w:hyperlink>
    </w:p>
    <w:p>
      <w:pPr>
        <w:pStyle w:val="TOC2"/>
        <w:tabs>
          <w:tab w:val="right" w:leader="dot" w:pos="8306"/>
        </w:tabs>
      </w:pPr>
      <w:hyperlink w:anchor="_Toc10120" w:history="1">
        <w:r>
          <w:rPr>
            <w:rFonts w:ascii="仿宋" w:eastAsia="仿宋" w:hAnsi="仿宋" w:cs="仿宋" w:hint="eastAsia"/>
            <w:lang w:eastAsia="zh-CN"/>
          </w:rPr>
          <w:t>(一)、安全生产管理</w:t>
        </w:r>
        <w:r>
          <w:tab/>
        </w:r>
        <w:r>
          <w:fldChar w:fldCharType="begin"/>
        </w:r>
        <w:r>
          <w:instrText xml:space="preserve"> PAGEREF _Toc10120 \h </w:instrText>
        </w:r>
        <w:r>
          <w:fldChar w:fldCharType="separate"/>
        </w:r>
        <w:r>
          <w:t>39</w:t>
        </w:r>
        <w:r>
          <w:fldChar w:fldCharType="end"/>
        </w:r>
      </w:hyperlink>
    </w:p>
    <w:p>
      <w:pPr>
        <w:pStyle w:val="TOC2"/>
        <w:tabs>
          <w:tab w:val="right" w:leader="dot" w:pos="8306"/>
        </w:tabs>
      </w:pPr>
      <w:hyperlink w:anchor="_Toc30700" w:history="1">
        <w:r>
          <w:rPr>
            <w:rFonts w:ascii="仿宋" w:eastAsia="仿宋" w:hAnsi="仿宋" w:cs="仿宋" w:hint="eastAsia"/>
            <w:lang w:eastAsia="zh-CN"/>
          </w:rPr>
          <w:t>(二)、应急预案与响应</w:t>
        </w:r>
        <w:r>
          <w:tab/>
        </w:r>
        <w:r>
          <w:fldChar w:fldCharType="begin"/>
        </w:r>
        <w:r>
          <w:instrText xml:space="preserve"> PAGEREF _Toc30700 \h </w:instrText>
        </w:r>
        <w:r>
          <w:fldChar w:fldCharType="separate"/>
        </w:r>
        <w:r>
          <w:t>40</w:t>
        </w:r>
        <w:r>
          <w:fldChar w:fldCharType="end"/>
        </w:r>
      </w:hyperlink>
    </w:p>
    <w:p>
      <w:pPr>
        <w:pStyle w:val="TOC1"/>
        <w:tabs>
          <w:tab w:val="right" w:leader="dot" w:pos="8306"/>
        </w:tabs>
      </w:pPr>
      <w:hyperlink w:anchor="_Toc12867" w:history="1">
        <w:r>
          <w:rPr>
            <w:rFonts w:ascii="仿宋" w:eastAsia="仿宋" w:hAnsi="仿宋" w:cs="仿宋" w:hint="eastAsia"/>
            <w:lang w:eastAsia="zh-CN"/>
          </w:rPr>
          <w:t>九、环境保护与绿色发展</w:t>
        </w:r>
        <w:r>
          <w:tab/>
        </w:r>
        <w:r>
          <w:fldChar w:fldCharType="begin"/>
        </w:r>
        <w:r>
          <w:instrText xml:space="preserve"> PAGEREF _Toc12867 \h </w:instrText>
        </w:r>
        <w:r>
          <w:fldChar w:fldCharType="separate"/>
        </w:r>
        <w:r>
          <w:t>42</w:t>
        </w:r>
        <w:r>
          <w:fldChar w:fldCharType="end"/>
        </w:r>
      </w:hyperlink>
    </w:p>
    <w:p>
      <w:pPr>
        <w:pStyle w:val="TOC2"/>
        <w:tabs>
          <w:tab w:val="right" w:leader="dot" w:pos="8306"/>
        </w:tabs>
      </w:pPr>
      <w:hyperlink w:anchor="_Toc4261" w:history="1">
        <w:r>
          <w:rPr>
            <w:rFonts w:ascii="仿宋" w:eastAsia="仿宋" w:hAnsi="仿宋" w:cs="仿宋" w:hint="eastAsia"/>
            <w:lang w:eastAsia="zh-CN"/>
          </w:rPr>
          <w:t>(一)、环境保护措施</w:t>
        </w:r>
        <w:r>
          <w:tab/>
        </w:r>
        <w:r>
          <w:fldChar w:fldCharType="begin"/>
        </w:r>
        <w:r>
          <w:instrText xml:space="preserve"> PAGEREF _Toc4261 \h </w:instrText>
        </w:r>
        <w:r>
          <w:fldChar w:fldCharType="separate"/>
        </w:r>
        <w:r>
          <w:t>42</w:t>
        </w:r>
        <w:r>
          <w:fldChar w:fldCharType="end"/>
        </w:r>
      </w:hyperlink>
    </w:p>
    <w:p>
      <w:pPr>
        <w:pStyle w:val="TOC2"/>
        <w:tabs>
          <w:tab w:val="right" w:leader="dot" w:pos="8306"/>
        </w:tabs>
      </w:pPr>
      <w:hyperlink w:anchor="_Toc23932" w:history="1">
        <w:r>
          <w:rPr>
            <w:rFonts w:ascii="仿宋" w:eastAsia="仿宋" w:hAnsi="仿宋" w:cs="仿宋" w:hint="eastAsia"/>
            <w:lang w:eastAsia="zh-CN"/>
          </w:rPr>
          <w:t>(二)、绿色发展与可持续发展策略</w:t>
        </w:r>
        <w:r>
          <w:tab/>
        </w:r>
        <w:r>
          <w:fldChar w:fldCharType="begin"/>
        </w:r>
        <w:r>
          <w:instrText xml:space="preserve"> PAGEREF _Toc23932 \h </w:instrText>
        </w:r>
        <w:r>
          <w:fldChar w:fldCharType="separate"/>
        </w:r>
        <w:r>
          <w:t>44</w:t>
        </w:r>
        <w:r>
          <w:fldChar w:fldCharType="end"/>
        </w:r>
      </w:hyperlink>
    </w:p>
    <w:p>
      <w:pPr>
        <w:pStyle w:val="TOC1"/>
        <w:tabs>
          <w:tab w:val="right" w:leader="dot" w:pos="8306"/>
        </w:tabs>
      </w:pPr>
      <w:hyperlink w:anchor="_Toc20081" w:history="1">
        <w:r>
          <w:rPr>
            <w:rFonts w:ascii="仿宋" w:eastAsia="仿宋" w:hAnsi="仿宋" w:cs="仿宋" w:hint="eastAsia"/>
            <w:lang w:eastAsia="zh-CN"/>
          </w:rPr>
          <w:t>十、土地利用与规划方案</w:t>
        </w:r>
        <w:r>
          <w:tab/>
        </w:r>
        <w:r>
          <w:fldChar w:fldCharType="begin"/>
        </w:r>
        <w:r>
          <w:instrText xml:space="preserve"> PAGEREF _Toc20081 \h </w:instrText>
        </w:r>
        <w:r>
          <w:fldChar w:fldCharType="separate"/>
        </w:r>
        <w:r>
          <w:t>45</w:t>
        </w:r>
        <w:r>
          <w:fldChar w:fldCharType="end"/>
        </w:r>
      </w:hyperlink>
    </w:p>
    <w:p>
      <w:pPr>
        <w:pStyle w:val="TOC2"/>
        <w:tabs>
          <w:tab w:val="right" w:leader="dot" w:pos="8306"/>
        </w:tabs>
      </w:pPr>
      <w:hyperlink w:anchor="_Toc1750" w:history="1">
        <w:r>
          <w:rPr>
            <w:rFonts w:ascii="仿宋" w:eastAsia="仿宋" w:hAnsi="仿宋" w:cs="仿宋" w:hint="eastAsia"/>
            <w:lang w:eastAsia="zh-CN"/>
          </w:rPr>
          <w:t>(一)、项目用地情况分析</w:t>
        </w:r>
        <w:r>
          <w:tab/>
        </w:r>
        <w:r>
          <w:fldChar w:fldCharType="begin"/>
        </w:r>
        <w:r>
          <w:instrText xml:space="preserve"> PAGEREF _Toc1750 \h </w:instrText>
        </w:r>
        <w:r>
          <w:fldChar w:fldCharType="separate"/>
        </w:r>
        <w:r>
          <w:t>45</w:t>
        </w:r>
        <w:r>
          <w:fldChar w:fldCharType="end"/>
        </w:r>
      </w:hyperlink>
    </w:p>
    <w:p>
      <w:pPr>
        <w:pStyle w:val="TOC2"/>
        <w:tabs>
          <w:tab w:val="right" w:leader="dot" w:pos="8306"/>
        </w:tabs>
      </w:pPr>
      <w:hyperlink w:anchor="_Toc18118" w:history="1">
        <w:r>
          <w:rPr>
            <w:rFonts w:ascii="仿宋" w:eastAsia="仿宋" w:hAnsi="仿宋" w:cs="仿宋" w:hint="eastAsia"/>
            <w:lang w:eastAsia="zh-CN"/>
          </w:rPr>
          <w:t>(二)、土地利用规划方案</w:t>
        </w:r>
        <w:r>
          <w:tab/>
        </w:r>
        <w:r>
          <w:fldChar w:fldCharType="begin"/>
        </w:r>
        <w:r>
          <w:instrText xml:space="preserve"> PAGEREF _Toc18118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0" w:history="1">
        <w:r>
          <w:rPr>
            <w:rFonts w:ascii="仿宋" w:eastAsia="仿宋" w:hAnsi="仿宋" w:cs="仿宋" w:hint="eastAsia"/>
            <w:lang w:eastAsia="zh-CN"/>
          </w:rPr>
          <w:t>十一、项目质量与标准</w:t>
        </w:r>
        <w:r>
          <w:tab/>
        </w:r>
        <w:r>
          <w:fldChar w:fldCharType="begin"/>
        </w:r>
        <w:r>
          <w:instrText xml:space="preserve"> PAGEREF _Toc27340 \h </w:instrText>
        </w:r>
        <w:r>
          <w:fldChar w:fldCharType="separate"/>
        </w:r>
        <w:r>
          <w:t>47</w:t>
        </w:r>
        <w:r>
          <w:fldChar w:fldCharType="end"/>
        </w:r>
      </w:hyperlink>
    </w:p>
    <w:p>
      <w:pPr>
        <w:pStyle w:val="TOC2"/>
        <w:tabs>
          <w:tab w:val="right" w:leader="dot" w:pos="8306"/>
        </w:tabs>
      </w:pPr>
      <w:hyperlink w:anchor="_Toc13736" w:history="1">
        <w:r>
          <w:rPr>
            <w:rFonts w:ascii="仿宋" w:eastAsia="仿宋" w:hAnsi="仿宋" w:cs="仿宋" w:hint="eastAsia"/>
            <w:lang w:eastAsia="zh-CN"/>
          </w:rPr>
          <w:t>(一)、质量保障体系</w:t>
        </w:r>
        <w:r>
          <w:tab/>
        </w:r>
        <w:r>
          <w:fldChar w:fldCharType="begin"/>
        </w:r>
        <w:r>
          <w:instrText xml:space="preserve"> PAGEREF _Toc13736 \h </w:instrText>
        </w:r>
        <w:r>
          <w:fldChar w:fldCharType="separate"/>
        </w:r>
        <w:r>
          <w:t>47</w:t>
        </w:r>
        <w:r>
          <w:fldChar w:fldCharType="end"/>
        </w:r>
      </w:hyperlink>
    </w:p>
    <w:p>
      <w:pPr>
        <w:pStyle w:val="TOC2"/>
        <w:tabs>
          <w:tab w:val="right" w:leader="dot" w:pos="8306"/>
        </w:tabs>
      </w:pPr>
      <w:hyperlink w:anchor="_Toc18681" w:history="1">
        <w:r>
          <w:rPr>
            <w:rFonts w:ascii="仿宋" w:eastAsia="仿宋" w:hAnsi="仿宋" w:cs="仿宋" w:hint="eastAsia"/>
            <w:lang w:eastAsia="zh-CN"/>
          </w:rPr>
          <w:t>(二)、标准化作业流程</w:t>
        </w:r>
        <w:r>
          <w:tab/>
        </w:r>
        <w:r>
          <w:fldChar w:fldCharType="begin"/>
        </w:r>
        <w:r>
          <w:instrText xml:space="preserve"> PAGEREF _Toc18681 \h </w:instrText>
        </w:r>
        <w:r>
          <w:fldChar w:fldCharType="separate"/>
        </w:r>
        <w:r>
          <w:t>49</w:t>
        </w:r>
        <w:r>
          <w:fldChar w:fldCharType="end"/>
        </w:r>
      </w:hyperlink>
    </w:p>
    <w:p>
      <w:pPr>
        <w:pStyle w:val="TOC2"/>
        <w:tabs>
          <w:tab w:val="right" w:leader="dot" w:pos="8306"/>
        </w:tabs>
      </w:pPr>
      <w:hyperlink w:anchor="_Toc10567" w:history="1">
        <w:r>
          <w:rPr>
            <w:rFonts w:ascii="仿宋" w:eastAsia="仿宋" w:hAnsi="仿宋" w:cs="仿宋" w:hint="eastAsia"/>
            <w:lang w:eastAsia="zh-CN"/>
          </w:rPr>
          <w:t>(三)、质量监控与评估</w:t>
        </w:r>
        <w:r>
          <w:tab/>
        </w:r>
        <w:r>
          <w:fldChar w:fldCharType="begin"/>
        </w:r>
        <w:r>
          <w:instrText xml:space="preserve"> PAGEREF _Toc10567 \h </w:instrText>
        </w:r>
        <w:r>
          <w:fldChar w:fldCharType="separate"/>
        </w:r>
        <w:r>
          <w:t>50</w:t>
        </w:r>
        <w:r>
          <w:fldChar w:fldCharType="end"/>
        </w:r>
      </w:hyperlink>
    </w:p>
    <w:p>
      <w:pPr>
        <w:pStyle w:val="TOC2"/>
        <w:tabs>
          <w:tab w:val="right" w:leader="dot" w:pos="8306"/>
        </w:tabs>
      </w:pPr>
      <w:hyperlink w:anchor="_Toc6087" w:history="1">
        <w:r>
          <w:rPr>
            <w:rFonts w:ascii="仿宋" w:eastAsia="仿宋" w:hAnsi="仿宋" w:cs="仿宋" w:hint="eastAsia"/>
            <w:lang w:eastAsia="zh-CN"/>
          </w:rPr>
          <w:t>(四)、质量改进计划</w:t>
        </w:r>
        <w:r>
          <w:tab/>
        </w:r>
        <w:r>
          <w:fldChar w:fldCharType="begin"/>
        </w:r>
        <w:r>
          <w:instrText xml:space="preserve"> PAGEREF _Toc6087 \h </w:instrText>
        </w:r>
        <w:r>
          <w:fldChar w:fldCharType="separate"/>
        </w:r>
        <w:r>
          <w:t>51</w:t>
        </w:r>
        <w:r>
          <w:fldChar w:fldCharType="end"/>
        </w:r>
      </w:hyperlink>
    </w:p>
    <w:p>
      <w:pPr>
        <w:pStyle w:val="TOC1"/>
        <w:tabs>
          <w:tab w:val="right" w:leader="dot" w:pos="8306"/>
        </w:tabs>
      </w:pPr>
      <w:hyperlink w:anchor="_Toc17272" w:history="1">
        <w:r>
          <w:rPr>
            <w:rFonts w:ascii="仿宋" w:eastAsia="仿宋" w:hAnsi="仿宋" w:cs="仿宋" w:hint="eastAsia"/>
            <w:lang w:eastAsia="zh-CN"/>
          </w:rPr>
          <w:t>十二、项目实施与管理方案</w:t>
        </w:r>
        <w:r>
          <w:tab/>
        </w:r>
        <w:r>
          <w:fldChar w:fldCharType="begin"/>
        </w:r>
        <w:r>
          <w:instrText xml:space="preserve"> PAGEREF _Toc17272 \h </w:instrText>
        </w:r>
        <w:r>
          <w:fldChar w:fldCharType="separate"/>
        </w:r>
        <w:r>
          <w:t>52</w:t>
        </w:r>
        <w:r>
          <w:fldChar w:fldCharType="end"/>
        </w:r>
      </w:hyperlink>
    </w:p>
    <w:p>
      <w:pPr>
        <w:pStyle w:val="TOC2"/>
        <w:tabs>
          <w:tab w:val="right" w:leader="dot" w:pos="8306"/>
        </w:tabs>
      </w:pPr>
      <w:hyperlink w:anchor="_Toc10885" w:history="1">
        <w:r>
          <w:rPr>
            <w:rFonts w:ascii="仿宋" w:eastAsia="仿宋" w:hAnsi="仿宋" w:cs="仿宋" w:hint="eastAsia"/>
            <w:lang w:eastAsia="zh-CN"/>
          </w:rPr>
          <w:t>(一)、项目实施计划</w:t>
        </w:r>
        <w:r>
          <w:tab/>
        </w:r>
        <w:r>
          <w:fldChar w:fldCharType="begin"/>
        </w:r>
        <w:r>
          <w:instrText xml:space="preserve"> PAGEREF _Toc10885 \h </w:instrText>
        </w:r>
        <w:r>
          <w:fldChar w:fldCharType="separate"/>
        </w:r>
        <w:r>
          <w:t>52</w:t>
        </w:r>
        <w:r>
          <w:fldChar w:fldCharType="end"/>
        </w:r>
      </w:hyperlink>
    </w:p>
    <w:p>
      <w:pPr>
        <w:pStyle w:val="TOC2"/>
        <w:tabs>
          <w:tab w:val="right" w:leader="dot" w:pos="8306"/>
        </w:tabs>
      </w:pPr>
      <w:hyperlink w:anchor="_Toc2031" w:history="1">
        <w:r>
          <w:rPr>
            <w:rFonts w:ascii="仿宋" w:eastAsia="仿宋" w:hAnsi="仿宋" w:cs="仿宋" w:hint="eastAsia"/>
            <w:lang w:eastAsia="zh-CN"/>
          </w:rPr>
          <w:t>(二)、项目组织机构与职责</w:t>
        </w:r>
        <w:r>
          <w:tab/>
        </w:r>
        <w:r>
          <w:fldChar w:fldCharType="begin"/>
        </w:r>
        <w:r>
          <w:instrText xml:space="preserve"> PAGEREF _Toc2031 \h </w:instrText>
        </w:r>
        <w:r>
          <w:fldChar w:fldCharType="separate"/>
        </w:r>
        <w:r>
          <w:t>54</w:t>
        </w:r>
        <w:r>
          <w:fldChar w:fldCharType="end"/>
        </w:r>
      </w:hyperlink>
    </w:p>
    <w:p>
      <w:pPr>
        <w:pStyle w:val="TOC2"/>
        <w:tabs>
          <w:tab w:val="right" w:leader="dot" w:pos="8306"/>
        </w:tabs>
      </w:pPr>
      <w:hyperlink w:anchor="_Toc1327" w:history="1">
        <w:r>
          <w:rPr>
            <w:rFonts w:ascii="仿宋" w:eastAsia="仿宋" w:hAnsi="仿宋" w:cs="仿宋" w:hint="eastAsia"/>
            <w:lang w:eastAsia="zh-CN"/>
          </w:rPr>
          <w:t>(三)、项目管理与监控体系</w:t>
        </w:r>
        <w:r>
          <w:tab/>
        </w:r>
        <w:r>
          <w:fldChar w:fldCharType="begin"/>
        </w:r>
        <w:r>
          <w:instrText xml:space="preserve"> PAGEREF _Toc1327 \h </w:instrText>
        </w:r>
        <w:r>
          <w:fldChar w:fldCharType="separate"/>
        </w:r>
        <w:r>
          <w:t>56</w:t>
        </w:r>
        <w:r>
          <w:fldChar w:fldCharType="end"/>
        </w:r>
      </w:hyperlink>
    </w:p>
    <w:p>
      <w:pPr>
        <w:pStyle w:val="TOC1"/>
        <w:tabs>
          <w:tab w:val="right" w:leader="dot" w:pos="8306"/>
        </w:tabs>
      </w:pPr>
      <w:hyperlink w:anchor="_Toc9580" w:history="1">
        <w:r>
          <w:rPr>
            <w:rFonts w:ascii="仿宋" w:eastAsia="仿宋" w:hAnsi="仿宋" w:cs="仿宋" w:hint="eastAsia"/>
            <w:lang w:eastAsia="zh-CN"/>
          </w:rPr>
          <w:t>十三、人力资源管理与开发</w:t>
        </w:r>
        <w:r>
          <w:tab/>
        </w:r>
        <w:r>
          <w:fldChar w:fldCharType="begin"/>
        </w:r>
        <w:r>
          <w:instrText xml:space="preserve"> PAGEREF _Toc9580 \h </w:instrText>
        </w:r>
        <w:r>
          <w:fldChar w:fldCharType="separate"/>
        </w:r>
        <w:r>
          <w:t>58</w:t>
        </w:r>
        <w:r>
          <w:fldChar w:fldCharType="end"/>
        </w:r>
      </w:hyperlink>
    </w:p>
    <w:p>
      <w:pPr>
        <w:pStyle w:val="TOC2"/>
        <w:tabs>
          <w:tab w:val="right" w:leader="dot" w:pos="8306"/>
        </w:tabs>
      </w:pPr>
      <w:hyperlink w:anchor="_Toc13162" w:history="1">
        <w:r>
          <w:rPr>
            <w:rFonts w:ascii="仿宋" w:eastAsia="仿宋" w:hAnsi="仿宋" w:cs="仿宋" w:hint="eastAsia"/>
            <w:lang w:eastAsia="zh-CN"/>
          </w:rPr>
          <w:t>(一)、人力资源规划</w:t>
        </w:r>
        <w:r>
          <w:tab/>
        </w:r>
        <w:r>
          <w:fldChar w:fldCharType="begin"/>
        </w:r>
        <w:r>
          <w:instrText xml:space="preserve"> PAGEREF _Toc13162 \h </w:instrText>
        </w:r>
        <w:r>
          <w:fldChar w:fldCharType="separate"/>
        </w:r>
        <w:r>
          <w:t>58</w:t>
        </w:r>
        <w:r>
          <w:fldChar w:fldCharType="end"/>
        </w:r>
      </w:hyperlink>
    </w:p>
    <w:p>
      <w:pPr>
        <w:pStyle w:val="TOC2"/>
        <w:tabs>
          <w:tab w:val="right" w:leader="dot" w:pos="8306"/>
        </w:tabs>
      </w:pPr>
      <w:hyperlink w:anchor="_Toc22845" w:history="1">
        <w:r>
          <w:rPr>
            <w:rFonts w:ascii="仿宋" w:eastAsia="仿宋" w:hAnsi="仿宋" w:cs="仿宋" w:hint="eastAsia"/>
            <w:lang w:eastAsia="zh-CN"/>
          </w:rPr>
          <w:t>(二)、人力资源开发与培训</w:t>
        </w:r>
        <w:r>
          <w:tab/>
        </w:r>
        <w:r>
          <w:fldChar w:fldCharType="begin"/>
        </w:r>
        <w:r>
          <w:instrText xml:space="preserve"> PAGEREF _Toc22845 \h </w:instrText>
        </w:r>
        <w:r>
          <w:fldChar w:fldCharType="separate"/>
        </w:r>
        <w:r>
          <w:t>60</w:t>
        </w:r>
        <w:r>
          <w:fldChar w:fldCharType="end"/>
        </w:r>
      </w:hyperlink>
    </w:p>
    <w:p>
      <w:pPr>
        <w:pStyle w:val="TOC1"/>
        <w:tabs>
          <w:tab w:val="right" w:leader="dot" w:pos="8306"/>
        </w:tabs>
      </w:pPr>
      <w:hyperlink w:anchor="_Toc25740" w:history="1">
        <w:r>
          <w:rPr>
            <w:rFonts w:ascii="仿宋" w:eastAsia="仿宋" w:hAnsi="仿宋" w:cs="仿宋" w:hint="eastAsia"/>
            <w:lang w:eastAsia="zh-CN"/>
          </w:rPr>
          <w:t>十四、企业合规与伦理</w:t>
        </w:r>
        <w:r>
          <w:tab/>
        </w:r>
        <w:r>
          <w:fldChar w:fldCharType="begin"/>
        </w:r>
        <w:r>
          <w:instrText xml:space="preserve"> PAGEREF _Toc25740 \h </w:instrText>
        </w:r>
        <w:r>
          <w:fldChar w:fldCharType="separate"/>
        </w:r>
        <w:r>
          <w:t>62</w:t>
        </w:r>
        <w:r>
          <w:fldChar w:fldCharType="end"/>
        </w:r>
      </w:hyperlink>
    </w:p>
    <w:p>
      <w:pPr>
        <w:pStyle w:val="TOC2"/>
        <w:tabs>
          <w:tab w:val="right" w:leader="dot" w:pos="8306"/>
        </w:tabs>
      </w:pPr>
      <w:hyperlink w:anchor="_Toc18359" w:history="1">
        <w:r>
          <w:rPr>
            <w:rFonts w:ascii="仿宋" w:eastAsia="仿宋" w:hAnsi="仿宋" w:cs="仿宋" w:hint="eastAsia"/>
            <w:lang w:eastAsia="zh-CN"/>
          </w:rPr>
          <w:t>(一)、合规政策与程序</w:t>
        </w:r>
        <w:r>
          <w:tab/>
        </w:r>
        <w:r>
          <w:fldChar w:fldCharType="begin"/>
        </w:r>
        <w:r>
          <w:instrText xml:space="preserve"> PAGEREF _Toc18359 \h </w:instrText>
        </w:r>
        <w:r>
          <w:fldChar w:fldCharType="separate"/>
        </w:r>
        <w:r>
          <w:t>62</w:t>
        </w:r>
        <w:r>
          <w:fldChar w:fldCharType="end"/>
        </w:r>
      </w:hyperlink>
    </w:p>
    <w:p>
      <w:pPr>
        <w:pStyle w:val="TOC2"/>
        <w:tabs>
          <w:tab w:val="right" w:leader="dot" w:pos="8306"/>
        </w:tabs>
      </w:pPr>
      <w:hyperlink w:anchor="_Toc23713" w:history="1">
        <w:r>
          <w:rPr>
            <w:rFonts w:ascii="仿宋" w:eastAsia="仿宋" w:hAnsi="仿宋" w:cs="仿宋" w:hint="eastAsia"/>
            <w:lang w:eastAsia="zh-CN"/>
          </w:rPr>
          <w:t>(二)、伦理规范与培训</w:t>
        </w:r>
        <w:r>
          <w:tab/>
        </w:r>
        <w:r>
          <w:fldChar w:fldCharType="begin"/>
        </w:r>
        <w:r>
          <w:instrText xml:space="preserve"> PAGEREF _Toc23713 \h </w:instrText>
        </w:r>
        <w:r>
          <w:fldChar w:fldCharType="separate"/>
        </w:r>
        <w:r>
          <w:t>64</w:t>
        </w:r>
        <w:r>
          <w:fldChar w:fldCharType="end"/>
        </w:r>
      </w:hyperlink>
    </w:p>
    <w:p>
      <w:pPr>
        <w:pStyle w:val="TOC2"/>
        <w:tabs>
          <w:tab w:val="right" w:leader="dot" w:pos="8306"/>
        </w:tabs>
      </w:pPr>
      <w:hyperlink w:anchor="_Toc14743" w:history="1">
        <w:r>
          <w:rPr>
            <w:rFonts w:ascii="仿宋" w:eastAsia="仿宋" w:hAnsi="仿宋" w:cs="仿宋" w:hint="eastAsia"/>
            <w:lang w:eastAsia="zh-CN"/>
          </w:rPr>
          <w:t>(三)、合规风险评估</w:t>
        </w:r>
        <w:r>
          <w:tab/>
        </w:r>
        <w:r>
          <w:fldChar w:fldCharType="begin"/>
        </w:r>
        <w:r>
          <w:instrText xml:space="preserve"> PAGEREF _Toc14743 \h </w:instrText>
        </w:r>
        <w:r>
          <w:fldChar w:fldCharType="separate"/>
        </w:r>
        <w:r>
          <w:t>64</w:t>
        </w:r>
        <w:r>
          <w:fldChar w:fldCharType="end"/>
        </w:r>
      </w:hyperlink>
    </w:p>
    <w:p>
      <w:pPr>
        <w:pStyle w:val="TOC2"/>
        <w:tabs>
          <w:tab w:val="right" w:leader="dot" w:pos="8306"/>
        </w:tabs>
      </w:pPr>
      <w:hyperlink w:anchor="_Toc2758" w:history="1">
        <w:r>
          <w:rPr>
            <w:rFonts w:ascii="仿宋" w:eastAsia="仿宋" w:hAnsi="仿宋" w:cs="仿宋" w:hint="eastAsia"/>
            <w:lang w:eastAsia="zh-CN"/>
          </w:rPr>
          <w:t>(四)、合规监督与执行</w:t>
        </w:r>
        <w:r>
          <w:tab/>
        </w:r>
        <w:r>
          <w:fldChar w:fldCharType="begin"/>
        </w:r>
        <w:r>
          <w:instrText xml:space="preserve"> PAGEREF _Toc2758 \h </w:instrText>
        </w:r>
        <w:r>
          <w:fldChar w:fldCharType="separate"/>
        </w:r>
        <w:r>
          <w:t>66</w:t>
        </w:r>
        <w:r>
          <w:fldChar w:fldCharType="end"/>
        </w:r>
      </w:hyperlink>
    </w:p>
    <w:p>
      <w:pPr>
        <w:pStyle w:val="TOC1"/>
        <w:tabs>
          <w:tab w:val="right" w:leader="dot" w:pos="8306"/>
        </w:tabs>
      </w:pPr>
      <w:hyperlink w:anchor="_Toc28021" w:history="1">
        <w:r>
          <w:rPr>
            <w:rFonts w:ascii="仿宋" w:eastAsia="仿宋" w:hAnsi="仿宋" w:cs="仿宋" w:hint="eastAsia"/>
            <w:lang w:eastAsia="zh-CN"/>
          </w:rPr>
          <w:t>十五、成果转化与推广应用</w:t>
        </w:r>
        <w:r>
          <w:tab/>
        </w:r>
        <w:r>
          <w:fldChar w:fldCharType="begin"/>
        </w:r>
        <w:r>
          <w:instrText xml:space="preserve"> PAGEREF _Toc28021 \h </w:instrText>
        </w:r>
        <w:r>
          <w:fldChar w:fldCharType="separate"/>
        </w:r>
        <w:r>
          <w:t>66</w:t>
        </w:r>
        <w:r>
          <w:fldChar w:fldCharType="end"/>
        </w:r>
      </w:hyperlink>
    </w:p>
    <w:p>
      <w:pPr>
        <w:pStyle w:val="TOC2"/>
        <w:tabs>
          <w:tab w:val="right" w:leader="dot" w:pos="8306"/>
        </w:tabs>
      </w:pPr>
      <w:hyperlink w:anchor="_Toc22370" w:history="1">
        <w:r>
          <w:rPr>
            <w:rFonts w:ascii="仿宋" w:eastAsia="仿宋" w:hAnsi="仿宋" w:cs="仿宋" w:hint="eastAsia"/>
            <w:lang w:eastAsia="zh-CN"/>
          </w:rPr>
          <w:t>(一)、成果转化策略制定</w:t>
        </w:r>
        <w:r>
          <w:tab/>
        </w:r>
        <w:r>
          <w:fldChar w:fldCharType="begin"/>
        </w:r>
        <w:r>
          <w:instrText xml:space="preserve"> PAGEREF _Toc22370 \h </w:instrText>
        </w:r>
        <w:r>
          <w:fldChar w:fldCharType="separate"/>
        </w:r>
        <w:r>
          <w:t>66</w:t>
        </w:r>
        <w:r>
          <w:fldChar w:fldCharType="end"/>
        </w:r>
      </w:hyperlink>
    </w:p>
    <w:p>
      <w:pPr>
        <w:pStyle w:val="TOC2"/>
        <w:tabs>
          <w:tab w:val="right" w:leader="dot" w:pos="8306"/>
        </w:tabs>
      </w:pPr>
      <w:hyperlink w:anchor="_Toc26020" w:history="1">
        <w:r>
          <w:rPr>
            <w:rFonts w:ascii="仿宋" w:eastAsia="仿宋" w:hAnsi="仿宋" w:cs="仿宋" w:hint="eastAsia"/>
            <w:lang w:eastAsia="zh-CN"/>
          </w:rPr>
          <w:t>(二)、成果推广应用方案</w:t>
        </w:r>
        <w:r>
          <w:tab/>
        </w:r>
        <w:r>
          <w:fldChar w:fldCharType="begin"/>
        </w:r>
        <w:r>
          <w:instrText xml:space="preserve"> PAGEREF _Toc26020 \h </w:instrText>
        </w:r>
        <w:r>
          <w:fldChar w:fldCharType="separate"/>
        </w:r>
        <w:r>
          <w:t>68</w:t>
        </w:r>
        <w:r>
          <w:fldChar w:fldCharType="end"/>
        </w:r>
      </w:hyperlink>
    </w:p>
    <w:p>
      <w:pPr>
        <w:pStyle w:val="TOC1"/>
        <w:tabs>
          <w:tab w:val="right" w:leader="dot" w:pos="8306"/>
        </w:tabs>
      </w:pPr>
      <w:hyperlink w:anchor="_Toc4339" w:history="1">
        <w:r>
          <w:rPr>
            <w:rFonts w:ascii="仿宋" w:eastAsia="仿宋" w:hAnsi="仿宋" w:cs="仿宋" w:hint="eastAsia"/>
            <w:lang w:eastAsia="zh-CN"/>
          </w:rPr>
          <w:t>十六、质量管理与控制</w:t>
        </w:r>
        <w:r>
          <w:tab/>
        </w:r>
        <w:r>
          <w:fldChar w:fldCharType="begin"/>
        </w:r>
        <w:r>
          <w:instrText xml:space="preserve"> PAGEREF _Toc4339 \h </w:instrText>
        </w:r>
        <w:r>
          <w:fldChar w:fldCharType="separate"/>
        </w:r>
        <w:r>
          <w:t>69</w:t>
        </w:r>
        <w:r>
          <w:fldChar w:fldCharType="end"/>
        </w:r>
      </w:hyperlink>
    </w:p>
    <w:p>
      <w:pPr>
        <w:pStyle w:val="TOC2"/>
        <w:tabs>
          <w:tab w:val="right" w:leader="dot" w:pos="8306"/>
        </w:tabs>
      </w:pPr>
      <w:hyperlink w:anchor="_Toc7731" w:history="1">
        <w:r>
          <w:rPr>
            <w:rFonts w:ascii="仿宋" w:eastAsia="仿宋" w:hAnsi="仿宋" w:cs="仿宋" w:hint="eastAsia"/>
            <w:lang w:eastAsia="zh-CN"/>
          </w:rPr>
          <w:t>(一)、质量管理体系建设</w:t>
        </w:r>
        <w:r>
          <w:tab/>
        </w:r>
        <w:r>
          <w:fldChar w:fldCharType="begin"/>
        </w:r>
        <w:r>
          <w:instrText xml:space="preserve"> PAGEREF _Toc7731 \h </w:instrText>
        </w:r>
        <w:r>
          <w:fldChar w:fldCharType="separate"/>
        </w:r>
        <w:r>
          <w:t>69</w:t>
        </w:r>
        <w:r>
          <w:fldChar w:fldCharType="end"/>
        </w:r>
      </w:hyperlink>
    </w:p>
    <w:p>
      <w:pPr>
        <w:pStyle w:val="TOC2"/>
        <w:tabs>
          <w:tab w:val="right" w:leader="dot" w:pos="8306"/>
        </w:tabs>
      </w:pPr>
      <w:hyperlink w:anchor="_Toc21654" w:history="1">
        <w:r>
          <w:rPr>
            <w:rFonts w:ascii="仿宋" w:eastAsia="仿宋" w:hAnsi="仿宋" w:cs="仿宋" w:hint="eastAsia"/>
            <w:lang w:eastAsia="zh-CN"/>
          </w:rPr>
          <w:t>(二)、质量控制措施</w:t>
        </w:r>
        <w:r>
          <w:tab/>
        </w:r>
        <w:r>
          <w:fldChar w:fldCharType="begin"/>
        </w:r>
        <w:r>
          <w:instrText xml:space="preserve"> PAGEREF _Toc21654 \h </w:instrText>
        </w:r>
        <w:r>
          <w:fldChar w:fldCharType="separate"/>
        </w:r>
        <w:r>
          <w:t>71</w:t>
        </w:r>
        <w:r>
          <w:fldChar w:fldCharType="end"/>
        </w:r>
      </w:hyperlink>
    </w:p>
    <w:p>
      <w:pPr>
        <w:pStyle w:val="TOC1"/>
        <w:tabs>
          <w:tab w:val="right" w:leader="dot" w:pos="8306"/>
        </w:tabs>
      </w:pPr>
      <w:hyperlink w:anchor="_Toc13302" w:history="1">
        <w:r>
          <w:rPr>
            <w:rFonts w:ascii="仿宋" w:eastAsia="仿宋" w:hAnsi="仿宋" w:cs="仿宋" w:hint="eastAsia"/>
            <w:lang w:eastAsia="zh-CN"/>
          </w:rPr>
          <w:t>十七、知识产权管理与保护</w:t>
        </w:r>
        <w:r>
          <w:tab/>
        </w:r>
        <w:r>
          <w:fldChar w:fldCharType="begin"/>
        </w:r>
        <w:r>
          <w:instrText xml:space="preserve"> PAGEREF _Toc13302 \h </w:instrText>
        </w:r>
        <w:r>
          <w:fldChar w:fldCharType="separate"/>
        </w:r>
        <w:r>
          <w:t>72</w:t>
        </w:r>
        <w:r>
          <w:fldChar w:fldCharType="end"/>
        </w:r>
      </w:hyperlink>
    </w:p>
    <w:p>
      <w:pPr>
        <w:pStyle w:val="TOC2"/>
        <w:tabs>
          <w:tab w:val="right" w:leader="dot" w:pos="8306"/>
        </w:tabs>
      </w:pPr>
      <w:hyperlink w:anchor="_Toc30574" w:history="1">
        <w:r>
          <w:rPr>
            <w:rFonts w:ascii="仿宋" w:eastAsia="仿宋" w:hAnsi="仿宋" w:cs="仿宋" w:hint="eastAsia"/>
            <w:lang w:eastAsia="zh-CN"/>
          </w:rPr>
          <w:t>(一)、知识产权管理体系建设</w:t>
        </w:r>
        <w:r>
          <w:tab/>
        </w:r>
        <w:r>
          <w:fldChar w:fldCharType="begin"/>
        </w:r>
        <w:r>
          <w:instrText xml:space="preserve"> PAGEREF _Toc30574 \h </w:instrText>
        </w:r>
        <w:r>
          <w:fldChar w:fldCharType="separate"/>
        </w:r>
        <w:r>
          <w:t>72</w:t>
        </w:r>
        <w:r>
          <w:fldChar w:fldCharType="end"/>
        </w:r>
      </w:hyperlink>
    </w:p>
    <w:p>
      <w:pPr>
        <w:pStyle w:val="TOC2"/>
        <w:tabs>
          <w:tab w:val="right" w:leader="dot" w:pos="8306"/>
        </w:tabs>
      </w:pPr>
      <w:hyperlink w:anchor="_Toc3250" w:history="1">
        <w:r>
          <w:rPr>
            <w:rFonts w:ascii="仿宋" w:eastAsia="仿宋" w:hAnsi="仿宋" w:cs="仿宋" w:hint="eastAsia"/>
            <w:lang w:eastAsia="zh-CN"/>
          </w:rPr>
          <w:t>(二)、知识产权保护措施</w:t>
        </w:r>
        <w:r>
          <w:tab/>
        </w:r>
        <w:r>
          <w:fldChar w:fldCharType="begin"/>
        </w:r>
        <w:r>
          <w:instrText xml:space="preserve"> PAGEREF _Toc3250 \h </w:instrText>
        </w:r>
        <w:r>
          <w:fldChar w:fldCharType="separate"/>
        </w:r>
        <w:r>
          <w:t>73</w:t>
        </w:r>
        <w:r>
          <w:fldChar w:fldCharType="end"/>
        </w:r>
      </w:hyperlink>
    </w:p>
    <w:p>
      <w:pPr>
        <w:pStyle w:val="TOC1"/>
        <w:tabs>
          <w:tab w:val="right" w:leader="dot" w:pos="8306"/>
        </w:tabs>
      </w:pPr>
      <w:hyperlink w:anchor="_Toc24719" w:history="1">
        <w:r>
          <w:rPr>
            <w:rFonts w:ascii="仿宋" w:eastAsia="仿宋" w:hAnsi="仿宋" w:cs="仿宋" w:hint="eastAsia"/>
            <w:lang w:eastAsia="zh-CN"/>
          </w:rPr>
          <w:t>十八、创新驱动与持续发展</w:t>
        </w:r>
        <w:r>
          <w:tab/>
        </w:r>
        <w:r>
          <w:fldChar w:fldCharType="begin"/>
        </w:r>
        <w:r>
          <w:instrText xml:space="preserve"> PAGEREF _Toc24719 \h </w:instrText>
        </w:r>
        <w:r>
          <w:fldChar w:fldCharType="separate"/>
        </w:r>
        <w:r>
          <w:t>74</w:t>
        </w:r>
        <w:r>
          <w:fldChar w:fldCharType="end"/>
        </w:r>
      </w:hyperlink>
    </w:p>
    <w:p>
      <w:pPr>
        <w:pStyle w:val="TOC2"/>
        <w:tabs>
          <w:tab w:val="right" w:leader="dot" w:pos="8306"/>
        </w:tabs>
      </w:pPr>
      <w:hyperlink w:anchor="_Toc20972" w:history="1">
        <w:r>
          <w:rPr>
            <w:rFonts w:ascii="仿宋" w:eastAsia="仿宋" w:hAnsi="仿宋" w:cs="仿宋" w:hint="eastAsia"/>
            <w:lang w:eastAsia="zh-CN"/>
          </w:rPr>
          <w:t>(一)、创新驱动战略实施</w:t>
        </w:r>
        <w:r>
          <w:tab/>
        </w:r>
        <w:r>
          <w:fldChar w:fldCharType="begin"/>
        </w:r>
        <w:r>
          <w:instrText xml:space="preserve"> PAGEREF _Toc20972 \h </w:instrText>
        </w:r>
        <w:r>
          <w:fldChar w:fldCharType="separate"/>
        </w:r>
        <w:r>
          <w:t>74</w:t>
        </w:r>
        <w:r>
          <w:fldChar w:fldCharType="end"/>
        </w:r>
      </w:hyperlink>
    </w:p>
    <w:p>
      <w:pPr>
        <w:pStyle w:val="TOC2"/>
        <w:tabs>
          <w:tab w:val="right" w:leader="dot" w:pos="8306"/>
        </w:tabs>
      </w:pPr>
      <w:hyperlink w:anchor="_Toc32553" w:history="1">
        <w:r>
          <w:rPr>
            <w:rFonts w:ascii="仿宋" w:eastAsia="仿宋" w:hAnsi="仿宋" w:cs="仿宋" w:hint="eastAsia"/>
            <w:lang w:eastAsia="zh-CN"/>
          </w:rPr>
          <w:t>(二)、持续发展路径探索</w:t>
        </w:r>
        <w:r>
          <w:tab/>
        </w:r>
        <w:r>
          <w:fldChar w:fldCharType="begin"/>
        </w:r>
        <w:r>
          <w:instrText xml:space="preserve"> PAGEREF _Toc32553 \h </w:instrText>
        </w:r>
        <w:r>
          <w:fldChar w:fldCharType="separate"/>
        </w:r>
        <w:r>
          <w:t>76</w:t>
        </w:r>
        <w:r>
          <w:fldChar w:fldCharType="end"/>
        </w:r>
      </w:hyperlink>
    </w:p>
    <w:p>
      <w:pPr>
        <w:pStyle w:val="TOC1"/>
        <w:tabs>
          <w:tab w:val="right" w:leader="dot" w:pos="8306"/>
        </w:tabs>
      </w:pPr>
      <w:hyperlink w:anchor="_Toc23272" w:history="1">
        <w:r>
          <w:rPr>
            <w:rFonts w:ascii="仿宋" w:eastAsia="仿宋" w:hAnsi="仿宋" w:cs="仿宋" w:hint="eastAsia"/>
            <w:lang w:eastAsia="zh-CN"/>
          </w:rPr>
          <w:t>十九、合作与交流机制建立</w:t>
        </w:r>
        <w:r>
          <w:tab/>
        </w:r>
        <w:r>
          <w:fldChar w:fldCharType="begin"/>
        </w:r>
        <w:r>
          <w:instrText xml:space="preserve"> PAGEREF _Toc23272 \h </w:instrText>
        </w:r>
        <w:r>
          <w:fldChar w:fldCharType="separate"/>
        </w:r>
        <w:r>
          <w:t>80</w:t>
        </w:r>
        <w:r>
          <w:fldChar w:fldCharType="end"/>
        </w:r>
      </w:hyperlink>
    </w:p>
    <w:p>
      <w:pPr>
        <w:pStyle w:val="TOC2"/>
        <w:tabs>
          <w:tab w:val="right" w:leader="dot" w:pos="8306"/>
        </w:tabs>
      </w:pPr>
      <w:hyperlink w:anchor="_Toc9975" w:history="1">
        <w:r>
          <w:rPr>
            <w:rFonts w:ascii="仿宋" w:eastAsia="仿宋" w:hAnsi="仿宋" w:cs="仿宋" w:hint="eastAsia"/>
            <w:lang w:eastAsia="zh-CN"/>
          </w:rPr>
          <w:t>(一)、合作伙伴选择与合作方式</w:t>
        </w:r>
        <w:r>
          <w:tab/>
        </w:r>
        <w:r>
          <w:fldChar w:fldCharType="begin"/>
        </w:r>
        <w:r>
          <w:instrText xml:space="preserve"> PAGEREF _Toc9975 \h </w:instrText>
        </w:r>
        <w:r>
          <w:fldChar w:fldCharType="separate"/>
        </w:r>
        <w:r>
          <w:t>80</w:t>
        </w:r>
        <w:r>
          <w:fldChar w:fldCharType="end"/>
        </w:r>
      </w:hyperlink>
    </w:p>
    <w:p>
      <w:pPr>
        <w:pStyle w:val="TOC2"/>
        <w:tabs>
          <w:tab w:val="right" w:leader="dot" w:pos="8306"/>
        </w:tabs>
      </w:pPr>
      <w:hyperlink w:anchor="_Toc18390" w:history="1">
        <w:r>
          <w:rPr>
            <w:rFonts w:ascii="仿宋" w:eastAsia="仿宋" w:hAnsi="仿宋" w:cs="仿宋" w:hint="eastAsia"/>
            <w:lang w:eastAsia="zh-CN"/>
          </w:rPr>
          <w:t>(二)、交流与合作平台搭建</w:t>
        </w:r>
        <w:r>
          <w:tab/>
        </w:r>
        <w:r>
          <w:fldChar w:fldCharType="begin"/>
        </w:r>
        <w:r>
          <w:instrText xml:space="preserve"> PAGEREF _Toc18390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86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缝制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缝制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缝制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制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缝制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缝制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3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为了融入当地社区，工业缝制机械项目需深入理解当地的文化特色和社会习俗。例如，项目在设计广告和市场推广活动时，应考虑使用当地语言和符合地方文化的表达方式。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8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为了确保工业缝制机械项目的成功并最大限度地减轻潜在的社会风险，详细的风险分析和具体的应对策略至关重要。以下是针对项目可能面临的具体社会风险及相应对策的分析：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风险描述：工业缝制机械项目可能遭遇社区抵制，尤其如果社区成员认为项目会破坏他们的生活环境或忽略他们的意见。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风险描述：工业缝制机械项目的商业实践可能与当地的文化和价值观存在冲突，导致社会紧张和文化冲突。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风险描述：工业缝制机械项目可能会增加对公共资源和基础设施的需求，给当地带来额外压力，例如在水资源、能源供应和交通系统方面。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风险描述：工业缝制机械项目可能会引起当地社会结构和动态的变化，例如改变社区的人口组成和社交模式。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风险描述：在工业缝制机械项目运营过程中，可能涉及大量个人和商业敏感信息，存在信息安全和隐私保护的风险。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89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49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5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https://d.book118.com/535212013322011042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65AA5"/>
    <w:rsid w:val="64565A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21201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2024-01-07T17:10:00Z</dcterms:created>
  <dcterms:modified xsi:type="dcterms:W3CDTF">2024-01-07T17:10:43Z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8980A889C68C41C4A02845A5A3BDBEE5_11</vt:lpwstr>
  </property>
  <property fmtid="{D5CDD505-2E9C-101B-9397-08002B2CF9AE}" pid="3" name="KSOProductBuildVer">
    <vt:lpwstr>2052-12.1.0.16120</vt:lpwstr>
  </property>
</Properties>
</file>