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不含纤维素酶的木聚项目可行性建设方案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10" w:history="1">
        <w:r>
          <w:rPr>
            <w:rFonts w:ascii="仿宋" w:eastAsia="仿宋" w:hAnsi="仿宋" w:cs="仿宋" w:hint="eastAsia"/>
            <w:lang w:eastAsia="zh-CN"/>
          </w:rPr>
          <w:t>概论</w:t>
        </w:r>
        <w:r>
          <w:tab/>
        </w:r>
        <w:r>
          <w:fldChar w:fldCharType="begin"/>
        </w:r>
        <w:r>
          <w:instrText xml:space="preserve"> PAGEREF _Toc25210 \h </w:instrText>
        </w:r>
        <w:r>
          <w:fldChar w:fldCharType="separate"/>
        </w:r>
        <w:r>
          <w:t>3</w:t>
        </w:r>
        <w:r>
          <w:fldChar w:fldCharType="end"/>
        </w:r>
      </w:hyperlink>
    </w:p>
    <w:p>
      <w:pPr>
        <w:pStyle w:val="TOC1"/>
        <w:tabs>
          <w:tab w:val="right" w:leader="dot" w:pos="8306"/>
        </w:tabs>
      </w:pPr>
      <w:hyperlink w:anchor="_Toc13228" w:history="1">
        <w:r>
          <w:rPr>
            <w:rFonts w:ascii="仿宋" w:eastAsia="仿宋" w:hAnsi="仿宋" w:cs="仿宋" w:hint="eastAsia"/>
            <w:lang w:eastAsia="zh-CN"/>
          </w:rPr>
          <w:t>一、项目监理与质量保证</w:t>
        </w:r>
        <w:r>
          <w:tab/>
        </w:r>
        <w:r>
          <w:fldChar w:fldCharType="begin"/>
        </w:r>
        <w:r>
          <w:instrText xml:space="preserve"> PAGEREF _Toc13228 \h </w:instrText>
        </w:r>
        <w:r>
          <w:fldChar w:fldCharType="separate"/>
        </w:r>
        <w:r>
          <w:t>3</w:t>
        </w:r>
        <w:r>
          <w:fldChar w:fldCharType="end"/>
        </w:r>
      </w:hyperlink>
    </w:p>
    <w:p>
      <w:pPr>
        <w:pStyle w:val="TOC2"/>
        <w:tabs>
          <w:tab w:val="right" w:leader="dot" w:pos="8306"/>
        </w:tabs>
      </w:pPr>
      <w:hyperlink w:anchor="_Toc29827" w:history="1">
        <w:r>
          <w:rPr>
            <w:rFonts w:ascii="仿宋" w:eastAsia="仿宋" w:hAnsi="仿宋" w:cs="仿宋" w:hint="eastAsia"/>
            <w:lang w:eastAsia="zh-CN"/>
          </w:rPr>
          <w:t>(一)、监理体系构建</w:t>
        </w:r>
        <w:r>
          <w:tab/>
        </w:r>
        <w:r>
          <w:fldChar w:fldCharType="begin"/>
        </w:r>
        <w:r>
          <w:instrText xml:space="preserve"> PAGEREF _Toc29827 \h </w:instrText>
        </w:r>
        <w:r>
          <w:fldChar w:fldCharType="separate"/>
        </w:r>
        <w:r>
          <w:t>3</w:t>
        </w:r>
        <w:r>
          <w:fldChar w:fldCharType="end"/>
        </w:r>
      </w:hyperlink>
    </w:p>
    <w:p>
      <w:pPr>
        <w:pStyle w:val="TOC2"/>
        <w:tabs>
          <w:tab w:val="right" w:leader="dot" w:pos="8306"/>
        </w:tabs>
      </w:pPr>
      <w:hyperlink w:anchor="_Toc14251" w:history="1">
        <w:r>
          <w:rPr>
            <w:rFonts w:ascii="仿宋" w:eastAsia="仿宋" w:hAnsi="仿宋" w:cs="仿宋" w:hint="eastAsia"/>
            <w:lang w:eastAsia="zh-CN"/>
          </w:rPr>
          <w:t>(二)、质量保证体系实施</w:t>
        </w:r>
        <w:r>
          <w:tab/>
        </w:r>
        <w:r>
          <w:fldChar w:fldCharType="begin"/>
        </w:r>
        <w:r>
          <w:instrText xml:space="preserve"> PAGEREF _Toc14251 \h </w:instrText>
        </w:r>
        <w:r>
          <w:fldChar w:fldCharType="separate"/>
        </w:r>
        <w:r>
          <w:t>4</w:t>
        </w:r>
        <w:r>
          <w:fldChar w:fldCharType="end"/>
        </w:r>
      </w:hyperlink>
    </w:p>
    <w:p>
      <w:pPr>
        <w:pStyle w:val="TOC2"/>
        <w:tabs>
          <w:tab w:val="right" w:leader="dot" w:pos="8306"/>
        </w:tabs>
      </w:pPr>
      <w:hyperlink w:anchor="_Toc13405" w:history="1">
        <w:r>
          <w:rPr>
            <w:rFonts w:ascii="仿宋" w:eastAsia="仿宋" w:hAnsi="仿宋" w:cs="仿宋" w:hint="eastAsia"/>
            <w:lang w:eastAsia="zh-CN"/>
          </w:rPr>
          <w:t>(三)、监理与质量控制流程</w:t>
        </w:r>
        <w:r>
          <w:tab/>
        </w:r>
        <w:r>
          <w:fldChar w:fldCharType="begin"/>
        </w:r>
        <w:r>
          <w:instrText xml:space="preserve"> PAGEREF _Toc13405 \h </w:instrText>
        </w:r>
        <w:r>
          <w:fldChar w:fldCharType="separate"/>
        </w:r>
        <w:r>
          <w:t>4</w:t>
        </w:r>
        <w:r>
          <w:fldChar w:fldCharType="end"/>
        </w:r>
      </w:hyperlink>
    </w:p>
    <w:p>
      <w:pPr>
        <w:pStyle w:val="TOC1"/>
        <w:tabs>
          <w:tab w:val="right" w:leader="dot" w:pos="8306"/>
        </w:tabs>
      </w:pPr>
      <w:hyperlink w:anchor="_Toc9779" w:history="1">
        <w:r>
          <w:rPr>
            <w:rFonts w:ascii="仿宋" w:eastAsia="仿宋" w:hAnsi="仿宋" w:cs="仿宋" w:hint="eastAsia"/>
            <w:lang w:eastAsia="zh-CN"/>
          </w:rPr>
          <w:t>二、环境和生态影响分析</w:t>
        </w:r>
        <w:r>
          <w:tab/>
        </w:r>
        <w:r>
          <w:fldChar w:fldCharType="begin"/>
        </w:r>
        <w:r>
          <w:instrText xml:space="preserve"> PAGEREF _Toc9779 \h </w:instrText>
        </w:r>
        <w:r>
          <w:fldChar w:fldCharType="separate"/>
        </w:r>
        <w:r>
          <w:t>5</w:t>
        </w:r>
        <w:r>
          <w:fldChar w:fldCharType="end"/>
        </w:r>
      </w:hyperlink>
    </w:p>
    <w:p>
      <w:pPr>
        <w:pStyle w:val="TOC2"/>
        <w:tabs>
          <w:tab w:val="right" w:leader="dot" w:pos="8306"/>
        </w:tabs>
      </w:pPr>
      <w:hyperlink w:anchor="_Toc10653" w:history="1">
        <w:r>
          <w:rPr>
            <w:rFonts w:ascii="仿宋" w:eastAsia="仿宋" w:hAnsi="仿宋" w:cs="仿宋" w:hint="eastAsia"/>
            <w:lang w:eastAsia="zh-CN"/>
          </w:rPr>
          <w:t>(一)、环境和生态现状</w:t>
        </w:r>
        <w:r>
          <w:tab/>
        </w:r>
        <w:r>
          <w:fldChar w:fldCharType="begin"/>
        </w:r>
        <w:r>
          <w:instrText xml:space="preserve"> PAGEREF _Toc10653 \h </w:instrText>
        </w:r>
        <w:r>
          <w:fldChar w:fldCharType="separate"/>
        </w:r>
        <w:r>
          <w:t>5</w:t>
        </w:r>
        <w:r>
          <w:fldChar w:fldCharType="end"/>
        </w:r>
      </w:hyperlink>
    </w:p>
    <w:p>
      <w:pPr>
        <w:pStyle w:val="TOC2"/>
        <w:tabs>
          <w:tab w:val="right" w:leader="dot" w:pos="8306"/>
        </w:tabs>
      </w:pPr>
      <w:hyperlink w:anchor="_Toc8845" w:history="1">
        <w:r>
          <w:rPr>
            <w:rFonts w:ascii="仿宋" w:eastAsia="仿宋" w:hAnsi="仿宋" w:cs="仿宋" w:hint="eastAsia"/>
            <w:lang w:eastAsia="zh-CN"/>
          </w:rPr>
          <w:t>(二)、生态环境影响分析</w:t>
        </w:r>
        <w:r>
          <w:tab/>
        </w:r>
        <w:r>
          <w:fldChar w:fldCharType="begin"/>
        </w:r>
        <w:r>
          <w:instrText xml:space="preserve"> PAGEREF _Toc8845 \h </w:instrText>
        </w:r>
        <w:r>
          <w:fldChar w:fldCharType="separate"/>
        </w:r>
        <w:r>
          <w:t>6</w:t>
        </w:r>
        <w:r>
          <w:fldChar w:fldCharType="end"/>
        </w:r>
      </w:hyperlink>
    </w:p>
    <w:p>
      <w:pPr>
        <w:pStyle w:val="TOC2"/>
        <w:tabs>
          <w:tab w:val="right" w:leader="dot" w:pos="8306"/>
        </w:tabs>
      </w:pPr>
      <w:hyperlink w:anchor="_Toc17502" w:history="1">
        <w:r>
          <w:rPr>
            <w:rFonts w:ascii="仿宋" w:eastAsia="仿宋" w:hAnsi="仿宋" w:cs="仿宋" w:hint="eastAsia"/>
            <w:lang w:eastAsia="zh-CN"/>
          </w:rPr>
          <w:t>(三)、生态环境保护措施</w:t>
        </w:r>
        <w:r>
          <w:tab/>
        </w:r>
        <w:r>
          <w:fldChar w:fldCharType="begin"/>
        </w:r>
        <w:r>
          <w:instrText xml:space="preserve"> PAGEREF _Toc17502 \h </w:instrText>
        </w:r>
        <w:r>
          <w:fldChar w:fldCharType="separate"/>
        </w:r>
        <w:r>
          <w:t>8</w:t>
        </w:r>
        <w:r>
          <w:fldChar w:fldCharType="end"/>
        </w:r>
      </w:hyperlink>
    </w:p>
    <w:p>
      <w:pPr>
        <w:pStyle w:val="TOC2"/>
        <w:tabs>
          <w:tab w:val="right" w:leader="dot" w:pos="8306"/>
        </w:tabs>
      </w:pPr>
      <w:hyperlink w:anchor="_Toc13947" w:history="1">
        <w:r>
          <w:rPr>
            <w:rFonts w:ascii="仿宋" w:eastAsia="仿宋" w:hAnsi="仿宋" w:cs="仿宋" w:hint="eastAsia"/>
            <w:lang w:eastAsia="zh-CN"/>
          </w:rPr>
          <w:t>(四)、地质灾害影响分析</w:t>
        </w:r>
        <w:r>
          <w:tab/>
        </w:r>
        <w:r>
          <w:fldChar w:fldCharType="begin"/>
        </w:r>
        <w:r>
          <w:instrText xml:space="preserve"> PAGEREF _Toc13947 \h </w:instrText>
        </w:r>
        <w:r>
          <w:fldChar w:fldCharType="separate"/>
        </w:r>
        <w:r>
          <w:t>9</w:t>
        </w:r>
        <w:r>
          <w:fldChar w:fldCharType="end"/>
        </w:r>
      </w:hyperlink>
    </w:p>
    <w:p>
      <w:pPr>
        <w:pStyle w:val="TOC2"/>
        <w:tabs>
          <w:tab w:val="right" w:leader="dot" w:pos="8306"/>
        </w:tabs>
      </w:pPr>
      <w:hyperlink w:anchor="_Toc8489" w:history="1">
        <w:r>
          <w:rPr>
            <w:rFonts w:ascii="仿宋" w:eastAsia="仿宋" w:hAnsi="仿宋" w:cs="仿宋" w:hint="eastAsia"/>
            <w:lang w:eastAsia="zh-CN"/>
          </w:rPr>
          <w:t>(五)、特殊环境影响</w:t>
        </w:r>
        <w:r>
          <w:tab/>
        </w:r>
        <w:r>
          <w:fldChar w:fldCharType="begin"/>
        </w:r>
        <w:r>
          <w:instrText xml:space="preserve"> PAGEREF _Toc8489 \h </w:instrText>
        </w:r>
        <w:r>
          <w:fldChar w:fldCharType="separate"/>
        </w:r>
        <w:r>
          <w:t>11</w:t>
        </w:r>
        <w:r>
          <w:fldChar w:fldCharType="end"/>
        </w:r>
      </w:hyperlink>
    </w:p>
    <w:p>
      <w:pPr>
        <w:pStyle w:val="TOC1"/>
        <w:tabs>
          <w:tab w:val="right" w:leader="dot" w:pos="8306"/>
        </w:tabs>
      </w:pPr>
      <w:hyperlink w:anchor="_Toc1791" w:history="1">
        <w:r>
          <w:rPr>
            <w:rFonts w:ascii="仿宋" w:eastAsia="仿宋" w:hAnsi="仿宋" w:cs="仿宋" w:hint="eastAsia"/>
            <w:lang w:eastAsia="zh-CN"/>
          </w:rPr>
          <w:t>三、经济影响分析</w:t>
        </w:r>
        <w:r>
          <w:tab/>
        </w:r>
        <w:r>
          <w:fldChar w:fldCharType="begin"/>
        </w:r>
        <w:r>
          <w:instrText xml:space="preserve"> PAGEREF _Toc1791 \h </w:instrText>
        </w:r>
        <w:r>
          <w:fldChar w:fldCharType="separate"/>
        </w:r>
        <w:r>
          <w:t>12</w:t>
        </w:r>
        <w:r>
          <w:fldChar w:fldCharType="end"/>
        </w:r>
      </w:hyperlink>
    </w:p>
    <w:p>
      <w:pPr>
        <w:pStyle w:val="TOC2"/>
        <w:tabs>
          <w:tab w:val="right" w:leader="dot" w:pos="8306"/>
        </w:tabs>
      </w:pPr>
      <w:hyperlink w:anchor="_Toc26895" w:history="1">
        <w:r>
          <w:rPr>
            <w:rFonts w:ascii="仿宋" w:eastAsia="仿宋" w:hAnsi="仿宋" w:cs="仿宋" w:hint="eastAsia"/>
            <w:lang w:eastAsia="zh-CN"/>
          </w:rPr>
          <w:t>(一)、经济费用效益或费用效果分析</w:t>
        </w:r>
        <w:r>
          <w:tab/>
        </w:r>
        <w:r>
          <w:fldChar w:fldCharType="begin"/>
        </w:r>
        <w:r>
          <w:instrText xml:space="preserve"> PAGEREF _Toc26895 \h </w:instrText>
        </w:r>
        <w:r>
          <w:fldChar w:fldCharType="separate"/>
        </w:r>
        <w:r>
          <w:t>12</w:t>
        </w:r>
        <w:r>
          <w:fldChar w:fldCharType="end"/>
        </w:r>
      </w:hyperlink>
    </w:p>
    <w:p>
      <w:pPr>
        <w:pStyle w:val="TOC2"/>
        <w:tabs>
          <w:tab w:val="right" w:leader="dot" w:pos="8306"/>
        </w:tabs>
      </w:pPr>
      <w:hyperlink w:anchor="_Toc14489" w:history="1">
        <w:r>
          <w:rPr>
            <w:rFonts w:ascii="仿宋" w:eastAsia="仿宋" w:hAnsi="仿宋" w:cs="仿宋" w:hint="eastAsia"/>
            <w:lang w:eastAsia="zh-CN"/>
          </w:rPr>
          <w:t>(二)、行业影响分析</w:t>
        </w:r>
        <w:r>
          <w:tab/>
        </w:r>
        <w:r>
          <w:fldChar w:fldCharType="begin"/>
        </w:r>
        <w:r>
          <w:instrText xml:space="preserve"> PAGEREF _Toc14489 \h </w:instrText>
        </w:r>
        <w:r>
          <w:fldChar w:fldCharType="separate"/>
        </w:r>
        <w:r>
          <w:t>14</w:t>
        </w:r>
        <w:r>
          <w:fldChar w:fldCharType="end"/>
        </w:r>
      </w:hyperlink>
    </w:p>
    <w:p>
      <w:pPr>
        <w:pStyle w:val="TOC2"/>
        <w:tabs>
          <w:tab w:val="right" w:leader="dot" w:pos="8306"/>
        </w:tabs>
      </w:pPr>
      <w:hyperlink w:anchor="_Toc6007" w:history="1">
        <w:r>
          <w:rPr>
            <w:rFonts w:ascii="仿宋" w:eastAsia="仿宋" w:hAnsi="仿宋" w:cs="仿宋" w:hint="eastAsia"/>
            <w:lang w:eastAsia="zh-CN"/>
          </w:rPr>
          <w:t>(三)、区域经济影响分析</w:t>
        </w:r>
        <w:r>
          <w:tab/>
        </w:r>
        <w:r>
          <w:fldChar w:fldCharType="begin"/>
        </w:r>
        <w:r>
          <w:instrText xml:space="preserve"> PAGEREF _Toc6007 \h </w:instrText>
        </w:r>
        <w:r>
          <w:fldChar w:fldCharType="separate"/>
        </w:r>
        <w:r>
          <w:t>16</w:t>
        </w:r>
        <w:r>
          <w:fldChar w:fldCharType="end"/>
        </w:r>
      </w:hyperlink>
    </w:p>
    <w:p>
      <w:pPr>
        <w:pStyle w:val="TOC2"/>
        <w:tabs>
          <w:tab w:val="right" w:leader="dot" w:pos="8306"/>
        </w:tabs>
      </w:pPr>
      <w:hyperlink w:anchor="_Toc18010" w:history="1">
        <w:r>
          <w:rPr>
            <w:rFonts w:ascii="仿宋" w:eastAsia="仿宋" w:hAnsi="仿宋" w:cs="仿宋" w:hint="eastAsia"/>
            <w:lang w:eastAsia="zh-CN"/>
          </w:rPr>
          <w:t>(四)、宏观经济影响分析</w:t>
        </w:r>
        <w:r>
          <w:tab/>
        </w:r>
        <w:r>
          <w:fldChar w:fldCharType="begin"/>
        </w:r>
        <w:r>
          <w:instrText xml:space="preserve"> PAGEREF _Toc18010 \h </w:instrText>
        </w:r>
        <w:r>
          <w:fldChar w:fldCharType="separate"/>
        </w:r>
        <w:r>
          <w:t>17</w:t>
        </w:r>
        <w:r>
          <w:fldChar w:fldCharType="end"/>
        </w:r>
      </w:hyperlink>
    </w:p>
    <w:p>
      <w:pPr>
        <w:pStyle w:val="TOC1"/>
        <w:tabs>
          <w:tab w:val="right" w:leader="dot" w:pos="8306"/>
        </w:tabs>
      </w:pPr>
      <w:hyperlink w:anchor="_Toc31597" w:history="1">
        <w:r>
          <w:rPr>
            <w:rFonts w:ascii="仿宋" w:eastAsia="仿宋" w:hAnsi="仿宋" w:cs="仿宋" w:hint="eastAsia"/>
            <w:lang w:eastAsia="zh-CN"/>
          </w:rPr>
          <w:t>四、财务管理与成本控制</w:t>
        </w:r>
        <w:r>
          <w:tab/>
        </w:r>
        <w:r>
          <w:fldChar w:fldCharType="begin"/>
        </w:r>
        <w:r>
          <w:instrText xml:space="preserve"> PAGEREF _Toc31597 \h </w:instrText>
        </w:r>
        <w:r>
          <w:fldChar w:fldCharType="separate"/>
        </w:r>
        <w:r>
          <w:t>19</w:t>
        </w:r>
        <w:r>
          <w:fldChar w:fldCharType="end"/>
        </w:r>
      </w:hyperlink>
    </w:p>
    <w:p>
      <w:pPr>
        <w:pStyle w:val="TOC2"/>
        <w:tabs>
          <w:tab w:val="right" w:leader="dot" w:pos="8306"/>
        </w:tabs>
      </w:pPr>
      <w:hyperlink w:anchor="_Toc27242" w:history="1">
        <w:r>
          <w:rPr>
            <w:rFonts w:ascii="仿宋" w:eastAsia="仿宋" w:hAnsi="仿宋" w:cs="仿宋" w:hint="eastAsia"/>
            <w:lang w:eastAsia="zh-CN"/>
          </w:rPr>
          <w:t>(一)、财务管理体系建设</w:t>
        </w:r>
        <w:r>
          <w:tab/>
        </w:r>
        <w:r>
          <w:fldChar w:fldCharType="begin"/>
        </w:r>
        <w:r>
          <w:instrText xml:space="preserve"> PAGEREF _Toc27242 \h </w:instrText>
        </w:r>
        <w:r>
          <w:fldChar w:fldCharType="separate"/>
        </w:r>
        <w:r>
          <w:t>19</w:t>
        </w:r>
        <w:r>
          <w:fldChar w:fldCharType="end"/>
        </w:r>
      </w:hyperlink>
    </w:p>
    <w:p>
      <w:pPr>
        <w:pStyle w:val="TOC2"/>
        <w:tabs>
          <w:tab w:val="right" w:leader="dot" w:pos="8306"/>
        </w:tabs>
      </w:pPr>
      <w:hyperlink w:anchor="_Toc14466" w:history="1">
        <w:r>
          <w:rPr>
            <w:rFonts w:ascii="仿宋" w:eastAsia="仿宋" w:hAnsi="仿宋" w:cs="仿宋" w:hint="eastAsia"/>
            <w:lang w:eastAsia="zh-CN"/>
          </w:rPr>
          <w:t>(二)、成本控制措施</w:t>
        </w:r>
        <w:r>
          <w:tab/>
        </w:r>
        <w:r>
          <w:fldChar w:fldCharType="begin"/>
        </w:r>
        <w:r>
          <w:instrText xml:space="preserve"> PAGEREF _Toc14466 \h </w:instrText>
        </w:r>
        <w:r>
          <w:fldChar w:fldCharType="separate"/>
        </w:r>
        <w:r>
          <w:t>20</w:t>
        </w:r>
        <w:r>
          <w:fldChar w:fldCharType="end"/>
        </w:r>
      </w:hyperlink>
    </w:p>
    <w:p>
      <w:pPr>
        <w:pStyle w:val="TOC1"/>
        <w:tabs>
          <w:tab w:val="right" w:leader="dot" w:pos="8306"/>
        </w:tabs>
      </w:pPr>
      <w:hyperlink w:anchor="_Toc27646" w:history="1">
        <w:r>
          <w:rPr>
            <w:rFonts w:ascii="仿宋" w:eastAsia="仿宋" w:hAnsi="仿宋" w:cs="仿宋" w:hint="eastAsia"/>
            <w:lang w:eastAsia="zh-CN"/>
          </w:rPr>
          <w:t>五、建设风险评估分析</w:t>
        </w:r>
        <w:r>
          <w:tab/>
        </w:r>
        <w:r>
          <w:fldChar w:fldCharType="begin"/>
        </w:r>
        <w:r>
          <w:instrText xml:space="preserve"> PAGEREF _Toc27646 \h </w:instrText>
        </w:r>
        <w:r>
          <w:fldChar w:fldCharType="separate"/>
        </w:r>
        <w:r>
          <w:t>21</w:t>
        </w:r>
        <w:r>
          <w:fldChar w:fldCharType="end"/>
        </w:r>
      </w:hyperlink>
    </w:p>
    <w:p>
      <w:pPr>
        <w:pStyle w:val="TOC2"/>
        <w:tabs>
          <w:tab w:val="right" w:leader="dot" w:pos="8306"/>
        </w:tabs>
      </w:pPr>
      <w:hyperlink w:anchor="_Toc27504" w:history="1">
        <w:r>
          <w:rPr>
            <w:rFonts w:ascii="仿宋" w:eastAsia="仿宋" w:hAnsi="仿宋" w:cs="仿宋" w:hint="eastAsia"/>
            <w:lang w:eastAsia="zh-CN"/>
          </w:rPr>
          <w:t>(一)、政策风险分析</w:t>
        </w:r>
        <w:r>
          <w:tab/>
        </w:r>
        <w:r>
          <w:fldChar w:fldCharType="begin"/>
        </w:r>
        <w:r>
          <w:instrText xml:space="preserve"> PAGEREF _Toc27504 \h </w:instrText>
        </w:r>
        <w:r>
          <w:fldChar w:fldCharType="separate"/>
        </w:r>
        <w:r>
          <w:t>21</w:t>
        </w:r>
        <w:r>
          <w:fldChar w:fldCharType="end"/>
        </w:r>
      </w:hyperlink>
    </w:p>
    <w:p>
      <w:pPr>
        <w:pStyle w:val="TOC2"/>
        <w:tabs>
          <w:tab w:val="right" w:leader="dot" w:pos="8306"/>
        </w:tabs>
      </w:pPr>
      <w:hyperlink w:anchor="_Toc1493" w:history="1">
        <w:r>
          <w:rPr>
            <w:rFonts w:ascii="仿宋" w:eastAsia="仿宋" w:hAnsi="仿宋" w:cs="仿宋" w:hint="eastAsia"/>
            <w:lang w:eastAsia="zh-CN"/>
          </w:rPr>
          <w:t>(二)、社会风险分析</w:t>
        </w:r>
        <w:r>
          <w:tab/>
        </w:r>
        <w:r>
          <w:fldChar w:fldCharType="begin"/>
        </w:r>
        <w:r>
          <w:instrText xml:space="preserve"> PAGEREF _Toc1493 \h </w:instrText>
        </w:r>
        <w:r>
          <w:fldChar w:fldCharType="separate"/>
        </w:r>
        <w:r>
          <w:t>22</w:t>
        </w:r>
        <w:r>
          <w:fldChar w:fldCharType="end"/>
        </w:r>
      </w:hyperlink>
    </w:p>
    <w:p>
      <w:pPr>
        <w:pStyle w:val="TOC2"/>
        <w:tabs>
          <w:tab w:val="right" w:leader="dot" w:pos="8306"/>
        </w:tabs>
      </w:pPr>
      <w:hyperlink w:anchor="_Toc31013" w:history="1">
        <w:r>
          <w:rPr>
            <w:rFonts w:ascii="仿宋" w:eastAsia="仿宋" w:hAnsi="仿宋" w:cs="仿宋" w:hint="eastAsia"/>
            <w:lang w:eastAsia="zh-CN"/>
          </w:rPr>
          <w:t>(三)、市场风险分析</w:t>
        </w:r>
        <w:r>
          <w:tab/>
        </w:r>
        <w:r>
          <w:fldChar w:fldCharType="begin"/>
        </w:r>
        <w:r>
          <w:instrText xml:space="preserve"> PAGEREF _Toc31013 \h </w:instrText>
        </w:r>
        <w:r>
          <w:fldChar w:fldCharType="separate"/>
        </w:r>
        <w:r>
          <w:t>24</w:t>
        </w:r>
        <w:r>
          <w:fldChar w:fldCharType="end"/>
        </w:r>
      </w:hyperlink>
    </w:p>
    <w:p>
      <w:pPr>
        <w:pStyle w:val="TOC2"/>
        <w:tabs>
          <w:tab w:val="right" w:leader="dot" w:pos="8306"/>
        </w:tabs>
      </w:pPr>
      <w:hyperlink w:anchor="_Toc29100" w:history="1">
        <w:r>
          <w:rPr>
            <w:rFonts w:ascii="仿宋" w:eastAsia="仿宋" w:hAnsi="仿宋" w:cs="仿宋" w:hint="eastAsia"/>
            <w:lang w:eastAsia="zh-CN"/>
          </w:rPr>
          <w:t>(四)、资金风险分析</w:t>
        </w:r>
        <w:r>
          <w:tab/>
        </w:r>
        <w:r>
          <w:fldChar w:fldCharType="begin"/>
        </w:r>
        <w:r>
          <w:instrText xml:space="preserve"> PAGEREF _Toc29100 \h </w:instrText>
        </w:r>
        <w:r>
          <w:fldChar w:fldCharType="separate"/>
        </w:r>
        <w:r>
          <w:t>25</w:t>
        </w:r>
        <w:r>
          <w:fldChar w:fldCharType="end"/>
        </w:r>
      </w:hyperlink>
    </w:p>
    <w:p>
      <w:pPr>
        <w:pStyle w:val="TOC2"/>
        <w:tabs>
          <w:tab w:val="right" w:leader="dot" w:pos="8306"/>
        </w:tabs>
      </w:pPr>
      <w:hyperlink w:anchor="_Toc737" w:history="1">
        <w:r>
          <w:rPr>
            <w:rFonts w:ascii="仿宋" w:eastAsia="仿宋" w:hAnsi="仿宋" w:cs="仿宋" w:hint="eastAsia"/>
            <w:lang w:eastAsia="zh-CN"/>
          </w:rPr>
          <w:t>(五)、技术风险分析</w:t>
        </w:r>
        <w:r>
          <w:tab/>
        </w:r>
        <w:r>
          <w:fldChar w:fldCharType="begin"/>
        </w:r>
        <w:r>
          <w:instrText xml:space="preserve"> PAGEREF _Toc737 \h </w:instrText>
        </w:r>
        <w:r>
          <w:fldChar w:fldCharType="separate"/>
        </w:r>
        <w:r>
          <w:t>26</w:t>
        </w:r>
        <w:r>
          <w:fldChar w:fldCharType="end"/>
        </w:r>
      </w:hyperlink>
    </w:p>
    <w:p>
      <w:pPr>
        <w:pStyle w:val="TOC2"/>
        <w:tabs>
          <w:tab w:val="right" w:leader="dot" w:pos="8306"/>
        </w:tabs>
      </w:pPr>
      <w:hyperlink w:anchor="_Toc18512" w:history="1">
        <w:r>
          <w:rPr>
            <w:rFonts w:ascii="仿宋" w:eastAsia="仿宋" w:hAnsi="仿宋" w:cs="仿宋" w:hint="eastAsia"/>
            <w:lang w:eastAsia="zh-CN"/>
          </w:rPr>
          <w:t>(六)、财务风险分析</w:t>
        </w:r>
        <w:r>
          <w:tab/>
        </w:r>
        <w:r>
          <w:fldChar w:fldCharType="begin"/>
        </w:r>
        <w:r>
          <w:instrText xml:space="preserve"> PAGEREF _Toc18512 \h </w:instrText>
        </w:r>
        <w:r>
          <w:fldChar w:fldCharType="separate"/>
        </w:r>
        <w:r>
          <w:t>27</w:t>
        </w:r>
        <w:r>
          <w:fldChar w:fldCharType="end"/>
        </w:r>
      </w:hyperlink>
    </w:p>
    <w:p>
      <w:pPr>
        <w:pStyle w:val="TOC2"/>
        <w:tabs>
          <w:tab w:val="right" w:leader="dot" w:pos="8306"/>
        </w:tabs>
      </w:pPr>
      <w:hyperlink w:anchor="_Toc4235" w:history="1">
        <w:r>
          <w:rPr>
            <w:rFonts w:ascii="仿宋" w:eastAsia="仿宋" w:hAnsi="仿宋" w:cs="仿宋" w:hint="eastAsia"/>
            <w:lang w:eastAsia="zh-CN"/>
          </w:rPr>
          <w:t>(七)、管理风险分析</w:t>
        </w:r>
        <w:r>
          <w:tab/>
        </w:r>
        <w:r>
          <w:fldChar w:fldCharType="begin"/>
        </w:r>
        <w:r>
          <w:instrText xml:space="preserve"> PAGEREF _Toc4235 \h </w:instrText>
        </w:r>
        <w:r>
          <w:fldChar w:fldCharType="separate"/>
        </w:r>
        <w:r>
          <w:t>29</w:t>
        </w:r>
        <w:r>
          <w:fldChar w:fldCharType="end"/>
        </w:r>
      </w:hyperlink>
    </w:p>
    <w:p>
      <w:pPr>
        <w:pStyle w:val="TOC2"/>
        <w:tabs>
          <w:tab w:val="right" w:leader="dot" w:pos="8306"/>
        </w:tabs>
      </w:pPr>
      <w:hyperlink w:anchor="_Toc9009" w:history="1">
        <w:r>
          <w:rPr>
            <w:rFonts w:ascii="仿宋" w:eastAsia="仿宋" w:hAnsi="仿宋" w:cs="仿宋" w:hint="eastAsia"/>
            <w:lang w:eastAsia="zh-CN"/>
          </w:rPr>
          <w:t>(八)、其它风险分析</w:t>
        </w:r>
        <w:r>
          <w:tab/>
        </w:r>
        <w:r>
          <w:fldChar w:fldCharType="begin"/>
        </w:r>
        <w:r>
          <w:instrText xml:space="preserve"> PAGEREF _Toc9009 \h </w:instrText>
        </w:r>
        <w:r>
          <w:fldChar w:fldCharType="separate"/>
        </w:r>
        <w:r>
          <w:t>30</w:t>
        </w:r>
        <w:r>
          <w:fldChar w:fldCharType="end"/>
        </w:r>
      </w:hyperlink>
    </w:p>
    <w:p>
      <w:pPr>
        <w:pStyle w:val="TOC2"/>
        <w:tabs>
          <w:tab w:val="right" w:leader="dot" w:pos="8306"/>
        </w:tabs>
      </w:pPr>
      <w:hyperlink w:anchor="_Toc19052" w:history="1">
        <w:r>
          <w:rPr>
            <w:rFonts w:ascii="仿宋" w:eastAsia="仿宋" w:hAnsi="仿宋" w:cs="仿宋" w:hint="eastAsia"/>
            <w:lang w:eastAsia="zh-CN"/>
          </w:rPr>
          <w:t>(九)、社会影响评估</w:t>
        </w:r>
        <w:r>
          <w:tab/>
        </w:r>
        <w:r>
          <w:fldChar w:fldCharType="begin"/>
        </w:r>
        <w:r>
          <w:instrText xml:space="preserve"> PAGEREF _Toc19052 \h </w:instrText>
        </w:r>
        <w:r>
          <w:fldChar w:fldCharType="separate"/>
        </w:r>
        <w:r>
          <w:t>32</w:t>
        </w:r>
        <w:r>
          <w:fldChar w:fldCharType="end"/>
        </w:r>
      </w:hyperlink>
    </w:p>
    <w:p>
      <w:pPr>
        <w:pStyle w:val="TOC1"/>
        <w:tabs>
          <w:tab w:val="right" w:leader="dot" w:pos="8306"/>
        </w:tabs>
      </w:pPr>
      <w:hyperlink w:anchor="_Toc5030" w:history="1">
        <w:r>
          <w:rPr>
            <w:rFonts w:ascii="仿宋" w:eastAsia="仿宋" w:hAnsi="仿宋" w:cs="仿宋" w:hint="eastAsia"/>
            <w:lang w:eastAsia="zh-CN"/>
          </w:rPr>
          <w:t>六、发展规划、产业政策和行业准入分析</w:t>
        </w:r>
        <w:r>
          <w:tab/>
        </w:r>
        <w:r>
          <w:fldChar w:fldCharType="begin"/>
        </w:r>
        <w:r>
          <w:instrText xml:space="preserve"> PAGEREF _Toc5030 \h </w:instrText>
        </w:r>
        <w:r>
          <w:fldChar w:fldCharType="separate"/>
        </w:r>
        <w:r>
          <w:t>34</w:t>
        </w:r>
        <w:r>
          <w:fldChar w:fldCharType="end"/>
        </w:r>
      </w:hyperlink>
    </w:p>
    <w:p>
      <w:pPr>
        <w:pStyle w:val="TOC2"/>
        <w:tabs>
          <w:tab w:val="right" w:leader="dot" w:pos="8306"/>
        </w:tabs>
      </w:pPr>
      <w:hyperlink w:anchor="_Toc9704" w:history="1">
        <w:r>
          <w:rPr>
            <w:rFonts w:ascii="仿宋" w:eastAsia="仿宋" w:hAnsi="仿宋" w:cs="仿宋" w:hint="eastAsia"/>
            <w:lang w:eastAsia="zh-CN"/>
          </w:rPr>
          <w:t>(一)、发展规划分析</w:t>
        </w:r>
        <w:r>
          <w:tab/>
        </w:r>
        <w:r>
          <w:fldChar w:fldCharType="begin"/>
        </w:r>
        <w:r>
          <w:instrText xml:space="preserve"> PAGEREF _Toc9704 \h </w:instrText>
        </w:r>
        <w:r>
          <w:fldChar w:fldCharType="separate"/>
        </w:r>
        <w:r>
          <w:t>34</w:t>
        </w:r>
        <w:r>
          <w:fldChar w:fldCharType="end"/>
        </w:r>
      </w:hyperlink>
    </w:p>
    <w:p>
      <w:pPr>
        <w:pStyle w:val="TOC2"/>
        <w:tabs>
          <w:tab w:val="right" w:leader="dot" w:pos="8306"/>
        </w:tabs>
      </w:pPr>
      <w:hyperlink w:anchor="_Toc25925" w:history="1">
        <w:r>
          <w:rPr>
            <w:rFonts w:ascii="仿宋" w:eastAsia="仿宋" w:hAnsi="仿宋" w:cs="仿宋" w:hint="eastAsia"/>
            <w:lang w:eastAsia="zh-CN"/>
          </w:rPr>
          <w:t>(二)、产业政策分析</w:t>
        </w:r>
        <w:r>
          <w:tab/>
        </w:r>
        <w:r>
          <w:fldChar w:fldCharType="begin"/>
        </w:r>
        <w:r>
          <w:instrText xml:space="preserve"> PAGEREF _Toc25925 \h </w:instrText>
        </w:r>
        <w:r>
          <w:fldChar w:fldCharType="separate"/>
        </w:r>
        <w:r>
          <w:t>35</w:t>
        </w:r>
        <w:r>
          <w:fldChar w:fldCharType="end"/>
        </w:r>
      </w:hyperlink>
    </w:p>
    <w:p>
      <w:pPr>
        <w:pStyle w:val="TOC2"/>
        <w:tabs>
          <w:tab w:val="right" w:leader="dot" w:pos="8306"/>
        </w:tabs>
      </w:pPr>
      <w:hyperlink w:anchor="_Toc17654" w:history="1">
        <w:r>
          <w:rPr>
            <w:rFonts w:ascii="仿宋" w:eastAsia="仿宋" w:hAnsi="仿宋" w:cs="仿宋" w:hint="eastAsia"/>
            <w:lang w:eastAsia="zh-CN"/>
          </w:rPr>
          <w:t>(三)、行业准入分析</w:t>
        </w:r>
        <w:r>
          <w:tab/>
        </w:r>
        <w:r>
          <w:fldChar w:fldCharType="begin"/>
        </w:r>
        <w:r>
          <w:instrText xml:space="preserve"> PAGEREF _Toc17654 \h </w:instrText>
        </w:r>
        <w:r>
          <w:fldChar w:fldCharType="separate"/>
        </w:r>
        <w:r>
          <w:t>37</w:t>
        </w:r>
        <w:r>
          <w:fldChar w:fldCharType="end"/>
        </w:r>
      </w:hyperlink>
    </w:p>
    <w:p>
      <w:pPr>
        <w:pStyle w:val="TOC1"/>
        <w:tabs>
          <w:tab w:val="right" w:leader="dot" w:pos="8306"/>
        </w:tabs>
      </w:pPr>
      <w:hyperlink w:anchor="_Toc3063" w:history="1">
        <w:r>
          <w:rPr>
            <w:rFonts w:ascii="仿宋" w:eastAsia="仿宋" w:hAnsi="仿宋" w:cs="仿宋" w:hint="eastAsia"/>
            <w:lang w:eastAsia="zh-CN"/>
          </w:rPr>
          <w:t>七、安全与应急管理</w:t>
        </w:r>
        <w:r>
          <w:tab/>
        </w:r>
        <w:r>
          <w:fldChar w:fldCharType="begin"/>
        </w:r>
        <w:r>
          <w:instrText xml:space="preserve"> PAGEREF _Toc3063 \h </w:instrText>
        </w:r>
        <w:r>
          <w:fldChar w:fldCharType="separate"/>
        </w:r>
        <w:r>
          <w:t>38</w:t>
        </w:r>
        <w:r>
          <w:fldChar w:fldCharType="end"/>
        </w:r>
      </w:hyperlink>
    </w:p>
    <w:p>
      <w:pPr>
        <w:pStyle w:val="TOC2"/>
        <w:tabs>
          <w:tab w:val="right" w:leader="dot" w:pos="8306"/>
        </w:tabs>
      </w:pPr>
      <w:hyperlink w:anchor="_Toc1638" w:history="1">
        <w:r>
          <w:rPr>
            <w:rFonts w:ascii="仿宋" w:eastAsia="仿宋" w:hAnsi="仿宋" w:cs="仿宋" w:hint="eastAsia"/>
            <w:lang w:eastAsia="zh-CN"/>
          </w:rPr>
          <w:t>(一)、安全生产管理</w:t>
        </w:r>
        <w:r>
          <w:tab/>
        </w:r>
        <w:r>
          <w:fldChar w:fldCharType="begin"/>
        </w:r>
        <w:r>
          <w:instrText xml:space="preserve"> PAGEREF _Toc1638 \h </w:instrText>
        </w:r>
        <w:r>
          <w:fldChar w:fldCharType="separate"/>
        </w:r>
        <w:r>
          <w:t>38</w:t>
        </w:r>
        <w:r>
          <w:fldChar w:fldCharType="end"/>
        </w:r>
      </w:hyperlink>
    </w:p>
    <w:p>
      <w:pPr>
        <w:pStyle w:val="TOC2"/>
        <w:tabs>
          <w:tab w:val="right" w:leader="dot" w:pos="8306"/>
        </w:tabs>
      </w:pPr>
      <w:hyperlink w:anchor="_Toc25522" w:history="1">
        <w:r>
          <w:rPr>
            <w:rFonts w:ascii="仿宋" w:eastAsia="仿宋" w:hAnsi="仿宋" w:cs="仿宋" w:hint="eastAsia"/>
            <w:lang w:eastAsia="zh-CN"/>
          </w:rPr>
          <w:t>(二)、应急预案与响应</w:t>
        </w:r>
        <w:r>
          <w:tab/>
        </w:r>
        <w:r>
          <w:fldChar w:fldCharType="begin"/>
        </w:r>
        <w:r>
          <w:instrText xml:space="preserve"> PAGEREF _Toc25522 \h </w:instrText>
        </w:r>
        <w:r>
          <w:fldChar w:fldCharType="separate"/>
        </w:r>
        <w:r>
          <w:t>40</w:t>
        </w:r>
        <w:r>
          <w:fldChar w:fldCharType="end"/>
        </w:r>
      </w:hyperlink>
    </w:p>
    <w:p>
      <w:pPr>
        <w:pStyle w:val="TOC1"/>
        <w:tabs>
          <w:tab w:val="right" w:leader="dot" w:pos="8306"/>
        </w:tabs>
      </w:pPr>
      <w:hyperlink w:anchor="_Toc30001" w:history="1">
        <w:r>
          <w:rPr>
            <w:rFonts w:ascii="仿宋" w:eastAsia="仿宋" w:hAnsi="仿宋" w:cs="仿宋" w:hint="eastAsia"/>
            <w:lang w:eastAsia="zh-CN"/>
          </w:rPr>
          <w:t>八、土地利用与规划方案</w:t>
        </w:r>
        <w:r>
          <w:tab/>
        </w:r>
        <w:r>
          <w:fldChar w:fldCharType="begin"/>
        </w:r>
        <w:r>
          <w:instrText xml:space="preserve"> PAGEREF _Toc30001 \h </w:instrText>
        </w:r>
        <w:r>
          <w:fldChar w:fldCharType="separate"/>
        </w:r>
        <w:r>
          <w:t>42</w:t>
        </w:r>
        <w:r>
          <w:fldChar w:fldCharType="end"/>
        </w:r>
      </w:hyperlink>
    </w:p>
    <w:p>
      <w:pPr>
        <w:pStyle w:val="TOC2"/>
        <w:tabs>
          <w:tab w:val="right" w:leader="dot" w:pos="8306"/>
        </w:tabs>
      </w:pPr>
      <w:hyperlink w:anchor="_Toc22272" w:history="1">
        <w:r>
          <w:rPr>
            <w:rFonts w:ascii="仿宋" w:eastAsia="仿宋" w:hAnsi="仿宋" w:cs="仿宋" w:hint="eastAsia"/>
            <w:lang w:eastAsia="zh-CN"/>
          </w:rPr>
          <w:t>(一)、项目用地情况分析</w:t>
        </w:r>
        <w:r>
          <w:tab/>
        </w:r>
        <w:r>
          <w:fldChar w:fldCharType="begin"/>
        </w:r>
        <w:r>
          <w:instrText xml:space="preserve"> PAGEREF _Toc22272 \h </w:instrText>
        </w:r>
        <w:r>
          <w:fldChar w:fldCharType="separate"/>
        </w:r>
        <w:r>
          <w:t>42</w:t>
        </w:r>
        <w:r>
          <w:fldChar w:fldCharType="end"/>
        </w:r>
      </w:hyperlink>
    </w:p>
    <w:p>
      <w:pPr>
        <w:pStyle w:val="TOC2"/>
        <w:tabs>
          <w:tab w:val="right" w:leader="dot" w:pos="8306"/>
        </w:tabs>
      </w:pPr>
      <w:hyperlink w:anchor="_Toc30563" w:history="1">
        <w:r>
          <w:rPr>
            <w:rFonts w:ascii="仿宋" w:eastAsia="仿宋" w:hAnsi="仿宋" w:cs="仿宋" w:hint="eastAsia"/>
            <w:lang w:eastAsia="zh-CN"/>
          </w:rPr>
          <w:t>(二)、土地利用规划方案</w:t>
        </w:r>
        <w:r>
          <w:tab/>
        </w:r>
        <w:r>
          <w:fldChar w:fldCharType="begin"/>
        </w:r>
        <w:r>
          <w:instrText xml:space="preserve"> PAGEREF _Toc30563 \h </w:instrText>
        </w:r>
        <w:r>
          <w:fldChar w:fldCharType="separate"/>
        </w:r>
        <w:r>
          <w:t>43</w:t>
        </w:r>
        <w:r>
          <w:fldChar w:fldCharType="end"/>
        </w:r>
      </w:hyperlink>
    </w:p>
    <w:p>
      <w:pPr>
        <w:pStyle w:val="TOC1"/>
        <w:tabs>
          <w:tab w:val="right" w:leader="dot" w:pos="8306"/>
        </w:tabs>
      </w:pPr>
      <w:hyperlink w:anchor="_Toc27321" w:history="1">
        <w:r>
          <w:rPr>
            <w:rFonts w:ascii="仿宋" w:eastAsia="仿宋" w:hAnsi="仿宋" w:cs="仿宋" w:hint="eastAsia"/>
            <w:lang w:eastAsia="zh-CN"/>
          </w:rPr>
          <w:t>九、环境保护与治理方案</w:t>
        </w:r>
        <w:r>
          <w:tab/>
        </w:r>
        <w:r>
          <w:fldChar w:fldCharType="begin"/>
        </w:r>
        <w:r>
          <w:instrText xml:space="preserve"> PAGEREF _Toc27321 \h </w:instrText>
        </w:r>
        <w:r>
          <w:fldChar w:fldCharType="separate"/>
        </w:r>
        <w:r>
          <w:t>44</w:t>
        </w:r>
        <w:r>
          <w:fldChar w:fldCharType="end"/>
        </w:r>
      </w:hyperlink>
    </w:p>
    <w:p>
      <w:pPr>
        <w:pStyle w:val="TOC2"/>
        <w:tabs>
          <w:tab w:val="right" w:leader="dot" w:pos="8306"/>
        </w:tabs>
      </w:pPr>
      <w:hyperlink w:anchor="_Toc24941" w:history="1">
        <w:r>
          <w:rPr>
            <w:rFonts w:ascii="仿宋" w:eastAsia="仿宋" w:hAnsi="仿宋" w:cs="仿宋" w:hint="eastAsia"/>
            <w:lang w:eastAsia="zh-CN"/>
          </w:rPr>
          <w:t>(一)、项目环境影响评估</w:t>
        </w:r>
        <w:r>
          <w:tab/>
        </w:r>
        <w:r>
          <w:fldChar w:fldCharType="begin"/>
        </w:r>
        <w:r>
          <w:instrText xml:space="preserve"> PAGEREF _Toc24941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32" w:history="1">
        <w:r>
          <w:rPr>
            <w:rFonts w:ascii="仿宋" w:eastAsia="仿宋" w:hAnsi="仿宋" w:cs="仿宋" w:hint="eastAsia"/>
            <w:lang w:eastAsia="zh-CN"/>
          </w:rPr>
          <w:t>(二)、环境保护措施与治理方案</w:t>
        </w:r>
        <w:r>
          <w:tab/>
        </w:r>
        <w:r>
          <w:fldChar w:fldCharType="begin"/>
        </w:r>
        <w:r>
          <w:instrText xml:space="preserve"> PAGEREF _Toc24732 \h </w:instrText>
        </w:r>
        <w:r>
          <w:fldChar w:fldCharType="separate"/>
        </w:r>
        <w:r>
          <w:t>44</w:t>
        </w:r>
        <w:r>
          <w:fldChar w:fldCharType="end"/>
        </w:r>
      </w:hyperlink>
    </w:p>
    <w:p>
      <w:pPr>
        <w:pStyle w:val="TOC1"/>
        <w:tabs>
          <w:tab w:val="right" w:leader="dot" w:pos="8306"/>
        </w:tabs>
      </w:pPr>
      <w:hyperlink w:anchor="_Toc30937" w:history="1">
        <w:r>
          <w:rPr>
            <w:rFonts w:ascii="仿宋" w:eastAsia="仿宋" w:hAnsi="仿宋" w:cs="仿宋" w:hint="eastAsia"/>
            <w:lang w:eastAsia="zh-CN"/>
          </w:rPr>
          <w:t>十、环境保护与绿色发展</w:t>
        </w:r>
        <w:r>
          <w:tab/>
        </w:r>
        <w:r>
          <w:fldChar w:fldCharType="begin"/>
        </w:r>
        <w:r>
          <w:instrText xml:space="preserve"> PAGEREF _Toc30937 \h </w:instrText>
        </w:r>
        <w:r>
          <w:fldChar w:fldCharType="separate"/>
        </w:r>
        <w:r>
          <w:t>45</w:t>
        </w:r>
        <w:r>
          <w:fldChar w:fldCharType="end"/>
        </w:r>
      </w:hyperlink>
    </w:p>
    <w:p>
      <w:pPr>
        <w:pStyle w:val="TOC2"/>
        <w:tabs>
          <w:tab w:val="right" w:leader="dot" w:pos="8306"/>
        </w:tabs>
      </w:pPr>
      <w:hyperlink w:anchor="_Toc28593" w:history="1">
        <w:r>
          <w:rPr>
            <w:rFonts w:ascii="仿宋" w:eastAsia="仿宋" w:hAnsi="仿宋" w:cs="仿宋" w:hint="eastAsia"/>
            <w:lang w:eastAsia="zh-CN"/>
          </w:rPr>
          <w:t>(一)、环境保护措施</w:t>
        </w:r>
        <w:r>
          <w:tab/>
        </w:r>
        <w:r>
          <w:fldChar w:fldCharType="begin"/>
        </w:r>
        <w:r>
          <w:instrText xml:space="preserve"> PAGEREF _Toc28593 \h </w:instrText>
        </w:r>
        <w:r>
          <w:fldChar w:fldCharType="separate"/>
        </w:r>
        <w:r>
          <w:t>45</w:t>
        </w:r>
        <w:r>
          <w:fldChar w:fldCharType="end"/>
        </w:r>
      </w:hyperlink>
    </w:p>
    <w:p>
      <w:pPr>
        <w:pStyle w:val="TOC2"/>
        <w:tabs>
          <w:tab w:val="right" w:leader="dot" w:pos="8306"/>
        </w:tabs>
      </w:pPr>
      <w:hyperlink w:anchor="_Toc2481" w:history="1">
        <w:r>
          <w:rPr>
            <w:rFonts w:ascii="仿宋" w:eastAsia="仿宋" w:hAnsi="仿宋" w:cs="仿宋" w:hint="eastAsia"/>
            <w:lang w:eastAsia="zh-CN"/>
          </w:rPr>
          <w:t>(二)、绿色发展与可持续发展策略</w:t>
        </w:r>
        <w:r>
          <w:tab/>
        </w:r>
        <w:r>
          <w:fldChar w:fldCharType="begin"/>
        </w:r>
        <w:r>
          <w:instrText xml:space="preserve"> PAGEREF _Toc2481 \h </w:instrText>
        </w:r>
        <w:r>
          <w:fldChar w:fldCharType="separate"/>
        </w:r>
        <w:r>
          <w:t>47</w:t>
        </w:r>
        <w:r>
          <w:fldChar w:fldCharType="end"/>
        </w:r>
      </w:hyperlink>
    </w:p>
    <w:p>
      <w:pPr>
        <w:pStyle w:val="TOC1"/>
        <w:tabs>
          <w:tab w:val="right" w:leader="dot" w:pos="8306"/>
        </w:tabs>
      </w:pPr>
      <w:hyperlink w:anchor="_Toc18571" w:history="1">
        <w:r>
          <w:rPr>
            <w:rFonts w:ascii="仿宋" w:eastAsia="仿宋" w:hAnsi="仿宋" w:cs="仿宋" w:hint="eastAsia"/>
            <w:lang w:eastAsia="zh-CN"/>
          </w:rPr>
          <w:t>十一、项目进度计划</w:t>
        </w:r>
        <w:r>
          <w:tab/>
        </w:r>
        <w:r>
          <w:fldChar w:fldCharType="begin"/>
        </w:r>
        <w:r>
          <w:instrText xml:space="preserve"> PAGEREF _Toc18571 \h </w:instrText>
        </w:r>
        <w:r>
          <w:fldChar w:fldCharType="separate"/>
        </w:r>
        <w:r>
          <w:t>48</w:t>
        </w:r>
        <w:r>
          <w:fldChar w:fldCharType="end"/>
        </w:r>
      </w:hyperlink>
    </w:p>
    <w:p>
      <w:pPr>
        <w:pStyle w:val="TOC2"/>
        <w:tabs>
          <w:tab w:val="right" w:leader="dot" w:pos="8306"/>
        </w:tabs>
      </w:pPr>
      <w:hyperlink w:anchor="_Toc3101" w:history="1">
        <w:r>
          <w:rPr>
            <w:rFonts w:ascii="仿宋" w:eastAsia="仿宋" w:hAnsi="仿宋" w:cs="仿宋" w:hint="eastAsia"/>
            <w:lang w:eastAsia="zh-CN"/>
          </w:rPr>
          <w:t>(一)、建设周期</w:t>
        </w:r>
        <w:r>
          <w:tab/>
        </w:r>
        <w:r>
          <w:fldChar w:fldCharType="begin"/>
        </w:r>
        <w:r>
          <w:instrText xml:space="preserve"> PAGEREF _Toc3101 \h </w:instrText>
        </w:r>
        <w:r>
          <w:fldChar w:fldCharType="separate"/>
        </w:r>
        <w:r>
          <w:t>48</w:t>
        </w:r>
        <w:r>
          <w:fldChar w:fldCharType="end"/>
        </w:r>
      </w:hyperlink>
    </w:p>
    <w:p>
      <w:pPr>
        <w:pStyle w:val="TOC2"/>
        <w:tabs>
          <w:tab w:val="right" w:leader="dot" w:pos="8306"/>
        </w:tabs>
      </w:pPr>
      <w:hyperlink w:anchor="_Toc3313" w:history="1">
        <w:r>
          <w:rPr>
            <w:rFonts w:ascii="仿宋" w:eastAsia="仿宋" w:hAnsi="仿宋" w:cs="仿宋" w:hint="eastAsia"/>
            <w:lang w:eastAsia="zh-CN"/>
          </w:rPr>
          <w:t>(二)、建设进度</w:t>
        </w:r>
        <w:r>
          <w:tab/>
        </w:r>
        <w:r>
          <w:fldChar w:fldCharType="begin"/>
        </w:r>
        <w:r>
          <w:instrText xml:space="preserve"> PAGEREF _Toc3313 \h </w:instrText>
        </w:r>
        <w:r>
          <w:fldChar w:fldCharType="separate"/>
        </w:r>
        <w:r>
          <w:t>48</w:t>
        </w:r>
        <w:r>
          <w:fldChar w:fldCharType="end"/>
        </w:r>
      </w:hyperlink>
    </w:p>
    <w:p>
      <w:pPr>
        <w:pStyle w:val="TOC2"/>
        <w:tabs>
          <w:tab w:val="right" w:leader="dot" w:pos="8306"/>
        </w:tabs>
      </w:pPr>
      <w:hyperlink w:anchor="_Toc1034" w:history="1">
        <w:r>
          <w:rPr>
            <w:rFonts w:ascii="仿宋" w:eastAsia="仿宋" w:hAnsi="仿宋" w:cs="仿宋" w:hint="eastAsia"/>
            <w:lang w:eastAsia="zh-CN"/>
          </w:rPr>
          <w:t>(三)、进度安排注意事项</w:t>
        </w:r>
        <w:r>
          <w:tab/>
        </w:r>
        <w:r>
          <w:fldChar w:fldCharType="begin"/>
        </w:r>
        <w:r>
          <w:instrText xml:space="preserve"> PAGEREF _Toc1034 \h </w:instrText>
        </w:r>
        <w:r>
          <w:fldChar w:fldCharType="separate"/>
        </w:r>
        <w:r>
          <w:t>50</w:t>
        </w:r>
        <w:r>
          <w:fldChar w:fldCharType="end"/>
        </w:r>
      </w:hyperlink>
    </w:p>
    <w:p>
      <w:pPr>
        <w:pStyle w:val="TOC2"/>
        <w:tabs>
          <w:tab w:val="right" w:leader="dot" w:pos="8306"/>
        </w:tabs>
      </w:pPr>
      <w:hyperlink w:anchor="_Toc23923" w:history="1">
        <w:r>
          <w:rPr>
            <w:rFonts w:ascii="仿宋" w:eastAsia="仿宋" w:hAnsi="仿宋" w:cs="仿宋" w:hint="eastAsia"/>
            <w:lang w:eastAsia="zh-CN"/>
          </w:rPr>
          <w:t>(四)、人力资源配置</w:t>
        </w:r>
        <w:r>
          <w:tab/>
        </w:r>
        <w:r>
          <w:fldChar w:fldCharType="begin"/>
        </w:r>
        <w:r>
          <w:instrText xml:space="preserve"> PAGEREF _Toc23923 \h </w:instrText>
        </w:r>
        <w:r>
          <w:fldChar w:fldCharType="separate"/>
        </w:r>
        <w:r>
          <w:t>50</w:t>
        </w:r>
        <w:r>
          <w:fldChar w:fldCharType="end"/>
        </w:r>
      </w:hyperlink>
    </w:p>
    <w:p>
      <w:pPr>
        <w:pStyle w:val="TOC2"/>
        <w:tabs>
          <w:tab w:val="right" w:leader="dot" w:pos="8306"/>
        </w:tabs>
      </w:pPr>
      <w:hyperlink w:anchor="_Toc21197" w:history="1">
        <w:r>
          <w:rPr>
            <w:rFonts w:ascii="仿宋" w:eastAsia="仿宋" w:hAnsi="仿宋" w:cs="仿宋" w:hint="eastAsia"/>
            <w:lang w:eastAsia="zh-CN"/>
          </w:rPr>
          <w:t>(五)、员工培训</w:t>
        </w:r>
        <w:r>
          <w:tab/>
        </w:r>
        <w:r>
          <w:fldChar w:fldCharType="begin"/>
        </w:r>
        <w:r>
          <w:instrText xml:space="preserve"> PAGEREF _Toc21197 \h </w:instrText>
        </w:r>
        <w:r>
          <w:fldChar w:fldCharType="separate"/>
        </w:r>
        <w:r>
          <w:t>52</w:t>
        </w:r>
        <w:r>
          <w:fldChar w:fldCharType="end"/>
        </w:r>
      </w:hyperlink>
    </w:p>
    <w:p>
      <w:pPr>
        <w:pStyle w:val="TOC2"/>
        <w:tabs>
          <w:tab w:val="right" w:leader="dot" w:pos="8306"/>
        </w:tabs>
      </w:pPr>
      <w:hyperlink w:anchor="_Toc29936" w:history="1">
        <w:r>
          <w:rPr>
            <w:rFonts w:ascii="仿宋" w:eastAsia="仿宋" w:hAnsi="仿宋" w:cs="仿宋" w:hint="eastAsia"/>
            <w:lang w:eastAsia="zh-CN"/>
          </w:rPr>
          <w:t>(六)、项目实施保障</w:t>
        </w:r>
        <w:r>
          <w:tab/>
        </w:r>
        <w:r>
          <w:fldChar w:fldCharType="begin"/>
        </w:r>
        <w:r>
          <w:instrText xml:space="preserve"> PAGEREF _Toc29936 \h </w:instrText>
        </w:r>
        <w:r>
          <w:fldChar w:fldCharType="separate"/>
        </w:r>
        <w:r>
          <w:t>53</w:t>
        </w:r>
        <w:r>
          <w:fldChar w:fldCharType="end"/>
        </w:r>
      </w:hyperlink>
    </w:p>
    <w:p>
      <w:pPr>
        <w:pStyle w:val="TOC2"/>
        <w:tabs>
          <w:tab w:val="right" w:leader="dot" w:pos="8306"/>
        </w:tabs>
      </w:pPr>
      <w:hyperlink w:anchor="_Toc13091" w:history="1">
        <w:r>
          <w:rPr>
            <w:rFonts w:ascii="仿宋" w:eastAsia="仿宋" w:hAnsi="仿宋" w:cs="仿宋" w:hint="eastAsia"/>
            <w:lang w:eastAsia="zh-CN"/>
          </w:rPr>
          <w:t>(七)、安全规范管理</w:t>
        </w:r>
        <w:r>
          <w:tab/>
        </w:r>
        <w:r>
          <w:fldChar w:fldCharType="begin"/>
        </w:r>
        <w:r>
          <w:instrText xml:space="preserve"> PAGEREF _Toc13091 \h </w:instrText>
        </w:r>
        <w:r>
          <w:fldChar w:fldCharType="separate"/>
        </w:r>
        <w:r>
          <w:t>54</w:t>
        </w:r>
        <w:r>
          <w:fldChar w:fldCharType="end"/>
        </w:r>
      </w:hyperlink>
    </w:p>
    <w:p>
      <w:pPr>
        <w:pStyle w:val="TOC1"/>
        <w:tabs>
          <w:tab w:val="right" w:leader="dot" w:pos="8306"/>
        </w:tabs>
      </w:pPr>
      <w:hyperlink w:anchor="_Toc18724" w:history="1">
        <w:r>
          <w:rPr>
            <w:rFonts w:ascii="仿宋" w:eastAsia="仿宋" w:hAnsi="仿宋" w:cs="仿宋" w:hint="eastAsia"/>
            <w:lang w:eastAsia="zh-CN"/>
          </w:rPr>
          <w:t>十二、项目变更管理</w:t>
        </w:r>
        <w:r>
          <w:tab/>
        </w:r>
        <w:r>
          <w:fldChar w:fldCharType="begin"/>
        </w:r>
        <w:r>
          <w:instrText xml:space="preserve"> PAGEREF _Toc18724 \h </w:instrText>
        </w:r>
        <w:r>
          <w:fldChar w:fldCharType="separate"/>
        </w:r>
        <w:r>
          <w:t>56</w:t>
        </w:r>
        <w:r>
          <w:fldChar w:fldCharType="end"/>
        </w:r>
      </w:hyperlink>
    </w:p>
    <w:p>
      <w:pPr>
        <w:pStyle w:val="TOC2"/>
        <w:tabs>
          <w:tab w:val="right" w:leader="dot" w:pos="8306"/>
        </w:tabs>
      </w:pPr>
      <w:hyperlink w:anchor="_Toc6659" w:history="1">
        <w:r>
          <w:rPr>
            <w:rFonts w:ascii="仿宋" w:eastAsia="仿宋" w:hAnsi="仿宋" w:cs="仿宋" w:hint="eastAsia"/>
            <w:lang w:eastAsia="zh-CN"/>
          </w:rPr>
          <w:t>(一)、变更控制流程</w:t>
        </w:r>
        <w:r>
          <w:tab/>
        </w:r>
        <w:r>
          <w:fldChar w:fldCharType="begin"/>
        </w:r>
        <w:r>
          <w:instrText xml:space="preserve"> PAGEREF _Toc6659 \h </w:instrText>
        </w:r>
        <w:r>
          <w:fldChar w:fldCharType="separate"/>
        </w:r>
        <w:r>
          <w:t>56</w:t>
        </w:r>
        <w:r>
          <w:fldChar w:fldCharType="end"/>
        </w:r>
      </w:hyperlink>
    </w:p>
    <w:p>
      <w:pPr>
        <w:pStyle w:val="TOC2"/>
        <w:tabs>
          <w:tab w:val="right" w:leader="dot" w:pos="8306"/>
        </w:tabs>
      </w:pPr>
      <w:hyperlink w:anchor="_Toc8363" w:history="1">
        <w:r>
          <w:rPr>
            <w:rFonts w:ascii="仿宋" w:eastAsia="仿宋" w:hAnsi="仿宋" w:cs="仿宋" w:hint="eastAsia"/>
            <w:lang w:eastAsia="zh-CN"/>
          </w:rPr>
          <w:t>(二)、影响评估与处理</w:t>
        </w:r>
        <w:r>
          <w:tab/>
        </w:r>
        <w:r>
          <w:fldChar w:fldCharType="begin"/>
        </w:r>
        <w:r>
          <w:instrText xml:space="preserve"> PAGEREF _Toc8363 \h </w:instrText>
        </w:r>
        <w:r>
          <w:fldChar w:fldCharType="separate"/>
        </w:r>
        <w:r>
          <w:t>56</w:t>
        </w:r>
        <w:r>
          <w:fldChar w:fldCharType="end"/>
        </w:r>
      </w:hyperlink>
    </w:p>
    <w:p>
      <w:pPr>
        <w:pStyle w:val="TOC2"/>
        <w:tabs>
          <w:tab w:val="right" w:leader="dot" w:pos="8306"/>
        </w:tabs>
      </w:pPr>
      <w:hyperlink w:anchor="_Toc19222" w:history="1">
        <w:r>
          <w:rPr>
            <w:rFonts w:ascii="仿宋" w:eastAsia="仿宋" w:hAnsi="仿宋" w:cs="仿宋" w:hint="eastAsia"/>
            <w:lang w:eastAsia="zh-CN"/>
          </w:rPr>
          <w:t>(三)、变更记录与追踪</w:t>
        </w:r>
        <w:r>
          <w:tab/>
        </w:r>
        <w:r>
          <w:fldChar w:fldCharType="begin"/>
        </w:r>
        <w:r>
          <w:instrText xml:space="preserve"> PAGEREF _Toc19222 \h </w:instrText>
        </w:r>
        <w:r>
          <w:fldChar w:fldCharType="separate"/>
        </w:r>
        <w:r>
          <w:t>58</w:t>
        </w:r>
        <w:r>
          <w:fldChar w:fldCharType="end"/>
        </w:r>
      </w:hyperlink>
    </w:p>
    <w:p>
      <w:pPr>
        <w:pStyle w:val="TOC2"/>
        <w:tabs>
          <w:tab w:val="right" w:leader="dot" w:pos="8306"/>
        </w:tabs>
      </w:pPr>
      <w:hyperlink w:anchor="_Toc21024" w:history="1">
        <w:r>
          <w:rPr>
            <w:rFonts w:ascii="仿宋" w:eastAsia="仿宋" w:hAnsi="仿宋" w:cs="仿宋" w:hint="eastAsia"/>
            <w:lang w:eastAsia="zh-CN"/>
          </w:rPr>
          <w:t>(四)、变更管理策略</w:t>
        </w:r>
        <w:r>
          <w:tab/>
        </w:r>
        <w:r>
          <w:fldChar w:fldCharType="begin"/>
        </w:r>
        <w:r>
          <w:instrText xml:space="preserve"> PAGEREF _Toc21024 \h </w:instrText>
        </w:r>
        <w:r>
          <w:fldChar w:fldCharType="separate"/>
        </w:r>
        <w:r>
          <w:t>60</w:t>
        </w:r>
        <w:r>
          <w:fldChar w:fldCharType="end"/>
        </w:r>
      </w:hyperlink>
    </w:p>
    <w:p>
      <w:pPr>
        <w:pStyle w:val="TOC1"/>
        <w:tabs>
          <w:tab w:val="right" w:leader="dot" w:pos="8306"/>
        </w:tabs>
      </w:pPr>
      <w:hyperlink w:anchor="_Toc9679" w:history="1">
        <w:r>
          <w:rPr>
            <w:rFonts w:ascii="仿宋" w:eastAsia="仿宋" w:hAnsi="仿宋" w:cs="仿宋" w:hint="eastAsia"/>
            <w:lang w:eastAsia="zh-CN"/>
          </w:rPr>
          <w:t>十三、产业协同与集群发展</w:t>
        </w:r>
        <w:r>
          <w:tab/>
        </w:r>
        <w:r>
          <w:fldChar w:fldCharType="begin"/>
        </w:r>
        <w:r>
          <w:instrText xml:space="preserve"> PAGEREF _Toc9679 \h </w:instrText>
        </w:r>
        <w:r>
          <w:fldChar w:fldCharType="separate"/>
        </w:r>
        <w:r>
          <w:t>61</w:t>
        </w:r>
        <w:r>
          <w:fldChar w:fldCharType="end"/>
        </w:r>
      </w:hyperlink>
    </w:p>
    <w:p>
      <w:pPr>
        <w:pStyle w:val="TOC2"/>
        <w:tabs>
          <w:tab w:val="right" w:leader="dot" w:pos="8306"/>
        </w:tabs>
      </w:pPr>
      <w:hyperlink w:anchor="_Toc15687" w:history="1">
        <w:r>
          <w:rPr>
            <w:rFonts w:ascii="仿宋" w:eastAsia="仿宋" w:hAnsi="仿宋" w:cs="仿宋" w:hint="eastAsia"/>
            <w:lang w:eastAsia="zh-CN"/>
          </w:rPr>
          <w:t>(一)、产业协同机制建设</w:t>
        </w:r>
        <w:r>
          <w:tab/>
        </w:r>
        <w:r>
          <w:fldChar w:fldCharType="begin"/>
        </w:r>
        <w:r>
          <w:instrText xml:space="preserve"> PAGEREF _Toc15687 \h </w:instrText>
        </w:r>
        <w:r>
          <w:fldChar w:fldCharType="separate"/>
        </w:r>
        <w:r>
          <w:t>61</w:t>
        </w:r>
        <w:r>
          <w:fldChar w:fldCharType="end"/>
        </w:r>
      </w:hyperlink>
    </w:p>
    <w:p>
      <w:pPr>
        <w:pStyle w:val="TOC2"/>
        <w:tabs>
          <w:tab w:val="right" w:leader="dot" w:pos="8306"/>
        </w:tabs>
      </w:pPr>
      <w:hyperlink w:anchor="_Toc6274" w:history="1">
        <w:r>
          <w:rPr>
            <w:rFonts w:ascii="仿宋" w:eastAsia="仿宋" w:hAnsi="仿宋" w:cs="仿宋" w:hint="eastAsia"/>
            <w:lang w:eastAsia="zh-CN"/>
          </w:rPr>
          <w:t>(二)、产业集群培育与发展</w:t>
        </w:r>
        <w:r>
          <w:tab/>
        </w:r>
        <w:r>
          <w:fldChar w:fldCharType="begin"/>
        </w:r>
        <w:r>
          <w:instrText xml:space="preserve"> PAGEREF _Toc6274 \h </w:instrText>
        </w:r>
        <w:r>
          <w:fldChar w:fldCharType="separate"/>
        </w:r>
        <w:r>
          <w:t>63</w:t>
        </w:r>
        <w:r>
          <w:fldChar w:fldCharType="end"/>
        </w:r>
      </w:hyperlink>
    </w:p>
    <w:p>
      <w:pPr>
        <w:pStyle w:val="TOC1"/>
        <w:tabs>
          <w:tab w:val="right" w:leader="dot" w:pos="8306"/>
        </w:tabs>
      </w:pPr>
      <w:hyperlink w:anchor="_Toc22107" w:history="1">
        <w:r>
          <w:rPr>
            <w:rFonts w:ascii="仿宋" w:eastAsia="仿宋" w:hAnsi="仿宋" w:cs="仿宋" w:hint="eastAsia"/>
            <w:lang w:eastAsia="zh-CN"/>
          </w:rPr>
          <w:t>十四、设施与设备管理</w:t>
        </w:r>
        <w:r>
          <w:tab/>
        </w:r>
        <w:r>
          <w:fldChar w:fldCharType="begin"/>
        </w:r>
        <w:r>
          <w:instrText xml:space="preserve"> PAGEREF _Toc22107 \h </w:instrText>
        </w:r>
        <w:r>
          <w:fldChar w:fldCharType="separate"/>
        </w:r>
        <w:r>
          <w:t>63</w:t>
        </w:r>
        <w:r>
          <w:fldChar w:fldCharType="end"/>
        </w:r>
      </w:hyperlink>
    </w:p>
    <w:p>
      <w:pPr>
        <w:pStyle w:val="TOC2"/>
        <w:tabs>
          <w:tab w:val="right" w:leader="dot" w:pos="8306"/>
        </w:tabs>
      </w:pPr>
      <w:hyperlink w:anchor="_Toc20709" w:history="1">
        <w:r>
          <w:rPr>
            <w:rFonts w:ascii="仿宋" w:eastAsia="仿宋" w:hAnsi="仿宋" w:cs="仿宋" w:hint="eastAsia"/>
            <w:lang w:eastAsia="zh-CN"/>
          </w:rPr>
          <w:t>(一)、设施规划与配置</w:t>
        </w:r>
        <w:r>
          <w:tab/>
        </w:r>
        <w:r>
          <w:fldChar w:fldCharType="begin"/>
        </w:r>
        <w:r>
          <w:instrText xml:space="preserve"> PAGEREF _Toc20709 \h </w:instrText>
        </w:r>
        <w:r>
          <w:fldChar w:fldCharType="separate"/>
        </w:r>
        <w:r>
          <w:t>63</w:t>
        </w:r>
        <w:r>
          <w:fldChar w:fldCharType="end"/>
        </w:r>
      </w:hyperlink>
    </w:p>
    <w:p>
      <w:pPr>
        <w:pStyle w:val="TOC2"/>
        <w:tabs>
          <w:tab w:val="right" w:leader="dot" w:pos="8306"/>
        </w:tabs>
      </w:pPr>
      <w:hyperlink w:anchor="_Toc7416" w:history="1">
        <w:r>
          <w:rPr>
            <w:rFonts w:ascii="仿宋" w:eastAsia="仿宋" w:hAnsi="仿宋" w:cs="仿宋" w:hint="eastAsia"/>
            <w:lang w:eastAsia="zh-CN"/>
          </w:rPr>
          <w:t>(二)、设备采购与维护管理</w:t>
        </w:r>
        <w:r>
          <w:tab/>
        </w:r>
        <w:r>
          <w:fldChar w:fldCharType="begin"/>
        </w:r>
        <w:r>
          <w:instrText xml:space="preserve"> PAGEREF _Toc7416 \h </w:instrText>
        </w:r>
        <w:r>
          <w:fldChar w:fldCharType="separate"/>
        </w:r>
        <w:r>
          <w:t>64</w:t>
        </w:r>
        <w:r>
          <w:fldChar w:fldCharType="end"/>
        </w:r>
      </w:hyperlink>
    </w:p>
    <w:p>
      <w:pPr>
        <w:pStyle w:val="TOC2"/>
        <w:tabs>
          <w:tab w:val="right" w:leader="dot" w:pos="8306"/>
        </w:tabs>
      </w:pPr>
      <w:hyperlink w:anchor="_Toc15838" w:history="1">
        <w:r>
          <w:rPr>
            <w:rFonts w:ascii="仿宋" w:eastAsia="仿宋" w:hAnsi="仿宋" w:cs="仿宋" w:hint="eastAsia"/>
            <w:lang w:eastAsia="zh-CN"/>
          </w:rPr>
          <w:t>(三)、设施设备升级策略</w:t>
        </w:r>
        <w:r>
          <w:tab/>
        </w:r>
        <w:r>
          <w:fldChar w:fldCharType="begin"/>
        </w:r>
        <w:r>
          <w:instrText xml:space="preserve"> PAGEREF _Toc15838 \h </w:instrText>
        </w:r>
        <w:r>
          <w:fldChar w:fldCharType="separate"/>
        </w:r>
        <w:r>
          <w:t>65</w:t>
        </w:r>
        <w:r>
          <w:fldChar w:fldCharType="end"/>
        </w:r>
      </w:hyperlink>
    </w:p>
    <w:p>
      <w:pPr>
        <w:pStyle w:val="TOC1"/>
        <w:tabs>
          <w:tab w:val="right" w:leader="dot" w:pos="8306"/>
        </w:tabs>
      </w:pPr>
      <w:hyperlink w:anchor="_Toc25407" w:history="1">
        <w:r>
          <w:rPr>
            <w:rFonts w:ascii="仿宋" w:eastAsia="仿宋" w:hAnsi="仿宋" w:cs="仿宋" w:hint="eastAsia"/>
            <w:lang w:eastAsia="zh-CN"/>
          </w:rPr>
          <w:t>十五、合作与交流机制建立</w:t>
        </w:r>
        <w:r>
          <w:tab/>
        </w:r>
        <w:r>
          <w:fldChar w:fldCharType="begin"/>
        </w:r>
        <w:r>
          <w:instrText xml:space="preserve"> PAGEREF _Toc25407 \h </w:instrText>
        </w:r>
        <w:r>
          <w:fldChar w:fldCharType="separate"/>
        </w:r>
        <w:r>
          <w:t>65</w:t>
        </w:r>
        <w:r>
          <w:fldChar w:fldCharType="end"/>
        </w:r>
      </w:hyperlink>
    </w:p>
    <w:p>
      <w:pPr>
        <w:pStyle w:val="TOC2"/>
        <w:tabs>
          <w:tab w:val="right" w:leader="dot" w:pos="8306"/>
        </w:tabs>
      </w:pPr>
      <w:hyperlink w:anchor="_Toc21650" w:history="1">
        <w:r>
          <w:rPr>
            <w:rFonts w:ascii="仿宋" w:eastAsia="仿宋" w:hAnsi="仿宋" w:cs="仿宋" w:hint="eastAsia"/>
            <w:lang w:eastAsia="zh-CN"/>
          </w:rPr>
          <w:t>(一)、合作伙伴选择与合作方式</w:t>
        </w:r>
        <w:r>
          <w:tab/>
        </w:r>
        <w:r>
          <w:fldChar w:fldCharType="begin"/>
        </w:r>
        <w:r>
          <w:instrText xml:space="preserve"> PAGEREF _Toc21650 \h </w:instrText>
        </w:r>
        <w:r>
          <w:fldChar w:fldCharType="separate"/>
        </w:r>
        <w:r>
          <w:t>65</w:t>
        </w:r>
        <w:r>
          <w:fldChar w:fldCharType="end"/>
        </w:r>
      </w:hyperlink>
    </w:p>
    <w:p>
      <w:pPr>
        <w:pStyle w:val="TOC2"/>
        <w:tabs>
          <w:tab w:val="right" w:leader="dot" w:pos="8306"/>
        </w:tabs>
      </w:pPr>
      <w:hyperlink w:anchor="_Toc12065" w:history="1">
        <w:r>
          <w:rPr>
            <w:rFonts w:ascii="仿宋" w:eastAsia="仿宋" w:hAnsi="仿宋" w:cs="仿宋" w:hint="eastAsia"/>
            <w:lang w:eastAsia="zh-CN"/>
          </w:rPr>
          <w:t>(二)、交流与合作平台搭建</w:t>
        </w:r>
        <w:r>
          <w:tab/>
        </w:r>
        <w:r>
          <w:fldChar w:fldCharType="begin"/>
        </w:r>
        <w:r>
          <w:instrText xml:space="preserve"> PAGEREF _Toc12065 \h </w:instrText>
        </w:r>
        <w:r>
          <w:fldChar w:fldCharType="separate"/>
        </w:r>
        <w:r>
          <w:t>67</w:t>
        </w:r>
        <w:r>
          <w:fldChar w:fldCharType="end"/>
        </w:r>
      </w:hyperlink>
    </w:p>
    <w:p>
      <w:pPr>
        <w:pStyle w:val="TOC1"/>
        <w:tabs>
          <w:tab w:val="right" w:leader="dot" w:pos="8306"/>
        </w:tabs>
      </w:pPr>
      <w:hyperlink w:anchor="_Toc23308" w:history="1">
        <w:r>
          <w:rPr>
            <w:rFonts w:ascii="仿宋" w:eastAsia="仿宋" w:hAnsi="仿宋" w:cs="仿宋" w:hint="eastAsia"/>
            <w:lang w:eastAsia="zh-CN"/>
          </w:rPr>
          <w:t>十六、创新驱动与持续发展</w:t>
        </w:r>
        <w:r>
          <w:tab/>
        </w:r>
        <w:r>
          <w:fldChar w:fldCharType="begin"/>
        </w:r>
        <w:r>
          <w:instrText xml:space="preserve"> PAGEREF _Toc23308 \h </w:instrText>
        </w:r>
        <w:r>
          <w:fldChar w:fldCharType="separate"/>
        </w:r>
        <w:r>
          <w:t>68</w:t>
        </w:r>
        <w:r>
          <w:fldChar w:fldCharType="end"/>
        </w:r>
      </w:hyperlink>
    </w:p>
    <w:p>
      <w:pPr>
        <w:pStyle w:val="TOC2"/>
        <w:tabs>
          <w:tab w:val="right" w:leader="dot" w:pos="8306"/>
        </w:tabs>
      </w:pPr>
      <w:hyperlink w:anchor="_Toc3827" w:history="1">
        <w:r>
          <w:rPr>
            <w:rFonts w:ascii="仿宋" w:eastAsia="仿宋" w:hAnsi="仿宋" w:cs="仿宋" w:hint="eastAsia"/>
            <w:lang w:eastAsia="zh-CN"/>
          </w:rPr>
          <w:t>(一)、创新驱动战略实施</w:t>
        </w:r>
        <w:r>
          <w:tab/>
        </w:r>
        <w:r>
          <w:fldChar w:fldCharType="begin"/>
        </w:r>
        <w:r>
          <w:instrText xml:space="preserve"> PAGEREF _Toc3827 \h </w:instrText>
        </w:r>
        <w:r>
          <w:fldChar w:fldCharType="separate"/>
        </w:r>
        <w:r>
          <w:t>68</w:t>
        </w:r>
        <w:r>
          <w:fldChar w:fldCharType="end"/>
        </w:r>
      </w:hyperlink>
    </w:p>
    <w:p>
      <w:pPr>
        <w:pStyle w:val="TOC2"/>
        <w:tabs>
          <w:tab w:val="right" w:leader="dot" w:pos="8306"/>
        </w:tabs>
      </w:pPr>
      <w:hyperlink w:anchor="_Toc19701" w:history="1">
        <w:r>
          <w:rPr>
            <w:rFonts w:ascii="仿宋" w:eastAsia="仿宋" w:hAnsi="仿宋" w:cs="仿宋" w:hint="eastAsia"/>
            <w:lang w:eastAsia="zh-CN"/>
          </w:rPr>
          <w:t>(二)、持续发展路径探索</w:t>
        </w:r>
        <w:r>
          <w:tab/>
        </w:r>
        <w:r>
          <w:fldChar w:fldCharType="begin"/>
        </w:r>
        <w:r>
          <w:instrText xml:space="preserve"> PAGEREF _Toc19701 \h </w:instrText>
        </w:r>
        <w:r>
          <w:fldChar w:fldCharType="separate"/>
        </w:r>
        <w:r>
          <w:t>70</w:t>
        </w:r>
        <w:r>
          <w:fldChar w:fldCharType="end"/>
        </w:r>
      </w:hyperlink>
    </w:p>
    <w:p>
      <w:pPr>
        <w:pStyle w:val="TOC1"/>
        <w:tabs>
          <w:tab w:val="right" w:leader="dot" w:pos="8306"/>
        </w:tabs>
      </w:pPr>
      <w:hyperlink w:anchor="_Toc17341" w:history="1">
        <w:r>
          <w:rPr>
            <w:rFonts w:ascii="仿宋" w:eastAsia="仿宋" w:hAnsi="仿宋" w:cs="仿宋" w:hint="eastAsia"/>
            <w:lang w:eastAsia="zh-CN"/>
          </w:rPr>
          <w:t>十七、成果转化与推广应用</w:t>
        </w:r>
        <w:r>
          <w:tab/>
        </w:r>
        <w:r>
          <w:fldChar w:fldCharType="begin"/>
        </w:r>
        <w:r>
          <w:instrText xml:space="preserve"> PAGEREF _Toc17341 \h </w:instrText>
        </w:r>
        <w:r>
          <w:fldChar w:fldCharType="separate"/>
        </w:r>
        <w:r>
          <w:t>74</w:t>
        </w:r>
        <w:r>
          <w:fldChar w:fldCharType="end"/>
        </w:r>
      </w:hyperlink>
    </w:p>
    <w:p>
      <w:pPr>
        <w:pStyle w:val="TOC2"/>
        <w:tabs>
          <w:tab w:val="right" w:leader="dot" w:pos="8306"/>
        </w:tabs>
      </w:pPr>
      <w:hyperlink w:anchor="_Toc21297" w:history="1">
        <w:r>
          <w:rPr>
            <w:rFonts w:ascii="仿宋" w:eastAsia="仿宋" w:hAnsi="仿宋" w:cs="仿宋" w:hint="eastAsia"/>
            <w:lang w:eastAsia="zh-CN"/>
          </w:rPr>
          <w:t>(一)、成果转化策略制定</w:t>
        </w:r>
        <w:r>
          <w:tab/>
        </w:r>
        <w:r>
          <w:fldChar w:fldCharType="begin"/>
        </w:r>
        <w:r>
          <w:instrText xml:space="preserve"> PAGEREF _Toc21297 \h </w:instrText>
        </w:r>
        <w:r>
          <w:fldChar w:fldCharType="separate"/>
        </w:r>
        <w:r>
          <w:t>74</w:t>
        </w:r>
        <w:r>
          <w:fldChar w:fldCharType="end"/>
        </w:r>
      </w:hyperlink>
    </w:p>
    <w:p>
      <w:pPr>
        <w:pStyle w:val="TOC2"/>
        <w:tabs>
          <w:tab w:val="right" w:leader="dot" w:pos="8306"/>
        </w:tabs>
      </w:pPr>
      <w:hyperlink w:anchor="_Toc30429" w:history="1">
        <w:r>
          <w:rPr>
            <w:rFonts w:ascii="仿宋" w:eastAsia="仿宋" w:hAnsi="仿宋" w:cs="仿宋" w:hint="eastAsia"/>
            <w:lang w:eastAsia="zh-CN"/>
          </w:rPr>
          <w:t>(二)、成果推广应用方案</w:t>
        </w:r>
        <w:r>
          <w:tab/>
        </w:r>
        <w:r>
          <w:fldChar w:fldCharType="begin"/>
        </w:r>
        <w:r>
          <w:instrText xml:space="preserve"> PAGEREF _Toc30429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2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8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2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40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77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65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含纤维素酶的木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84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含纤维素酶的木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含纤维素酶的木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不含纤维素酶的木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50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394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在不含纤维素酶的木聚项目启动前，将进行一系列深入的地质调查，包括钻探和土壤取样，以深入了解项目区域的地层结构和土壤组成。特别是对于土壤的承载能力和地下水位的深度进行详细评估。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完成初始的地质风险评估后，不含纤维素酶的木聚项目将安装长期地质监测设备，如倾斜仪、裂缝计和地下水位计，以持续监测地质条件的变化。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8489"/>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https://d.book118.com/535232203244011114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74EB6"/>
    <w:rsid w:val="7F574E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23220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2024-02-23T22:54:00Z</dcterms:created>
  <dcterms:modified xsi:type="dcterms:W3CDTF">2024-02-23T22:55:31Z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E436B4ECD12D47A0B08C9D094DBF9DF6_11</vt:lpwstr>
  </property>
  <property fmtid="{D5CDD505-2E9C-101B-9397-08002B2CF9AE}" pid="3" name="KSOProductBuildVer">
    <vt:lpwstr>2052-12.1.0.16250</vt:lpwstr>
  </property>
</Properties>
</file>