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铁路客运项目规划设计蓝图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607" w:history="1">
        <w:r>
          <w:rPr>
            <w:rFonts w:ascii="仿宋" w:eastAsia="仿宋" w:hAnsi="仿宋" w:cs="仿宋" w:hint="eastAsia"/>
            <w:lang w:eastAsia="zh-CN"/>
          </w:rPr>
          <w:t>前言</w:t>
        </w:r>
        <w:r>
          <w:tab/>
        </w:r>
        <w:r>
          <w:fldChar w:fldCharType="begin"/>
        </w:r>
        <w:r>
          <w:instrText xml:space="preserve"> PAGEREF _Toc5607 \h </w:instrText>
        </w:r>
        <w:r>
          <w:fldChar w:fldCharType="separate"/>
        </w:r>
        <w:r>
          <w:t>3</w:t>
        </w:r>
        <w:r>
          <w:fldChar w:fldCharType="end"/>
        </w:r>
      </w:hyperlink>
    </w:p>
    <w:p>
      <w:pPr>
        <w:pStyle w:val="TOC1"/>
        <w:tabs>
          <w:tab w:val="right" w:leader="dot" w:pos="8306"/>
        </w:tabs>
      </w:pPr>
      <w:hyperlink w:anchor="_Toc13656" w:history="1">
        <w:r>
          <w:rPr>
            <w:rFonts w:ascii="仿宋" w:eastAsia="仿宋" w:hAnsi="仿宋" w:cs="仿宋" w:hint="eastAsia"/>
            <w:lang w:eastAsia="zh-CN"/>
          </w:rPr>
          <w:t>一、产品规划分析</w:t>
        </w:r>
        <w:r>
          <w:tab/>
        </w:r>
        <w:r>
          <w:fldChar w:fldCharType="begin"/>
        </w:r>
        <w:r>
          <w:instrText xml:space="preserve"> PAGEREF _Toc13656 \h </w:instrText>
        </w:r>
        <w:r>
          <w:fldChar w:fldCharType="separate"/>
        </w:r>
        <w:r>
          <w:t>3</w:t>
        </w:r>
        <w:r>
          <w:fldChar w:fldCharType="end"/>
        </w:r>
      </w:hyperlink>
    </w:p>
    <w:p>
      <w:pPr>
        <w:pStyle w:val="TOC2"/>
        <w:tabs>
          <w:tab w:val="right" w:leader="dot" w:pos="8306"/>
        </w:tabs>
      </w:pPr>
      <w:hyperlink w:anchor="_Toc16153" w:history="1">
        <w:r>
          <w:rPr>
            <w:rFonts w:ascii="仿宋" w:eastAsia="仿宋" w:hAnsi="仿宋" w:cs="仿宋" w:hint="eastAsia"/>
            <w:lang w:eastAsia="zh-CN"/>
          </w:rPr>
          <w:t>(一)、产品规划</w:t>
        </w:r>
        <w:r>
          <w:tab/>
        </w:r>
        <w:r>
          <w:fldChar w:fldCharType="begin"/>
        </w:r>
        <w:r>
          <w:instrText xml:space="preserve"> PAGEREF _Toc16153 \h </w:instrText>
        </w:r>
        <w:r>
          <w:fldChar w:fldCharType="separate"/>
        </w:r>
        <w:r>
          <w:t>3</w:t>
        </w:r>
        <w:r>
          <w:fldChar w:fldCharType="end"/>
        </w:r>
      </w:hyperlink>
    </w:p>
    <w:p>
      <w:pPr>
        <w:pStyle w:val="TOC2"/>
        <w:tabs>
          <w:tab w:val="right" w:leader="dot" w:pos="8306"/>
        </w:tabs>
      </w:pPr>
      <w:hyperlink w:anchor="_Toc16076" w:history="1">
        <w:r>
          <w:rPr>
            <w:rFonts w:ascii="仿宋" w:eastAsia="仿宋" w:hAnsi="仿宋" w:cs="仿宋" w:hint="eastAsia"/>
            <w:lang w:eastAsia="zh-CN"/>
          </w:rPr>
          <w:t>(二)、建设规模</w:t>
        </w:r>
        <w:r>
          <w:tab/>
        </w:r>
        <w:r>
          <w:fldChar w:fldCharType="begin"/>
        </w:r>
        <w:r>
          <w:instrText xml:space="preserve"> PAGEREF _Toc16076 \h </w:instrText>
        </w:r>
        <w:r>
          <w:fldChar w:fldCharType="separate"/>
        </w:r>
        <w:r>
          <w:t>4</w:t>
        </w:r>
        <w:r>
          <w:fldChar w:fldCharType="end"/>
        </w:r>
      </w:hyperlink>
    </w:p>
    <w:p>
      <w:pPr>
        <w:pStyle w:val="TOC1"/>
        <w:tabs>
          <w:tab w:val="right" w:leader="dot" w:pos="8306"/>
        </w:tabs>
      </w:pPr>
      <w:hyperlink w:anchor="_Toc10562" w:history="1">
        <w:r>
          <w:rPr>
            <w:rFonts w:ascii="仿宋" w:eastAsia="仿宋" w:hAnsi="仿宋" w:cs="仿宋" w:hint="eastAsia"/>
            <w:lang w:eastAsia="zh-CN"/>
          </w:rPr>
          <w:t>二、铁路客运项目建设单位说明</w:t>
        </w:r>
        <w:r>
          <w:tab/>
        </w:r>
        <w:r>
          <w:fldChar w:fldCharType="begin"/>
        </w:r>
        <w:r>
          <w:instrText xml:space="preserve"> PAGEREF _Toc10562 \h </w:instrText>
        </w:r>
        <w:r>
          <w:fldChar w:fldCharType="separate"/>
        </w:r>
        <w:r>
          <w:t>5</w:t>
        </w:r>
        <w:r>
          <w:fldChar w:fldCharType="end"/>
        </w:r>
      </w:hyperlink>
    </w:p>
    <w:p>
      <w:pPr>
        <w:pStyle w:val="TOC2"/>
        <w:tabs>
          <w:tab w:val="right" w:leader="dot" w:pos="8306"/>
        </w:tabs>
      </w:pPr>
      <w:hyperlink w:anchor="_Toc11233" w:history="1">
        <w:r>
          <w:rPr>
            <w:rFonts w:ascii="仿宋" w:eastAsia="仿宋" w:hAnsi="仿宋" w:cs="仿宋" w:hint="eastAsia"/>
            <w:lang w:eastAsia="zh-CN"/>
          </w:rPr>
          <w:t>(一)、铁路客运项目承办单位基本情况</w:t>
        </w:r>
        <w:r>
          <w:tab/>
        </w:r>
        <w:r>
          <w:fldChar w:fldCharType="begin"/>
        </w:r>
        <w:r>
          <w:instrText xml:space="preserve"> PAGEREF _Toc11233 \h </w:instrText>
        </w:r>
        <w:r>
          <w:fldChar w:fldCharType="separate"/>
        </w:r>
        <w:r>
          <w:t>5</w:t>
        </w:r>
        <w:r>
          <w:fldChar w:fldCharType="end"/>
        </w:r>
      </w:hyperlink>
    </w:p>
    <w:p>
      <w:pPr>
        <w:pStyle w:val="TOC2"/>
        <w:tabs>
          <w:tab w:val="right" w:leader="dot" w:pos="8306"/>
        </w:tabs>
      </w:pPr>
      <w:hyperlink w:anchor="_Toc8691" w:history="1">
        <w:r>
          <w:rPr>
            <w:rFonts w:ascii="仿宋" w:eastAsia="仿宋" w:hAnsi="仿宋" w:cs="仿宋" w:hint="eastAsia"/>
            <w:lang w:eastAsia="zh-CN"/>
          </w:rPr>
          <w:t>(二)、公司经济效益分析</w:t>
        </w:r>
        <w:r>
          <w:tab/>
        </w:r>
        <w:r>
          <w:fldChar w:fldCharType="begin"/>
        </w:r>
        <w:r>
          <w:instrText xml:space="preserve"> PAGEREF _Toc8691 \h </w:instrText>
        </w:r>
        <w:r>
          <w:fldChar w:fldCharType="separate"/>
        </w:r>
        <w:r>
          <w:t>5</w:t>
        </w:r>
        <w:r>
          <w:fldChar w:fldCharType="end"/>
        </w:r>
      </w:hyperlink>
    </w:p>
    <w:p>
      <w:pPr>
        <w:pStyle w:val="TOC1"/>
        <w:tabs>
          <w:tab w:val="right" w:leader="dot" w:pos="8306"/>
        </w:tabs>
      </w:pPr>
      <w:hyperlink w:anchor="_Toc14880" w:history="1">
        <w:r>
          <w:rPr>
            <w:rFonts w:ascii="仿宋" w:eastAsia="仿宋" w:hAnsi="仿宋" w:cs="仿宋" w:hint="eastAsia"/>
            <w:lang w:eastAsia="zh-CN"/>
          </w:rPr>
          <w:t>三、铁路客运项目选址可行性分析</w:t>
        </w:r>
        <w:r>
          <w:tab/>
        </w:r>
        <w:r>
          <w:fldChar w:fldCharType="begin"/>
        </w:r>
        <w:r>
          <w:instrText xml:space="preserve"> PAGEREF _Toc14880 \h </w:instrText>
        </w:r>
        <w:r>
          <w:fldChar w:fldCharType="separate"/>
        </w:r>
        <w:r>
          <w:t>6</w:t>
        </w:r>
        <w:r>
          <w:fldChar w:fldCharType="end"/>
        </w:r>
      </w:hyperlink>
    </w:p>
    <w:p>
      <w:pPr>
        <w:pStyle w:val="TOC2"/>
        <w:tabs>
          <w:tab w:val="right" w:leader="dot" w:pos="8306"/>
        </w:tabs>
      </w:pPr>
      <w:hyperlink w:anchor="_Toc26082" w:history="1">
        <w:r>
          <w:rPr>
            <w:rFonts w:ascii="仿宋" w:eastAsia="仿宋" w:hAnsi="仿宋" w:cs="仿宋" w:hint="eastAsia"/>
            <w:lang w:eastAsia="zh-CN"/>
          </w:rPr>
          <w:t>(一)、铁路客运项目选址</w:t>
        </w:r>
        <w:r>
          <w:tab/>
        </w:r>
        <w:r>
          <w:fldChar w:fldCharType="begin"/>
        </w:r>
        <w:r>
          <w:instrText xml:space="preserve"> PAGEREF _Toc26082 \h </w:instrText>
        </w:r>
        <w:r>
          <w:fldChar w:fldCharType="separate"/>
        </w:r>
        <w:r>
          <w:t>6</w:t>
        </w:r>
        <w:r>
          <w:fldChar w:fldCharType="end"/>
        </w:r>
      </w:hyperlink>
    </w:p>
    <w:p>
      <w:pPr>
        <w:pStyle w:val="TOC2"/>
        <w:tabs>
          <w:tab w:val="right" w:leader="dot" w:pos="8306"/>
        </w:tabs>
      </w:pPr>
      <w:hyperlink w:anchor="_Toc7023" w:history="1">
        <w:r>
          <w:rPr>
            <w:rFonts w:ascii="仿宋" w:eastAsia="仿宋" w:hAnsi="仿宋" w:cs="仿宋" w:hint="eastAsia"/>
            <w:lang w:eastAsia="zh-CN"/>
          </w:rPr>
          <w:t>(二)、用地控制指标</w:t>
        </w:r>
        <w:r>
          <w:tab/>
        </w:r>
        <w:r>
          <w:fldChar w:fldCharType="begin"/>
        </w:r>
        <w:r>
          <w:instrText xml:space="preserve"> PAGEREF _Toc7023 \h </w:instrText>
        </w:r>
        <w:r>
          <w:fldChar w:fldCharType="separate"/>
        </w:r>
        <w:r>
          <w:t>7</w:t>
        </w:r>
        <w:r>
          <w:fldChar w:fldCharType="end"/>
        </w:r>
      </w:hyperlink>
    </w:p>
    <w:p>
      <w:pPr>
        <w:pStyle w:val="TOC2"/>
        <w:tabs>
          <w:tab w:val="right" w:leader="dot" w:pos="8306"/>
        </w:tabs>
      </w:pPr>
      <w:hyperlink w:anchor="_Toc20285" w:history="1">
        <w:r>
          <w:rPr>
            <w:rFonts w:ascii="仿宋" w:eastAsia="仿宋" w:hAnsi="仿宋" w:cs="仿宋" w:hint="eastAsia"/>
            <w:lang w:eastAsia="zh-CN"/>
          </w:rPr>
          <w:t>(三)、节约用地措施</w:t>
        </w:r>
        <w:r>
          <w:tab/>
        </w:r>
        <w:r>
          <w:fldChar w:fldCharType="begin"/>
        </w:r>
        <w:r>
          <w:instrText xml:space="preserve"> PAGEREF _Toc20285 \h </w:instrText>
        </w:r>
        <w:r>
          <w:fldChar w:fldCharType="separate"/>
        </w:r>
        <w:r>
          <w:t>8</w:t>
        </w:r>
        <w:r>
          <w:fldChar w:fldCharType="end"/>
        </w:r>
      </w:hyperlink>
    </w:p>
    <w:p>
      <w:pPr>
        <w:pStyle w:val="TOC2"/>
        <w:tabs>
          <w:tab w:val="right" w:leader="dot" w:pos="8306"/>
        </w:tabs>
      </w:pPr>
      <w:hyperlink w:anchor="_Toc31134" w:history="1">
        <w:r>
          <w:rPr>
            <w:rFonts w:ascii="仿宋" w:eastAsia="仿宋" w:hAnsi="仿宋" w:cs="仿宋" w:hint="eastAsia"/>
            <w:lang w:eastAsia="zh-CN"/>
          </w:rPr>
          <w:t>(四)、总图布置方案</w:t>
        </w:r>
        <w:r>
          <w:tab/>
        </w:r>
        <w:r>
          <w:fldChar w:fldCharType="begin"/>
        </w:r>
        <w:r>
          <w:instrText xml:space="preserve"> PAGEREF _Toc31134 \h </w:instrText>
        </w:r>
        <w:r>
          <w:fldChar w:fldCharType="separate"/>
        </w:r>
        <w:r>
          <w:t>10</w:t>
        </w:r>
        <w:r>
          <w:fldChar w:fldCharType="end"/>
        </w:r>
      </w:hyperlink>
    </w:p>
    <w:p>
      <w:pPr>
        <w:pStyle w:val="TOC2"/>
        <w:tabs>
          <w:tab w:val="right" w:leader="dot" w:pos="8306"/>
        </w:tabs>
      </w:pPr>
      <w:hyperlink w:anchor="_Toc8074" w:history="1">
        <w:r>
          <w:rPr>
            <w:rFonts w:ascii="仿宋" w:eastAsia="仿宋" w:hAnsi="仿宋" w:cs="仿宋" w:hint="eastAsia"/>
            <w:lang w:eastAsia="zh-CN"/>
          </w:rPr>
          <w:t>(五)、选址综合评价</w:t>
        </w:r>
        <w:r>
          <w:tab/>
        </w:r>
        <w:r>
          <w:fldChar w:fldCharType="begin"/>
        </w:r>
        <w:r>
          <w:instrText xml:space="preserve"> PAGEREF _Toc8074 \h </w:instrText>
        </w:r>
        <w:r>
          <w:fldChar w:fldCharType="separate"/>
        </w:r>
        <w:r>
          <w:t>11</w:t>
        </w:r>
        <w:r>
          <w:fldChar w:fldCharType="end"/>
        </w:r>
      </w:hyperlink>
    </w:p>
    <w:p>
      <w:pPr>
        <w:pStyle w:val="TOC1"/>
        <w:tabs>
          <w:tab w:val="right" w:leader="dot" w:pos="8306"/>
        </w:tabs>
      </w:pPr>
      <w:hyperlink w:anchor="_Toc6985" w:history="1">
        <w:r>
          <w:rPr>
            <w:rFonts w:ascii="仿宋" w:eastAsia="仿宋" w:hAnsi="仿宋" w:cs="仿宋" w:hint="eastAsia"/>
            <w:lang w:eastAsia="zh-CN"/>
          </w:rPr>
          <w:t>四、工艺说明</w:t>
        </w:r>
        <w:r>
          <w:tab/>
        </w:r>
        <w:r>
          <w:fldChar w:fldCharType="begin"/>
        </w:r>
        <w:r>
          <w:instrText xml:space="preserve"> PAGEREF _Toc6985 \h </w:instrText>
        </w:r>
        <w:r>
          <w:fldChar w:fldCharType="separate"/>
        </w:r>
        <w:r>
          <w:t>12</w:t>
        </w:r>
        <w:r>
          <w:fldChar w:fldCharType="end"/>
        </w:r>
      </w:hyperlink>
    </w:p>
    <w:p>
      <w:pPr>
        <w:pStyle w:val="TOC2"/>
        <w:tabs>
          <w:tab w:val="right" w:leader="dot" w:pos="8306"/>
        </w:tabs>
      </w:pPr>
      <w:hyperlink w:anchor="_Toc2423" w:history="1">
        <w:r>
          <w:rPr>
            <w:rFonts w:ascii="仿宋" w:eastAsia="仿宋" w:hAnsi="仿宋" w:cs="仿宋" w:hint="eastAsia"/>
            <w:lang w:eastAsia="zh-CN"/>
          </w:rPr>
          <w:t>(一)、技术管理特点</w:t>
        </w:r>
        <w:r>
          <w:tab/>
        </w:r>
        <w:r>
          <w:fldChar w:fldCharType="begin"/>
        </w:r>
        <w:r>
          <w:instrText xml:space="preserve"> PAGEREF _Toc2423 \h </w:instrText>
        </w:r>
        <w:r>
          <w:fldChar w:fldCharType="separate"/>
        </w:r>
        <w:r>
          <w:t>12</w:t>
        </w:r>
        <w:r>
          <w:fldChar w:fldCharType="end"/>
        </w:r>
      </w:hyperlink>
    </w:p>
    <w:p>
      <w:pPr>
        <w:pStyle w:val="TOC2"/>
        <w:tabs>
          <w:tab w:val="right" w:leader="dot" w:pos="8306"/>
        </w:tabs>
      </w:pPr>
      <w:hyperlink w:anchor="_Toc23772" w:history="1">
        <w:r>
          <w:rPr>
            <w:rFonts w:ascii="仿宋" w:eastAsia="仿宋" w:hAnsi="仿宋" w:cs="仿宋" w:hint="eastAsia"/>
            <w:lang w:eastAsia="zh-CN"/>
          </w:rPr>
          <w:t>(二)、铁路客运项目工艺技术设计方案</w:t>
        </w:r>
        <w:r>
          <w:tab/>
        </w:r>
        <w:r>
          <w:fldChar w:fldCharType="begin"/>
        </w:r>
        <w:r>
          <w:instrText xml:space="preserve"> PAGEREF _Toc23772 \h </w:instrText>
        </w:r>
        <w:r>
          <w:fldChar w:fldCharType="separate"/>
        </w:r>
        <w:r>
          <w:t>13</w:t>
        </w:r>
        <w:r>
          <w:fldChar w:fldCharType="end"/>
        </w:r>
      </w:hyperlink>
    </w:p>
    <w:p>
      <w:pPr>
        <w:pStyle w:val="TOC2"/>
        <w:tabs>
          <w:tab w:val="right" w:leader="dot" w:pos="8306"/>
        </w:tabs>
      </w:pPr>
      <w:hyperlink w:anchor="_Toc590" w:history="1">
        <w:r>
          <w:rPr>
            <w:rFonts w:ascii="仿宋" w:eastAsia="仿宋" w:hAnsi="仿宋" w:cs="仿宋" w:hint="eastAsia"/>
            <w:lang w:eastAsia="zh-CN"/>
          </w:rPr>
          <w:t>(三)、设备选型方案</w:t>
        </w:r>
        <w:r>
          <w:tab/>
        </w:r>
        <w:r>
          <w:fldChar w:fldCharType="begin"/>
        </w:r>
        <w:r>
          <w:instrText xml:space="preserve"> PAGEREF _Toc590 \h </w:instrText>
        </w:r>
        <w:r>
          <w:fldChar w:fldCharType="separate"/>
        </w:r>
        <w:r>
          <w:t>14</w:t>
        </w:r>
        <w:r>
          <w:fldChar w:fldCharType="end"/>
        </w:r>
      </w:hyperlink>
    </w:p>
    <w:p>
      <w:pPr>
        <w:pStyle w:val="TOC1"/>
        <w:tabs>
          <w:tab w:val="right" w:leader="dot" w:pos="8306"/>
        </w:tabs>
      </w:pPr>
      <w:hyperlink w:anchor="_Toc1734" w:history="1">
        <w:r>
          <w:rPr>
            <w:rFonts w:ascii="仿宋" w:eastAsia="仿宋" w:hAnsi="仿宋" w:cs="仿宋" w:hint="eastAsia"/>
            <w:lang w:eastAsia="zh-CN"/>
          </w:rPr>
          <w:t>五、铁路客运项目可持续发展</w:t>
        </w:r>
        <w:r>
          <w:tab/>
        </w:r>
        <w:r>
          <w:fldChar w:fldCharType="begin"/>
        </w:r>
        <w:r>
          <w:instrText xml:space="preserve"> PAGEREF _Toc1734 \h </w:instrText>
        </w:r>
        <w:r>
          <w:fldChar w:fldCharType="separate"/>
        </w:r>
        <w:r>
          <w:t>15</w:t>
        </w:r>
        <w:r>
          <w:fldChar w:fldCharType="end"/>
        </w:r>
      </w:hyperlink>
    </w:p>
    <w:p>
      <w:pPr>
        <w:pStyle w:val="TOC2"/>
        <w:tabs>
          <w:tab w:val="right" w:leader="dot" w:pos="8306"/>
        </w:tabs>
      </w:pPr>
      <w:hyperlink w:anchor="_Toc24552" w:history="1">
        <w:r>
          <w:rPr>
            <w:rFonts w:ascii="仿宋" w:eastAsia="仿宋" w:hAnsi="仿宋" w:cs="仿宋" w:hint="eastAsia"/>
            <w:lang w:eastAsia="zh-CN"/>
          </w:rPr>
          <w:t>(一)、可持续战略与实践</w:t>
        </w:r>
        <w:r>
          <w:tab/>
        </w:r>
        <w:r>
          <w:fldChar w:fldCharType="begin"/>
        </w:r>
        <w:r>
          <w:instrText xml:space="preserve"> PAGEREF _Toc24552 \h </w:instrText>
        </w:r>
        <w:r>
          <w:fldChar w:fldCharType="separate"/>
        </w:r>
        <w:r>
          <w:t>15</w:t>
        </w:r>
        <w:r>
          <w:fldChar w:fldCharType="end"/>
        </w:r>
      </w:hyperlink>
    </w:p>
    <w:p>
      <w:pPr>
        <w:pStyle w:val="TOC2"/>
        <w:tabs>
          <w:tab w:val="right" w:leader="dot" w:pos="8306"/>
        </w:tabs>
      </w:pPr>
      <w:hyperlink w:anchor="_Toc4626" w:history="1">
        <w:r>
          <w:rPr>
            <w:rFonts w:ascii="仿宋" w:eastAsia="仿宋" w:hAnsi="仿宋" w:cs="仿宋" w:hint="eastAsia"/>
            <w:lang w:eastAsia="zh-CN"/>
          </w:rPr>
          <w:t>(二)、环保与社会责任</w:t>
        </w:r>
        <w:r>
          <w:tab/>
        </w:r>
        <w:r>
          <w:fldChar w:fldCharType="begin"/>
        </w:r>
        <w:r>
          <w:instrText xml:space="preserve"> PAGEREF _Toc4626 \h </w:instrText>
        </w:r>
        <w:r>
          <w:fldChar w:fldCharType="separate"/>
        </w:r>
        <w:r>
          <w:t>16</w:t>
        </w:r>
        <w:r>
          <w:fldChar w:fldCharType="end"/>
        </w:r>
      </w:hyperlink>
    </w:p>
    <w:p>
      <w:pPr>
        <w:pStyle w:val="TOC1"/>
        <w:tabs>
          <w:tab w:val="right" w:leader="dot" w:pos="8306"/>
        </w:tabs>
      </w:pPr>
      <w:hyperlink w:anchor="_Toc12115" w:history="1">
        <w:r>
          <w:rPr>
            <w:rFonts w:ascii="仿宋" w:eastAsia="仿宋" w:hAnsi="仿宋" w:cs="仿宋" w:hint="eastAsia"/>
            <w:lang w:eastAsia="zh-CN"/>
          </w:rPr>
          <w:t>六、铁路客运项目文档管理</w:t>
        </w:r>
        <w:r>
          <w:tab/>
        </w:r>
        <w:r>
          <w:fldChar w:fldCharType="begin"/>
        </w:r>
        <w:r>
          <w:instrText xml:space="preserve"> PAGEREF _Toc12115 \h </w:instrText>
        </w:r>
        <w:r>
          <w:fldChar w:fldCharType="separate"/>
        </w:r>
        <w:r>
          <w:t>17</w:t>
        </w:r>
        <w:r>
          <w:fldChar w:fldCharType="end"/>
        </w:r>
      </w:hyperlink>
    </w:p>
    <w:p>
      <w:pPr>
        <w:pStyle w:val="TOC2"/>
        <w:tabs>
          <w:tab w:val="right" w:leader="dot" w:pos="8306"/>
        </w:tabs>
      </w:pPr>
      <w:hyperlink w:anchor="_Toc14085" w:history="1">
        <w:r>
          <w:rPr>
            <w:rFonts w:ascii="仿宋" w:eastAsia="仿宋" w:hAnsi="仿宋" w:cs="仿宋" w:hint="eastAsia"/>
            <w:lang w:eastAsia="zh-CN"/>
          </w:rPr>
          <w:t>(一)、文档编制与审查</w:t>
        </w:r>
        <w:r>
          <w:tab/>
        </w:r>
        <w:r>
          <w:fldChar w:fldCharType="begin"/>
        </w:r>
        <w:r>
          <w:instrText xml:space="preserve"> PAGEREF _Toc14085 \h </w:instrText>
        </w:r>
        <w:r>
          <w:fldChar w:fldCharType="separate"/>
        </w:r>
        <w:r>
          <w:t>17</w:t>
        </w:r>
        <w:r>
          <w:fldChar w:fldCharType="end"/>
        </w:r>
      </w:hyperlink>
    </w:p>
    <w:p>
      <w:pPr>
        <w:pStyle w:val="TOC2"/>
        <w:tabs>
          <w:tab w:val="right" w:leader="dot" w:pos="8306"/>
        </w:tabs>
      </w:pPr>
      <w:hyperlink w:anchor="_Toc20869" w:history="1">
        <w:r>
          <w:rPr>
            <w:rFonts w:ascii="仿宋" w:eastAsia="仿宋" w:hAnsi="仿宋" w:cs="仿宋" w:hint="eastAsia"/>
            <w:lang w:eastAsia="zh-CN"/>
          </w:rPr>
          <w:t>(二)、文档发布与分发</w:t>
        </w:r>
        <w:r>
          <w:tab/>
        </w:r>
        <w:r>
          <w:fldChar w:fldCharType="begin"/>
        </w:r>
        <w:r>
          <w:instrText xml:space="preserve"> PAGEREF _Toc20869 \h </w:instrText>
        </w:r>
        <w:r>
          <w:fldChar w:fldCharType="separate"/>
        </w:r>
        <w:r>
          <w:t>18</w:t>
        </w:r>
        <w:r>
          <w:fldChar w:fldCharType="end"/>
        </w:r>
      </w:hyperlink>
    </w:p>
    <w:p>
      <w:pPr>
        <w:pStyle w:val="TOC2"/>
        <w:tabs>
          <w:tab w:val="right" w:leader="dot" w:pos="8306"/>
        </w:tabs>
      </w:pPr>
      <w:hyperlink w:anchor="_Toc15729" w:history="1">
        <w:r>
          <w:rPr>
            <w:rFonts w:ascii="仿宋" w:eastAsia="仿宋" w:hAnsi="仿宋" w:cs="仿宋" w:hint="eastAsia"/>
            <w:lang w:eastAsia="zh-CN"/>
          </w:rPr>
          <w:t>(三)、文档存档与归档</w:t>
        </w:r>
        <w:r>
          <w:tab/>
        </w:r>
        <w:r>
          <w:fldChar w:fldCharType="begin"/>
        </w:r>
        <w:r>
          <w:instrText xml:space="preserve"> PAGEREF _Toc15729 \h </w:instrText>
        </w:r>
        <w:r>
          <w:fldChar w:fldCharType="separate"/>
        </w:r>
        <w:r>
          <w:t>19</w:t>
        </w:r>
        <w:r>
          <w:fldChar w:fldCharType="end"/>
        </w:r>
      </w:hyperlink>
    </w:p>
    <w:p>
      <w:pPr>
        <w:pStyle w:val="TOC1"/>
        <w:tabs>
          <w:tab w:val="right" w:leader="dot" w:pos="8306"/>
        </w:tabs>
      </w:pPr>
      <w:hyperlink w:anchor="_Toc5846" w:history="1">
        <w:r>
          <w:rPr>
            <w:rFonts w:ascii="仿宋" w:eastAsia="仿宋" w:hAnsi="仿宋" w:cs="仿宋" w:hint="eastAsia"/>
            <w:lang w:eastAsia="zh-CN"/>
          </w:rPr>
          <w:t>七、生产安全保护</w:t>
        </w:r>
        <w:r>
          <w:tab/>
        </w:r>
        <w:r>
          <w:fldChar w:fldCharType="begin"/>
        </w:r>
        <w:r>
          <w:instrText xml:space="preserve"> PAGEREF _Toc5846 \h </w:instrText>
        </w:r>
        <w:r>
          <w:fldChar w:fldCharType="separate"/>
        </w:r>
        <w:r>
          <w:t>20</w:t>
        </w:r>
        <w:r>
          <w:fldChar w:fldCharType="end"/>
        </w:r>
      </w:hyperlink>
    </w:p>
    <w:p>
      <w:pPr>
        <w:pStyle w:val="TOC2"/>
        <w:tabs>
          <w:tab w:val="right" w:leader="dot" w:pos="8306"/>
        </w:tabs>
      </w:pPr>
      <w:hyperlink w:anchor="_Toc1245" w:history="1">
        <w:r>
          <w:rPr>
            <w:rFonts w:ascii="仿宋" w:eastAsia="仿宋" w:hAnsi="仿宋" w:cs="仿宋" w:hint="eastAsia"/>
            <w:lang w:eastAsia="zh-CN"/>
          </w:rPr>
          <w:t>(一)、消防安全</w:t>
        </w:r>
        <w:r>
          <w:tab/>
        </w:r>
        <w:r>
          <w:fldChar w:fldCharType="begin"/>
        </w:r>
        <w:r>
          <w:instrText xml:space="preserve"> PAGEREF _Toc1245 \h </w:instrText>
        </w:r>
        <w:r>
          <w:fldChar w:fldCharType="separate"/>
        </w:r>
        <w:r>
          <w:t>20</w:t>
        </w:r>
        <w:r>
          <w:fldChar w:fldCharType="end"/>
        </w:r>
      </w:hyperlink>
    </w:p>
    <w:p>
      <w:pPr>
        <w:pStyle w:val="TOC2"/>
        <w:tabs>
          <w:tab w:val="right" w:leader="dot" w:pos="8306"/>
        </w:tabs>
      </w:pPr>
      <w:hyperlink w:anchor="_Toc5908" w:history="1">
        <w:r>
          <w:rPr>
            <w:rFonts w:ascii="仿宋" w:eastAsia="仿宋" w:hAnsi="仿宋" w:cs="仿宋" w:hint="eastAsia"/>
            <w:lang w:eastAsia="zh-CN"/>
          </w:rPr>
          <w:t>(二)、防火防爆总图布置措施</w:t>
        </w:r>
        <w:r>
          <w:tab/>
        </w:r>
        <w:r>
          <w:fldChar w:fldCharType="begin"/>
        </w:r>
        <w:r>
          <w:instrText xml:space="preserve"> PAGEREF _Toc5908 \h </w:instrText>
        </w:r>
        <w:r>
          <w:fldChar w:fldCharType="separate"/>
        </w:r>
        <w:r>
          <w:t>22</w:t>
        </w:r>
        <w:r>
          <w:fldChar w:fldCharType="end"/>
        </w:r>
      </w:hyperlink>
    </w:p>
    <w:p>
      <w:pPr>
        <w:pStyle w:val="TOC2"/>
        <w:tabs>
          <w:tab w:val="right" w:leader="dot" w:pos="8306"/>
        </w:tabs>
      </w:pPr>
      <w:hyperlink w:anchor="_Toc10934" w:history="1">
        <w:r>
          <w:rPr>
            <w:rFonts w:ascii="仿宋" w:eastAsia="仿宋" w:hAnsi="仿宋" w:cs="仿宋" w:hint="eastAsia"/>
            <w:lang w:eastAsia="zh-CN"/>
          </w:rPr>
          <w:t>(三)、自然灾害防范措施</w:t>
        </w:r>
        <w:r>
          <w:tab/>
        </w:r>
        <w:r>
          <w:fldChar w:fldCharType="begin"/>
        </w:r>
        <w:r>
          <w:instrText xml:space="preserve"> PAGEREF _Toc10934 \h </w:instrText>
        </w:r>
        <w:r>
          <w:fldChar w:fldCharType="separate"/>
        </w:r>
        <w:r>
          <w:t>23</w:t>
        </w:r>
        <w:r>
          <w:fldChar w:fldCharType="end"/>
        </w:r>
      </w:hyperlink>
    </w:p>
    <w:p>
      <w:pPr>
        <w:pStyle w:val="TOC2"/>
        <w:tabs>
          <w:tab w:val="right" w:leader="dot" w:pos="8306"/>
        </w:tabs>
      </w:pPr>
      <w:hyperlink w:anchor="_Toc13167" w:history="1">
        <w:r>
          <w:rPr>
            <w:rFonts w:ascii="仿宋" w:eastAsia="仿宋" w:hAnsi="仿宋" w:cs="仿宋" w:hint="eastAsia"/>
            <w:lang w:eastAsia="zh-CN"/>
          </w:rPr>
          <w:t>(四)、安全色及安全标志使用要求</w:t>
        </w:r>
        <w:r>
          <w:tab/>
        </w:r>
        <w:r>
          <w:fldChar w:fldCharType="begin"/>
        </w:r>
        <w:r>
          <w:instrText xml:space="preserve"> PAGEREF _Toc13167 \h </w:instrText>
        </w:r>
        <w:r>
          <w:fldChar w:fldCharType="separate"/>
        </w:r>
        <w:r>
          <w:t>24</w:t>
        </w:r>
        <w:r>
          <w:fldChar w:fldCharType="end"/>
        </w:r>
      </w:hyperlink>
    </w:p>
    <w:p>
      <w:pPr>
        <w:pStyle w:val="TOC2"/>
        <w:tabs>
          <w:tab w:val="right" w:leader="dot" w:pos="8306"/>
        </w:tabs>
      </w:pPr>
      <w:hyperlink w:anchor="_Toc10007" w:history="1">
        <w:r>
          <w:rPr>
            <w:rFonts w:ascii="仿宋" w:eastAsia="仿宋" w:hAnsi="仿宋" w:cs="仿宋" w:hint="eastAsia"/>
            <w:lang w:eastAsia="zh-CN"/>
          </w:rPr>
          <w:t>(五)、防尘防毒措施</w:t>
        </w:r>
        <w:r>
          <w:tab/>
        </w:r>
        <w:r>
          <w:fldChar w:fldCharType="begin"/>
        </w:r>
        <w:r>
          <w:instrText xml:space="preserve"> PAGEREF _Toc10007 \h </w:instrText>
        </w:r>
        <w:r>
          <w:fldChar w:fldCharType="separate"/>
        </w:r>
        <w:r>
          <w:t>25</w:t>
        </w:r>
        <w:r>
          <w:fldChar w:fldCharType="end"/>
        </w:r>
      </w:hyperlink>
    </w:p>
    <w:p>
      <w:pPr>
        <w:pStyle w:val="TOC2"/>
        <w:tabs>
          <w:tab w:val="right" w:leader="dot" w:pos="8306"/>
        </w:tabs>
      </w:pPr>
      <w:hyperlink w:anchor="_Toc22673" w:history="1">
        <w:r>
          <w:rPr>
            <w:rFonts w:ascii="仿宋" w:eastAsia="仿宋" w:hAnsi="仿宋" w:cs="仿宋" w:hint="eastAsia"/>
            <w:lang w:eastAsia="zh-CN"/>
          </w:rPr>
          <w:t>(六)、防静电、触电防护及防雷措施</w:t>
        </w:r>
        <w:r>
          <w:tab/>
        </w:r>
        <w:r>
          <w:fldChar w:fldCharType="begin"/>
        </w:r>
        <w:r>
          <w:instrText xml:space="preserve"> PAGEREF _Toc22673 \h </w:instrText>
        </w:r>
        <w:r>
          <w:fldChar w:fldCharType="separate"/>
        </w:r>
        <w:r>
          <w:t>25</w:t>
        </w:r>
        <w:r>
          <w:fldChar w:fldCharType="end"/>
        </w:r>
      </w:hyperlink>
    </w:p>
    <w:p>
      <w:pPr>
        <w:pStyle w:val="TOC2"/>
        <w:tabs>
          <w:tab w:val="right" w:leader="dot" w:pos="8306"/>
        </w:tabs>
      </w:pPr>
      <w:hyperlink w:anchor="_Toc15614" w:history="1">
        <w:r>
          <w:rPr>
            <w:rFonts w:ascii="仿宋" w:eastAsia="仿宋" w:hAnsi="仿宋" w:cs="仿宋" w:hint="eastAsia"/>
            <w:lang w:eastAsia="zh-CN"/>
          </w:rPr>
          <w:t>(七)、机械设备安全保障措施</w:t>
        </w:r>
        <w:r>
          <w:tab/>
        </w:r>
        <w:r>
          <w:fldChar w:fldCharType="begin"/>
        </w:r>
        <w:r>
          <w:instrText xml:space="preserve"> PAGEREF _Toc15614 \h </w:instrText>
        </w:r>
        <w:r>
          <w:fldChar w:fldCharType="separate"/>
        </w:r>
        <w:r>
          <w:t>27</w:t>
        </w:r>
        <w:r>
          <w:fldChar w:fldCharType="end"/>
        </w:r>
      </w:hyperlink>
    </w:p>
    <w:p>
      <w:pPr>
        <w:pStyle w:val="TOC1"/>
        <w:tabs>
          <w:tab w:val="right" w:leader="dot" w:pos="8306"/>
        </w:tabs>
      </w:pPr>
      <w:hyperlink w:anchor="_Toc2711" w:history="1">
        <w:r>
          <w:rPr>
            <w:rFonts w:ascii="仿宋" w:eastAsia="仿宋" w:hAnsi="仿宋" w:cs="仿宋" w:hint="eastAsia"/>
            <w:lang w:eastAsia="zh-CN"/>
          </w:rPr>
          <w:t>八、铁路客运项目财务管理</w:t>
        </w:r>
        <w:r>
          <w:tab/>
        </w:r>
        <w:r>
          <w:fldChar w:fldCharType="begin"/>
        </w:r>
        <w:r>
          <w:instrText xml:space="preserve"> PAGEREF _Toc2711 \h </w:instrText>
        </w:r>
        <w:r>
          <w:fldChar w:fldCharType="separate"/>
        </w:r>
        <w:r>
          <w:t>28</w:t>
        </w:r>
        <w:r>
          <w:fldChar w:fldCharType="end"/>
        </w:r>
      </w:hyperlink>
    </w:p>
    <w:p>
      <w:pPr>
        <w:pStyle w:val="TOC2"/>
        <w:tabs>
          <w:tab w:val="right" w:leader="dot" w:pos="8306"/>
        </w:tabs>
      </w:pPr>
      <w:hyperlink w:anchor="_Toc16603" w:history="1">
        <w:r>
          <w:rPr>
            <w:rFonts w:ascii="仿宋" w:eastAsia="仿宋" w:hAnsi="仿宋" w:cs="仿宋" w:hint="eastAsia"/>
            <w:lang w:eastAsia="zh-CN"/>
          </w:rPr>
          <w:t>(一)、资金需求大</w:t>
        </w:r>
        <w:r>
          <w:tab/>
        </w:r>
        <w:r>
          <w:fldChar w:fldCharType="begin"/>
        </w:r>
        <w:r>
          <w:instrText xml:space="preserve"> PAGEREF _Toc16603 \h </w:instrText>
        </w:r>
        <w:r>
          <w:fldChar w:fldCharType="separate"/>
        </w:r>
        <w:r>
          <w:t>28</w:t>
        </w:r>
        <w:r>
          <w:fldChar w:fldCharType="end"/>
        </w:r>
      </w:hyperlink>
    </w:p>
    <w:p>
      <w:pPr>
        <w:pStyle w:val="TOC2"/>
        <w:tabs>
          <w:tab w:val="right" w:leader="dot" w:pos="8306"/>
        </w:tabs>
      </w:pPr>
      <w:hyperlink w:anchor="_Toc20945" w:history="1">
        <w:r>
          <w:rPr>
            <w:rFonts w:ascii="仿宋" w:eastAsia="仿宋" w:hAnsi="仿宋" w:cs="仿宋" w:hint="eastAsia"/>
            <w:lang w:eastAsia="zh-CN"/>
          </w:rPr>
          <w:t>(二)、研发周期长</w:t>
        </w:r>
        <w:r>
          <w:tab/>
        </w:r>
        <w:r>
          <w:fldChar w:fldCharType="begin"/>
        </w:r>
        <w:r>
          <w:instrText xml:space="preserve"> PAGEREF _Toc20945 \h </w:instrText>
        </w:r>
        <w:r>
          <w:fldChar w:fldCharType="separate"/>
        </w:r>
        <w:r>
          <w:t>29</w:t>
        </w:r>
        <w:r>
          <w:fldChar w:fldCharType="end"/>
        </w:r>
      </w:hyperlink>
    </w:p>
    <w:p>
      <w:pPr>
        <w:pStyle w:val="TOC2"/>
        <w:tabs>
          <w:tab w:val="right" w:leader="dot" w:pos="8306"/>
        </w:tabs>
      </w:pPr>
      <w:hyperlink w:anchor="_Toc4316" w:history="1">
        <w:r>
          <w:rPr>
            <w:rFonts w:ascii="仿宋" w:eastAsia="仿宋" w:hAnsi="仿宋" w:cs="仿宋" w:hint="eastAsia"/>
            <w:lang w:eastAsia="zh-CN"/>
          </w:rPr>
          <w:t>(三)、市场风险大</w:t>
        </w:r>
        <w:r>
          <w:tab/>
        </w:r>
        <w:r>
          <w:fldChar w:fldCharType="begin"/>
        </w:r>
        <w:r>
          <w:instrText xml:space="preserve"> PAGEREF _Toc4316 \h </w:instrText>
        </w:r>
        <w:r>
          <w:fldChar w:fldCharType="separate"/>
        </w:r>
        <w:r>
          <w:t>30</w:t>
        </w:r>
        <w:r>
          <w:fldChar w:fldCharType="end"/>
        </w:r>
      </w:hyperlink>
    </w:p>
    <w:p>
      <w:pPr>
        <w:pStyle w:val="TOC2"/>
        <w:tabs>
          <w:tab w:val="right" w:leader="dot" w:pos="8306"/>
        </w:tabs>
      </w:pPr>
      <w:hyperlink w:anchor="_Toc5737" w:history="1">
        <w:r>
          <w:rPr>
            <w:rFonts w:ascii="仿宋" w:eastAsia="仿宋" w:hAnsi="仿宋" w:cs="仿宋" w:hint="eastAsia"/>
            <w:lang w:eastAsia="zh-CN"/>
          </w:rPr>
          <w:t>(四)、利润率高</w:t>
        </w:r>
        <w:r>
          <w:tab/>
        </w:r>
        <w:r>
          <w:fldChar w:fldCharType="begin"/>
        </w:r>
        <w:r>
          <w:instrText xml:space="preserve"> PAGEREF _Toc5737 \h </w:instrText>
        </w:r>
        <w:r>
          <w:fldChar w:fldCharType="separate"/>
        </w:r>
        <w:r>
          <w:t>33</w:t>
        </w:r>
        <w:r>
          <w:fldChar w:fldCharType="end"/>
        </w:r>
      </w:hyperlink>
    </w:p>
    <w:p>
      <w:pPr>
        <w:pStyle w:val="TOC1"/>
        <w:tabs>
          <w:tab w:val="right" w:leader="dot" w:pos="8306"/>
        </w:tabs>
      </w:pPr>
      <w:hyperlink w:anchor="_Toc13417" w:history="1">
        <w:r>
          <w:rPr>
            <w:rFonts w:ascii="仿宋" w:eastAsia="仿宋" w:hAnsi="仿宋" w:cs="仿宋" w:hint="eastAsia"/>
            <w:lang w:eastAsia="zh-CN"/>
          </w:rPr>
          <w:t>九、铁路客运项目人力资源培养与发展</w:t>
        </w:r>
        <w:r>
          <w:tab/>
        </w:r>
        <w:r>
          <w:fldChar w:fldCharType="begin"/>
        </w:r>
        <w:r>
          <w:instrText xml:space="preserve"> PAGEREF _Toc13417 \h </w:instrText>
        </w:r>
        <w:r>
          <w:fldChar w:fldCharType="separate"/>
        </w:r>
        <w:r>
          <w:t>35</w:t>
        </w:r>
        <w:r>
          <w:fldChar w:fldCharType="end"/>
        </w:r>
      </w:hyperlink>
    </w:p>
    <w:p>
      <w:pPr>
        <w:pStyle w:val="TOC2"/>
        <w:tabs>
          <w:tab w:val="right" w:leader="dot" w:pos="8306"/>
        </w:tabs>
      </w:pPr>
      <w:hyperlink w:anchor="_Toc10853" w:history="1">
        <w:r>
          <w:rPr>
            <w:rFonts w:ascii="仿宋" w:eastAsia="仿宋" w:hAnsi="仿宋" w:cs="仿宋" w:hint="eastAsia"/>
            <w:lang w:eastAsia="zh-CN"/>
          </w:rPr>
          <w:t>(一)、人才需求与规划</w:t>
        </w:r>
        <w:r>
          <w:tab/>
        </w:r>
        <w:r>
          <w:fldChar w:fldCharType="begin"/>
        </w:r>
        <w:r>
          <w:instrText xml:space="preserve"> PAGEREF _Toc10853 \h </w:instrText>
        </w:r>
        <w:r>
          <w:fldChar w:fldCharType="separate"/>
        </w:r>
        <w:r>
          <w:t>35</w:t>
        </w:r>
        <w:r>
          <w:fldChar w:fldCharType="end"/>
        </w:r>
      </w:hyperlink>
    </w:p>
    <w:p>
      <w:pPr>
        <w:pStyle w:val="TOC2"/>
        <w:tabs>
          <w:tab w:val="right" w:leader="dot" w:pos="8306"/>
        </w:tabs>
      </w:pPr>
      <w:hyperlink w:anchor="_Toc1193" w:history="1">
        <w:r>
          <w:rPr>
            <w:rFonts w:ascii="仿宋" w:eastAsia="仿宋" w:hAnsi="仿宋" w:cs="仿宋" w:hint="eastAsia"/>
            <w:lang w:eastAsia="zh-CN"/>
          </w:rPr>
          <w:t>(二)、培训与发展计划</w:t>
        </w:r>
        <w:r>
          <w:tab/>
        </w:r>
        <w:r>
          <w:fldChar w:fldCharType="begin"/>
        </w:r>
        <w:r>
          <w:instrText xml:space="preserve"> PAGEREF _Toc1193 \h </w:instrText>
        </w:r>
        <w:r>
          <w:fldChar w:fldCharType="separate"/>
        </w:r>
        <w:r>
          <w:t>36</w:t>
        </w:r>
        <w:r>
          <w:fldChar w:fldCharType="end"/>
        </w:r>
      </w:hyperlink>
    </w:p>
    <w:p>
      <w:pPr>
        <w:pStyle w:val="TOC1"/>
        <w:tabs>
          <w:tab w:val="right" w:leader="dot" w:pos="8306"/>
        </w:tabs>
      </w:pPr>
      <w:hyperlink w:anchor="_Toc31909" w:history="1">
        <w:r>
          <w:rPr>
            <w:rFonts w:ascii="仿宋" w:eastAsia="仿宋" w:hAnsi="仿宋" w:cs="仿宋" w:hint="eastAsia"/>
            <w:lang w:eastAsia="zh-CN"/>
          </w:rPr>
          <w:t>十、铁路客运项目人力资源管理</w:t>
        </w:r>
        <w:r>
          <w:tab/>
        </w:r>
        <w:r>
          <w:fldChar w:fldCharType="begin"/>
        </w:r>
        <w:r>
          <w:instrText xml:space="preserve"> PAGEREF _Toc31909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594" w:history="1">
        <w:r>
          <w:rPr>
            <w:rFonts w:ascii="仿宋" w:eastAsia="仿宋" w:hAnsi="仿宋" w:cs="仿宋" w:hint="eastAsia"/>
            <w:lang w:eastAsia="zh-CN"/>
          </w:rPr>
          <w:t>(一)、建立健全的预算管理制度</w:t>
        </w:r>
        <w:r>
          <w:tab/>
        </w:r>
        <w:r>
          <w:fldChar w:fldCharType="begin"/>
        </w:r>
        <w:r>
          <w:instrText xml:space="preserve"> PAGEREF _Toc3594 \h </w:instrText>
        </w:r>
        <w:r>
          <w:fldChar w:fldCharType="separate"/>
        </w:r>
        <w:r>
          <w:t>36</w:t>
        </w:r>
        <w:r>
          <w:fldChar w:fldCharType="end"/>
        </w:r>
      </w:hyperlink>
    </w:p>
    <w:p>
      <w:pPr>
        <w:pStyle w:val="TOC2"/>
        <w:tabs>
          <w:tab w:val="right" w:leader="dot" w:pos="8306"/>
        </w:tabs>
      </w:pPr>
      <w:hyperlink w:anchor="_Toc1217" w:history="1">
        <w:r>
          <w:rPr>
            <w:rFonts w:ascii="仿宋" w:eastAsia="仿宋" w:hAnsi="仿宋" w:cs="仿宋" w:hint="eastAsia"/>
            <w:lang w:eastAsia="zh-CN"/>
          </w:rPr>
          <w:t>(二)、加强资金流动监控</w:t>
        </w:r>
        <w:r>
          <w:tab/>
        </w:r>
        <w:r>
          <w:fldChar w:fldCharType="begin"/>
        </w:r>
        <w:r>
          <w:instrText xml:space="preserve"> PAGEREF _Toc1217 \h </w:instrText>
        </w:r>
        <w:r>
          <w:fldChar w:fldCharType="separate"/>
        </w:r>
        <w:r>
          <w:t>38</w:t>
        </w:r>
        <w:r>
          <w:fldChar w:fldCharType="end"/>
        </w:r>
      </w:hyperlink>
    </w:p>
    <w:p>
      <w:pPr>
        <w:pStyle w:val="TOC2"/>
        <w:tabs>
          <w:tab w:val="right" w:leader="dot" w:pos="8306"/>
        </w:tabs>
      </w:pPr>
      <w:hyperlink w:anchor="_Toc6939" w:history="1">
        <w:r>
          <w:rPr>
            <w:rFonts w:ascii="仿宋" w:eastAsia="仿宋" w:hAnsi="仿宋" w:cs="仿宋" w:hint="eastAsia"/>
            <w:lang w:eastAsia="zh-CN"/>
          </w:rPr>
          <w:t>(三)、制定完善的风险控制机制</w:t>
        </w:r>
        <w:r>
          <w:tab/>
        </w:r>
        <w:r>
          <w:fldChar w:fldCharType="begin"/>
        </w:r>
        <w:r>
          <w:instrText xml:space="preserve"> PAGEREF _Toc6939 \h </w:instrText>
        </w:r>
        <w:r>
          <w:fldChar w:fldCharType="separate"/>
        </w:r>
        <w:r>
          <w:t>39</w:t>
        </w:r>
        <w:r>
          <w:fldChar w:fldCharType="end"/>
        </w:r>
      </w:hyperlink>
    </w:p>
    <w:p>
      <w:pPr>
        <w:pStyle w:val="TOC2"/>
        <w:tabs>
          <w:tab w:val="right" w:leader="dot" w:pos="8306"/>
        </w:tabs>
      </w:pPr>
      <w:hyperlink w:anchor="_Toc14074" w:history="1">
        <w:r>
          <w:rPr>
            <w:rFonts w:ascii="仿宋" w:eastAsia="仿宋" w:hAnsi="仿宋" w:cs="仿宋" w:hint="eastAsia"/>
            <w:lang w:eastAsia="zh-CN"/>
          </w:rPr>
          <w:t>(四)、优化成本管理</w:t>
        </w:r>
        <w:r>
          <w:tab/>
        </w:r>
        <w:r>
          <w:fldChar w:fldCharType="begin"/>
        </w:r>
        <w:r>
          <w:instrText xml:space="preserve"> PAGEREF _Toc14074 \h </w:instrText>
        </w:r>
        <w:r>
          <w:fldChar w:fldCharType="separate"/>
        </w:r>
        <w:r>
          <w:t>40</w:t>
        </w:r>
        <w:r>
          <w:fldChar w:fldCharType="end"/>
        </w:r>
      </w:hyperlink>
    </w:p>
    <w:p>
      <w:pPr>
        <w:pStyle w:val="TOC1"/>
        <w:tabs>
          <w:tab w:val="right" w:leader="dot" w:pos="8306"/>
        </w:tabs>
      </w:pPr>
      <w:hyperlink w:anchor="_Toc6981" w:history="1">
        <w:r>
          <w:rPr>
            <w:rFonts w:ascii="仿宋" w:eastAsia="仿宋" w:hAnsi="仿宋" w:cs="仿宋" w:hint="eastAsia"/>
            <w:lang w:eastAsia="zh-CN"/>
          </w:rPr>
          <w:t>十一、铁路客运项目创新与研发</w:t>
        </w:r>
        <w:r>
          <w:tab/>
        </w:r>
        <w:r>
          <w:fldChar w:fldCharType="begin"/>
        </w:r>
        <w:r>
          <w:instrText xml:space="preserve"> PAGEREF _Toc6981 \h </w:instrText>
        </w:r>
        <w:r>
          <w:fldChar w:fldCharType="separate"/>
        </w:r>
        <w:r>
          <w:t>42</w:t>
        </w:r>
        <w:r>
          <w:fldChar w:fldCharType="end"/>
        </w:r>
      </w:hyperlink>
    </w:p>
    <w:p>
      <w:pPr>
        <w:pStyle w:val="TOC2"/>
        <w:tabs>
          <w:tab w:val="right" w:leader="dot" w:pos="8306"/>
        </w:tabs>
      </w:pPr>
      <w:hyperlink w:anchor="_Toc2206" w:history="1">
        <w:r>
          <w:rPr>
            <w:rFonts w:ascii="仿宋" w:eastAsia="仿宋" w:hAnsi="仿宋" w:cs="仿宋" w:hint="eastAsia"/>
            <w:lang w:eastAsia="zh-CN"/>
          </w:rPr>
          <w:t>(一)、创新策略与方向</w:t>
        </w:r>
        <w:r>
          <w:tab/>
        </w:r>
        <w:r>
          <w:fldChar w:fldCharType="begin"/>
        </w:r>
        <w:r>
          <w:instrText xml:space="preserve"> PAGEREF _Toc2206 \h </w:instrText>
        </w:r>
        <w:r>
          <w:fldChar w:fldCharType="separate"/>
        </w:r>
        <w:r>
          <w:t>42</w:t>
        </w:r>
        <w:r>
          <w:fldChar w:fldCharType="end"/>
        </w:r>
      </w:hyperlink>
    </w:p>
    <w:p>
      <w:pPr>
        <w:pStyle w:val="TOC2"/>
        <w:tabs>
          <w:tab w:val="right" w:leader="dot" w:pos="8306"/>
        </w:tabs>
      </w:pPr>
      <w:hyperlink w:anchor="_Toc27673" w:history="1">
        <w:r>
          <w:rPr>
            <w:rFonts w:ascii="仿宋" w:eastAsia="仿宋" w:hAnsi="仿宋" w:cs="仿宋" w:hint="eastAsia"/>
            <w:lang w:eastAsia="zh-CN"/>
          </w:rPr>
          <w:t>(二)、研发规划与投入</w:t>
        </w:r>
        <w:r>
          <w:tab/>
        </w:r>
        <w:r>
          <w:fldChar w:fldCharType="begin"/>
        </w:r>
        <w:r>
          <w:instrText xml:space="preserve"> PAGEREF _Toc27673 \h </w:instrText>
        </w:r>
        <w:r>
          <w:fldChar w:fldCharType="separate"/>
        </w:r>
        <w:r>
          <w:t>43</w:t>
        </w:r>
        <w:r>
          <w:fldChar w:fldCharType="end"/>
        </w:r>
      </w:hyperlink>
    </w:p>
    <w:p>
      <w:pPr>
        <w:pStyle w:val="TOC1"/>
        <w:tabs>
          <w:tab w:val="right" w:leader="dot" w:pos="8306"/>
        </w:tabs>
      </w:pPr>
      <w:hyperlink w:anchor="_Toc4229" w:history="1">
        <w:r>
          <w:rPr>
            <w:rFonts w:ascii="仿宋" w:eastAsia="仿宋" w:hAnsi="仿宋" w:cs="仿宋" w:hint="eastAsia"/>
            <w:lang w:eastAsia="zh-CN"/>
          </w:rPr>
          <w:t>十二、铁路客运项目计划安排</w:t>
        </w:r>
        <w:r>
          <w:tab/>
        </w:r>
        <w:r>
          <w:fldChar w:fldCharType="begin"/>
        </w:r>
        <w:r>
          <w:instrText xml:space="preserve"> PAGEREF _Toc4229 \h </w:instrText>
        </w:r>
        <w:r>
          <w:fldChar w:fldCharType="separate"/>
        </w:r>
        <w:r>
          <w:t>45</w:t>
        </w:r>
        <w:r>
          <w:fldChar w:fldCharType="end"/>
        </w:r>
      </w:hyperlink>
    </w:p>
    <w:p>
      <w:pPr>
        <w:pStyle w:val="TOC2"/>
        <w:tabs>
          <w:tab w:val="right" w:leader="dot" w:pos="8306"/>
        </w:tabs>
      </w:pPr>
      <w:hyperlink w:anchor="_Toc597" w:history="1">
        <w:r>
          <w:rPr>
            <w:rFonts w:ascii="仿宋" w:eastAsia="仿宋" w:hAnsi="仿宋" w:cs="仿宋" w:hint="eastAsia"/>
            <w:lang w:eastAsia="zh-CN"/>
          </w:rPr>
          <w:t>(一)、建设周期</w:t>
        </w:r>
        <w:r>
          <w:tab/>
        </w:r>
        <w:r>
          <w:fldChar w:fldCharType="begin"/>
        </w:r>
        <w:r>
          <w:instrText xml:space="preserve"> PAGEREF _Toc597 \h </w:instrText>
        </w:r>
        <w:r>
          <w:fldChar w:fldCharType="separate"/>
        </w:r>
        <w:r>
          <w:t>45</w:t>
        </w:r>
        <w:r>
          <w:fldChar w:fldCharType="end"/>
        </w:r>
      </w:hyperlink>
    </w:p>
    <w:p>
      <w:pPr>
        <w:pStyle w:val="TOC2"/>
        <w:tabs>
          <w:tab w:val="right" w:leader="dot" w:pos="8306"/>
        </w:tabs>
      </w:pPr>
      <w:hyperlink w:anchor="_Toc27804" w:history="1">
        <w:r>
          <w:rPr>
            <w:rFonts w:ascii="仿宋" w:eastAsia="仿宋" w:hAnsi="仿宋" w:cs="仿宋" w:hint="eastAsia"/>
            <w:lang w:eastAsia="zh-CN"/>
          </w:rPr>
          <w:t>(二)、建设进度</w:t>
        </w:r>
        <w:r>
          <w:tab/>
        </w:r>
        <w:r>
          <w:fldChar w:fldCharType="begin"/>
        </w:r>
        <w:r>
          <w:instrText xml:space="preserve"> PAGEREF _Toc27804 \h </w:instrText>
        </w:r>
        <w:r>
          <w:fldChar w:fldCharType="separate"/>
        </w:r>
        <w:r>
          <w:t>46</w:t>
        </w:r>
        <w:r>
          <w:fldChar w:fldCharType="end"/>
        </w:r>
      </w:hyperlink>
    </w:p>
    <w:p>
      <w:pPr>
        <w:pStyle w:val="TOC2"/>
        <w:tabs>
          <w:tab w:val="right" w:leader="dot" w:pos="8306"/>
        </w:tabs>
      </w:pPr>
      <w:hyperlink w:anchor="_Toc6094" w:history="1">
        <w:r>
          <w:rPr>
            <w:rFonts w:ascii="仿宋" w:eastAsia="仿宋" w:hAnsi="仿宋" w:cs="仿宋" w:hint="eastAsia"/>
            <w:lang w:eastAsia="zh-CN"/>
          </w:rPr>
          <w:t>(三)、进度安排注意事项</w:t>
        </w:r>
        <w:r>
          <w:tab/>
        </w:r>
        <w:r>
          <w:fldChar w:fldCharType="begin"/>
        </w:r>
        <w:r>
          <w:instrText xml:space="preserve"> PAGEREF _Toc6094 \h </w:instrText>
        </w:r>
        <w:r>
          <w:fldChar w:fldCharType="separate"/>
        </w:r>
        <w:r>
          <w:t>46</w:t>
        </w:r>
        <w:r>
          <w:fldChar w:fldCharType="end"/>
        </w:r>
      </w:hyperlink>
    </w:p>
    <w:p>
      <w:pPr>
        <w:pStyle w:val="TOC2"/>
        <w:tabs>
          <w:tab w:val="right" w:leader="dot" w:pos="8306"/>
        </w:tabs>
      </w:pPr>
      <w:hyperlink w:anchor="_Toc7317" w:history="1">
        <w:r>
          <w:rPr>
            <w:rFonts w:ascii="仿宋" w:eastAsia="仿宋" w:hAnsi="仿宋" w:cs="仿宋" w:hint="eastAsia"/>
            <w:lang w:eastAsia="zh-CN"/>
          </w:rPr>
          <w:t>(四)、人力资源配置</w:t>
        </w:r>
        <w:r>
          <w:tab/>
        </w:r>
        <w:r>
          <w:fldChar w:fldCharType="begin"/>
        </w:r>
        <w:r>
          <w:instrText xml:space="preserve"> PAGEREF _Toc7317 \h </w:instrText>
        </w:r>
        <w:r>
          <w:fldChar w:fldCharType="separate"/>
        </w:r>
        <w:r>
          <w:t>48</w:t>
        </w:r>
        <w:r>
          <w:fldChar w:fldCharType="end"/>
        </w:r>
      </w:hyperlink>
    </w:p>
    <w:p>
      <w:pPr>
        <w:pStyle w:val="TOC1"/>
        <w:tabs>
          <w:tab w:val="right" w:leader="dot" w:pos="8306"/>
        </w:tabs>
      </w:pPr>
      <w:hyperlink w:anchor="_Toc28123" w:history="1">
        <w:r>
          <w:rPr>
            <w:rFonts w:ascii="仿宋" w:eastAsia="仿宋" w:hAnsi="仿宋" w:cs="仿宋" w:hint="eastAsia"/>
            <w:lang w:eastAsia="zh-CN"/>
          </w:rPr>
          <w:t>十三、利益相关者分析与沟通计划</w:t>
        </w:r>
        <w:r>
          <w:tab/>
        </w:r>
        <w:r>
          <w:fldChar w:fldCharType="begin"/>
        </w:r>
        <w:r>
          <w:instrText xml:space="preserve"> PAGEREF _Toc28123 \h </w:instrText>
        </w:r>
        <w:r>
          <w:fldChar w:fldCharType="separate"/>
        </w:r>
        <w:r>
          <w:t>49</w:t>
        </w:r>
        <w:r>
          <w:fldChar w:fldCharType="end"/>
        </w:r>
      </w:hyperlink>
    </w:p>
    <w:p>
      <w:pPr>
        <w:pStyle w:val="TOC2"/>
        <w:tabs>
          <w:tab w:val="right" w:leader="dot" w:pos="8306"/>
        </w:tabs>
      </w:pPr>
      <w:hyperlink w:anchor="_Toc17196" w:history="1">
        <w:r>
          <w:rPr>
            <w:rFonts w:ascii="仿宋" w:eastAsia="仿宋" w:hAnsi="仿宋" w:cs="仿宋" w:hint="eastAsia"/>
            <w:lang w:eastAsia="zh-CN"/>
          </w:rPr>
          <w:t>(一)、利益相关者分析</w:t>
        </w:r>
        <w:r>
          <w:tab/>
        </w:r>
        <w:r>
          <w:fldChar w:fldCharType="begin"/>
        </w:r>
        <w:r>
          <w:instrText xml:space="preserve"> PAGEREF _Toc17196 \h </w:instrText>
        </w:r>
        <w:r>
          <w:fldChar w:fldCharType="separate"/>
        </w:r>
        <w:r>
          <w:t>49</w:t>
        </w:r>
        <w:r>
          <w:fldChar w:fldCharType="end"/>
        </w:r>
      </w:hyperlink>
    </w:p>
    <w:p>
      <w:pPr>
        <w:pStyle w:val="TOC2"/>
        <w:tabs>
          <w:tab w:val="right" w:leader="dot" w:pos="8306"/>
        </w:tabs>
      </w:pPr>
      <w:hyperlink w:anchor="_Toc28669" w:history="1">
        <w:r>
          <w:rPr>
            <w:rFonts w:ascii="仿宋" w:eastAsia="仿宋" w:hAnsi="仿宋" w:cs="仿宋" w:hint="eastAsia"/>
            <w:lang w:eastAsia="zh-CN"/>
          </w:rPr>
          <w:t>(二)、沟通计划</w:t>
        </w:r>
        <w:r>
          <w:tab/>
        </w:r>
        <w:r>
          <w:fldChar w:fldCharType="begin"/>
        </w:r>
        <w:r>
          <w:instrText xml:space="preserve"> PAGEREF _Toc28669 \h </w:instrText>
        </w:r>
        <w:r>
          <w:fldChar w:fldCharType="separate"/>
        </w:r>
        <w:r>
          <w:t>50</w:t>
        </w:r>
        <w:r>
          <w:fldChar w:fldCharType="end"/>
        </w:r>
      </w:hyperlink>
    </w:p>
    <w:p>
      <w:pPr>
        <w:pStyle w:val="TOC1"/>
        <w:tabs>
          <w:tab w:val="right" w:leader="dot" w:pos="8306"/>
        </w:tabs>
      </w:pPr>
      <w:hyperlink w:anchor="_Toc2737" w:history="1">
        <w:r>
          <w:rPr>
            <w:rFonts w:ascii="仿宋" w:eastAsia="仿宋" w:hAnsi="仿宋" w:cs="仿宋" w:hint="eastAsia"/>
            <w:lang w:eastAsia="zh-CN"/>
          </w:rPr>
          <w:t>十四、铁路客运项目实施时间节点</w:t>
        </w:r>
        <w:r>
          <w:tab/>
        </w:r>
        <w:r>
          <w:fldChar w:fldCharType="begin"/>
        </w:r>
        <w:r>
          <w:instrText xml:space="preserve"> PAGEREF _Toc2737 \h </w:instrText>
        </w:r>
        <w:r>
          <w:fldChar w:fldCharType="separate"/>
        </w:r>
        <w:r>
          <w:t>51</w:t>
        </w:r>
        <w:r>
          <w:fldChar w:fldCharType="end"/>
        </w:r>
      </w:hyperlink>
    </w:p>
    <w:p>
      <w:pPr>
        <w:pStyle w:val="TOC2"/>
        <w:tabs>
          <w:tab w:val="right" w:leader="dot" w:pos="8306"/>
        </w:tabs>
      </w:pPr>
      <w:hyperlink w:anchor="_Toc8401" w:history="1">
        <w:r>
          <w:rPr>
            <w:rFonts w:ascii="仿宋" w:eastAsia="仿宋" w:hAnsi="仿宋" w:cs="仿宋" w:hint="eastAsia"/>
            <w:lang w:eastAsia="zh-CN"/>
          </w:rPr>
          <w:t>(一)、铁路客运项目启动阶段时间节点</w:t>
        </w:r>
        <w:r>
          <w:tab/>
        </w:r>
        <w:r>
          <w:fldChar w:fldCharType="begin"/>
        </w:r>
        <w:r>
          <w:instrText xml:space="preserve"> PAGEREF _Toc8401 \h </w:instrText>
        </w:r>
        <w:r>
          <w:fldChar w:fldCharType="separate"/>
        </w:r>
        <w:r>
          <w:t>51</w:t>
        </w:r>
        <w:r>
          <w:fldChar w:fldCharType="end"/>
        </w:r>
      </w:hyperlink>
    </w:p>
    <w:p>
      <w:pPr>
        <w:pStyle w:val="TOC2"/>
        <w:tabs>
          <w:tab w:val="right" w:leader="dot" w:pos="8306"/>
        </w:tabs>
      </w:pPr>
      <w:hyperlink w:anchor="_Toc3757" w:history="1">
        <w:r>
          <w:rPr>
            <w:rFonts w:ascii="仿宋" w:eastAsia="仿宋" w:hAnsi="仿宋" w:cs="仿宋" w:hint="eastAsia"/>
            <w:lang w:eastAsia="zh-CN"/>
          </w:rPr>
          <w:t>(二)、铁路客运项目执行阶段时间节点</w:t>
        </w:r>
        <w:r>
          <w:tab/>
        </w:r>
        <w:r>
          <w:fldChar w:fldCharType="begin"/>
        </w:r>
        <w:r>
          <w:instrText xml:space="preserve"> PAGEREF _Toc3757 \h </w:instrText>
        </w:r>
        <w:r>
          <w:fldChar w:fldCharType="separate"/>
        </w:r>
        <w:r>
          <w:t>52</w:t>
        </w:r>
        <w:r>
          <w:fldChar w:fldCharType="end"/>
        </w:r>
      </w:hyperlink>
    </w:p>
    <w:p>
      <w:pPr>
        <w:pStyle w:val="TOC2"/>
        <w:tabs>
          <w:tab w:val="right" w:leader="dot" w:pos="8306"/>
        </w:tabs>
      </w:pPr>
      <w:hyperlink w:anchor="_Toc19348" w:history="1">
        <w:r>
          <w:rPr>
            <w:rFonts w:ascii="仿宋" w:eastAsia="仿宋" w:hAnsi="仿宋" w:cs="仿宋" w:hint="eastAsia"/>
            <w:lang w:eastAsia="zh-CN"/>
          </w:rPr>
          <w:t>(三)、铁路客运项目完成阶段时间节点</w:t>
        </w:r>
        <w:r>
          <w:tab/>
        </w:r>
        <w:r>
          <w:fldChar w:fldCharType="begin"/>
        </w:r>
        <w:r>
          <w:instrText xml:space="preserve"> PAGEREF _Toc19348 \h </w:instrText>
        </w:r>
        <w:r>
          <w:fldChar w:fldCharType="separate"/>
        </w:r>
        <w:r>
          <w:t>53</w:t>
        </w:r>
        <w:r>
          <w:fldChar w:fldCharType="end"/>
        </w:r>
      </w:hyperlink>
    </w:p>
    <w:p>
      <w:pPr>
        <w:pStyle w:val="TOC1"/>
        <w:tabs>
          <w:tab w:val="right" w:leader="dot" w:pos="8306"/>
        </w:tabs>
      </w:pPr>
      <w:hyperlink w:anchor="_Toc31708" w:history="1">
        <w:r>
          <w:rPr>
            <w:rFonts w:ascii="仿宋" w:eastAsia="仿宋" w:hAnsi="仿宋" w:cs="仿宋" w:hint="eastAsia"/>
            <w:lang w:eastAsia="zh-CN"/>
          </w:rPr>
          <w:t>十五、风险识别与分类</w:t>
        </w:r>
        <w:r>
          <w:tab/>
        </w:r>
        <w:r>
          <w:fldChar w:fldCharType="begin"/>
        </w:r>
        <w:r>
          <w:instrText xml:space="preserve"> PAGEREF _Toc31708 \h </w:instrText>
        </w:r>
        <w:r>
          <w:fldChar w:fldCharType="separate"/>
        </w:r>
        <w:r>
          <w:t>54</w:t>
        </w:r>
        <w:r>
          <w:fldChar w:fldCharType="end"/>
        </w:r>
      </w:hyperlink>
    </w:p>
    <w:p>
      <w:pPr>
        <w:pStyle w:val="TOC2"/>
        <w:tabs>
          <w:tab w:val="right" w:leader="dot" w:pos="8306"/>
        </w:tabs>
      </w:pPr>
      <w:hyperlink w:anchor="_Toc1727" w:history="1">
        <w:r>
          <w:rPr>
            <w:rFonts w:ascii="仿宋" w:eastAsia="仿宋" w:hAnsi="仿宋" w:cs="仿宋" w:hint="eastAsia"/>
            <w:lang w:eastAsia="zh-CN"/>
          </w:rPr>
          <w:t>(一)、风险识别</w:t>
        </w:r>
        <w:r>
          <w:tab/>
        </w:r>
        <w:r>
          <w:fldChar w:fldCharType="begin"/>
        </w:r>
        <w:r>
          <w:instrText xml:space="preserve"> PAGEREF _Toc1727 \h </w:instrText>
        </w:r>
        <w:r>
          <w:fldChar w:fldCharType="separate"/>
        </w:r>
        <w:r>
          <w:t>54</w:t>
        </w:r>
        <w:r>
          <w:fldChar w:fldCharType="end"/>
        </w:r>
      </w:hyperlink>
    </w:p>
    <w:p>
      <w:pPr>
        <w:pStyle w:val="TOC2"/>
        <w:tabs>
          <w:tab w:val="right" w:leader="dot" w:pos="8306"/>
        </w:tabs>
      </w:pPr>
      <w:hyperlink w:anchor="_Toc24789" w:history="1">
        <w:r>
          <w:rPr>
            <w:rFonts w:ascii="仿宋" w:eastAsia="仿宋" w:hAnsi="仿宋" w:cs="仿宋" w:hint="eastAsia"/>
            <w:lang w:eastAsia="zh-CN"/>
          </w:rPr>
          <w:t>(二)、风险分类</w:t>
        </w:r>
        <w:r>
          <w:tab/>
        </w:r>
        <w:r>
          <w:fldChar w:fldCharType="begin"/>
        </w:r>
        <w:r>
          <w:instrText xml:space="preserve"> PAGEREF _Toc24789 \h </w:instrText>
        </w:r>
        <w:r>
          <w:fldChar w:fldCharType="separate"/>
        </w:r>
        <w:r>
          <w:t>56</w:t>
        </w:r>
        <w:r>
          <w:fldChar w:fldCharType="end"/>
        </w:r>
      </w:hyperlink>
    </w:p>
    <w:p>
      <w:pPr>
        <w:pStyle w:val="TOC1"/>
        <w:tabs>
          <w:tab w:val="right" w:leader="dot" w:pos="8306"/>
        </w:tabs>
      </w:pPr>
      <w:hyperlink w:anchor="_Toc14467" w:history="1">
        <w:r>
          <w:rPr>
            <w:rFonts w:ascii="仿宋" w:eastAsia="仿宋" w:hAnsi="仿宋" w:cs="仿宋" w:hint="eastAsia"/>
            <w:lang w:eastAsia="zh-CN"/>
          </w:rPr>
          <w:t>十六、铁路客运项目治理与监督</w:t>
        </w:r>
        <w:r>
          <w:tab/>
        </w:r>
        <w:r>
          <w:fldChar w:fldCharType="begin"/>
        </w:r>
        <w:r>
          <w:instrText xml:space="preserve"> PAGEREF _Toc14467 \h </w:instrText>
        </w:r>
        <w:r>
          <w:fldChar w:fldCharType="separate"/>
        </w:r>
        <w:r>
          <w:t>57</w:t>
        </w:r>
        <w:r>
          <w:fldChar w:fldCharType="end"/>
        </w:r>
      </w:hyperlink>
    </w:p>
    <w:p>
      <w:pPr>
        <w:pStyle w:val="TOC2"/>
        <w:tabs>
          <w:tab w:val="right" w:leader="dot" w:pos="8306"/>
        </w:tabs>
      </w:pPr>
      <w:hyperlink w:anchor="_Toc15639" w:history="1">
        <w:r>
          <w:rPr>
            <w:rFonts w:ascii="仿宋" w:eastAsia="仿宋" w:hAnsi="仿宋" w:cs="仿宋" w:hint="eastAsia"/>
            <w:lang w:eastAsia="zh-CN"/>
          </w:rPr>
          <w:t>(一)、铁路客运项目治理结构</w:t>
        </w:r>
        <w:r>
          <w:tab/>
        </w:r>
        <w:r>
          <w:fldChar w:fldCharType="begin"/>
        </w:r>
        <w:r>
          <w:instrText xml:space="preserve"> PAGEREF _Toc15639 \h </w:instrText>
        </w:r>
        <w:r>
          <w:fldChar w:fldCharType="separate"/>
        </w:r>
        <w:r>
          <w:t>57</w:t>
        </w:r>
        <w:r>
          <w:fldChar w:fldCharType="end"/>
        </w:r>
      </w:hyperlink>
    </w:p>
    <w:p>
      <w:pPr>
        <w:pStyle w:val="TOC2"/>
        <w:tabs>
          <w:tab w:val="right" w:leader="dot" w:pos="8306"/>
        </w:tabs>
      </w:pPr>
      <w:hyperlink w:anchor="_Toc5169" w:history="1">
        <w:r>
          <w:rPr>
            <w:rFonts w:ascii="仿宋" w:eastAsia="仿宋" w:hAnsi="仿宋" w:cs="仿宋" w:hint="eastAsia"/>
            <w:lang w:eastAsia="zh-CN"/>
          </w:rPr>
          <w:t>(二)、监督与审计</w:t>
        </w:r>
        <w:r>
          <w:tab/>
        </w:r>
        <w:r>
          <w:fldChar w:fldCharType="begin"/>
        </w:r>
        <w:r>
          <w:instrText xml:space="preserve"> PAGEREF _Toc5169 \h </w:instrText>
        </w:r>
        <w:r>
          <w:fldChar w:fldCharType="separate"/>
        </w:r>
        <w:r>
          <w:t>59</w:t>
        </w:r>
        <w:r>
          <w:fldChar w:fldCharType="end"/>
        </w:r>
      </w:hyperlink>
    </w:p>
    <w:p>
      <w:pPr>
        <w:pStyle w:val="TOC1"/>
        <w:tabs>
          <w:tab w:val="right" w:leader="dot" w:pos="8306"/>
        </w:tabs>
      </w:pPr>
      <w:hyperlink w:anchor="_Toc2387" w:history="1">
        <w:r>
          <w:rPr>
            <w:rFonts w:ascii="仿宋" w:eastAsia="仿宋" w:hAnsi="仿宋" w:cs="仿宋" w:hint="eastAsia"/>
            <w:lang w:eastAsia="zh-CN"/>
          </w:rPr>
          <w:t>十七、铁路客运项目实施保障措施</w:t>
        </w:r>
        <w:r>
          <w:tab/>
        </w:r>
        <w:r>
          <w:fldChar w:fldCharType="begin"/>
        </w:r>
        <w:r>
          <w:instrText xml:space="preserve"> PAGEREF _Toc2387 \h </w:instrText>
        </w:r>
        <w:r>
          <w:fldChar w:fldCharType="separate"/>
        </w:r>
        <w:r>
          <w:t>60</w:t>
        </w:r>
        <w:r>
          <w:fldChar w:fldCharType="end"/>
        </w:r>
      </w:hyperlink>
    </w:p>
    <w:p>
      <w:pPr>
        <w:pStyle w:val="TOC2"/>
        <w:tabs>
          <w:tab w:val="right" w:leader="dot" w:pos="8306"/>
        </w:tabs>
      </w:pPr>
      <w:hyperlink w:anchor="_Toc32718" w:history="1">
        <w:r>
          <w:rPr>
            <w:rFonts w:ascii="仿宋" w:eastAsia="仿宋" w:hAnsi="仿宋" w:cs="仿宋" w:hint="eastAsia"/>
            <w:lang w:eastAsia="zh-CN"/>
          </w:rPr>
          <w:t>(一)、铁路客运项目实施保障机制</w:t>
        </w:r>
        <w:r>
          <w:tab/>
        </w:r>
        <w:r>
          <w:fldChar w:fldCharType="begin"/>
        </w:r>
        <w:r>
          <w:instrText xml:space="preserve"> PAGEREF _Toc32718 \h </w:instrText>
        </w:r>
        <w:r>
          <w:fldChar w:fldCharType="separate"/>
        </w:r>
        <w:r>
          <w:t>60</w:t>
        </w:r>
        <w:r>
          <w:fldChar w:fldCharType="end"/>
        </w:r>
      </w:hyperlink>
    </w:p>
    <w:p>
      <w:pPr>
        <w:pStyle w:val="TOC2"/>
        <w:tabs>
          <w:tab w:val="right" w:leader="dot" w:pos="8306"/>
        </w:tabs>
      </w:pPr>
      <w:hyperlink w:anchor="_Toc2856" w:history="1">
        <w:r>
          <w:rPr>
            <w:rFonts w:ascii="仿宋" w:eastAsia="仿宋" w:hAnsi="仿宋" w:cs="仿宋" w:hint="eastAsia"/>
            <w:lang w:eastAsia="zh-CN"/>
          </w:rPr>
          <w:t>(二)、铁路客运项目法律合规要求</w:t>
        </w:r>
        <w:r>
          <w:tab/>
        </w:r>
        <w:r>
          <w:fldChar w:fldCharType="begin"/>
        </w:r>
        <w:r>
          <w:instrText xml:space="preserve"> PAGEREF _Toc2856 \h </w:instrText>
        </w:r>
        <w:r>
          <w:fldChar w:fldCharType="separate"/>
        </w:r>
        <w:r>
          <w:t>64</w:t>
        </w:r>
        <w:r>
          <w:fldChar w:fldCharType="end"/>
        </w:r>
      </w:hyperlink>
    </w:p>
    <w:p>
      <w:pPr>
        <w:pStyle w:val="TOC2"/>
        <w:tabs>
          <w:tab w:val="right" w:leader="dot" w:pos="8306"/>
        </w:tabs>
      </w:pPr>
      <w:hyperlink w:anchor="_Toc2920" w:history="1">
        <w:r>
          <w:rPr>
            <w:rFonts w:ascii="仿宋" w:eastAsia="仿宋" w:hAnsi="仿宋" w:cs="仿宋" w:hint="eastAsia"/>
            <w:lang w:eastAsia="zh-CN"/>
          </w:rPr>
          <w:t>(三)、铁路客运项目合同管理与法律事务</w:t>
        </w:r>
        <w:r>
          <w:tab/>
        </w:r>
        <w:r>
          <w:fldChar w:fldCharType="begin"/>
        </w:r>
        <w:r>
          <w:instrText xml:space="preserve"> PAGEREF _Toc2920 \h </w:instrText>
        </w:r>
        <w:r>
          <w:fldChar w:fldCharType="separate"/>
        </w:r>
        <w:r>
          <w:t>68</w:t>
        </w:r>
        <w:r>
          <w:fldChar w:fldCharType="end"/>
        </w:r>
      </w:hyperlink>
    </w:p>
    <w:p>
      <w:pPr>
        <w:pStyle w:val="TOC2"/>
        <w:tabs>
          <w:tab w:val="right" w:leader="dot" w:pos="8306"/>
        </w:tabs>
      </w:pPr>
      <w:hyperlink w:anchor="_Toc6066" w:history="1">
        <w:r>
          <w:rPr>
            <w:rFonts w:ascii="仿宋" w:eastAsia="仿宋" w:hAnsi="仿宋" w:cs="仿宋" w:hint="eastAsia"/>
            <w:lang w:eastAsia="zh-CN"/>
          </w:rPr>
          <w:t>(四)、铁路客运项目知识产权保护策略</w:t>
        </w:r>
        <w:r>
          <w:tab/>
        </w:r>
        <w:r>
          <w:fldChar w:fldCharType="begin"/>
        </w:r>
        <w:r>
          <w:instrText xml:space="preserve"> PAGEREF _Toc6066 \h </w:instrText>
        </w:r>
        <w:r>
          <w:fldChar w:fldCharType="separate"/>
        </w:r>
        <w:r>
          <w:t>74</w:t>
        </w:r>
        <w:r>
          <w:fldChar w:fldCharType="end"/>
        </w:r>
      </w:hyperlink>
    </w:p>
    <w:p>
      <w:pPr>
        <w:pStyle w:val="TOC1"/>
        <w:tabs>
          <w:tab w:val="right" w:leader="dot" w:pos="8306"/>
        </w:tabs>
      </w:pPr>
      <w:hyperlink w:anchor="_Toc12257" w:history="1">
        <w:r>
          <w:rPr>
            <w:rFonts w:ascii="仿宋" w:eastAsia="仿宋" w:hAnsi="仿宋" w:cs="仿宋" w:hint="eastAsia"/>
            <w:lang w:eastAsia="zh-CN"/>
          </w:rPr>
          <w:t>十八、铁路客运项目工程方案分析</w:t>
        </w:r>
        <w:r>
          <w:tab/>
        </w:r>
        <w:r>
          <w:fldChar w:fldCharType="begin"/>
        </w:r>
        <w:r>
          <w:instrText xml:space="preserve"> PAGEREF _Toc12257 \h </w:instrText>
        </w:r>
        <w:r>
          <w:fldChar w:fldCharType="separate"/>
        </w:r>
        <w:r>
          <w:t>77</w:t>
        </w:r>
        <w:r>
          <w:fldChar w:fldCharType="end"/>
        </w:r>
      </w:hyperlink>
    </w:p>
    <w:p>
      <w:pPr>
        <w:pStyle w:val="TOC2"/>
        <w:tabs>
          <w:tab w:val="right" w:leader="dot" w:pos="8306"/>
        </w:tabs>
      </w:pPr>
      <w:hyperlink w:anchor="_Toc17306" w:history="1">
        <w:r>
          <w:rPr>
            <w:rFonts w:ascii="仿宋" w:eastAsia="仿宋" w:hAnsi="仿宋" w:cs="仿宋" w:hint="eastAsia"/>
            <w:lang w:eastAsia="zh-CN"/>
          </w:rPr>
          <w:t>(一)、建筑工程设计原则</w:t>
        </w:r>
        <w:r>
          <w:tab/>
        </w:r>
        <w:r>
          <w:fldChar w:fldCharType="begin"/>
        </w:r>
        <w:r>
          <w:instrText xml:space="preserve"> PAGEREF _Toc17306 \h </w:instrText>
        </w:r>
        <w:r>
          <w:fldChar w:fldCharType="separate"/>
        </w:r>
        <w:r>
          <w:t>77</w:t>
        </w:r>
        <w:r>
          <w:fldChar w:fldCharType="end"/>
        </w:r>
      </w:hyperlink>
    </w:p>
    <w:p>
      <w:pPr>
        <w:pStyle w:val="TOC2"/>
        <w:tabs>
          <w:tab w:val="right" w:leader="dot" w:pos="8306"/>
        </w:tabs>
      </w:pPr>
      <w:hyperlink w:anchor="_Toc31056" w:history="1">
        <w:r>
          <w:rPr>
            <w:rFonts w:ascii="仿宋" w:eastAsia="仿宋" w:hAnsi="仿宋" w:cs="仿宋" w:hint="eastAsia"/>
            <w:lang w:eastAsia="zh-CN"/>
          </w:rPr>
          <w:t>(二)、土建工程建设指标</w:t>
        </w:r>
        <w:r>
          <w:tab/>
        </w:r>
        <w:r>
          <w:fldChar w:fldCharType="begin"/>
        </w:r>
        <w:r>
          <w:instrText xml:space="preserve"> PAGEREF _Toc31056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6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65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615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铁路客运项目的主要产品是XXXX，预计年产值为XXX万元。这一产品在市场中占据着重要的地位，其广泛的应用范围使得该铁路客运项目的市场前景非常广阔。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铁路客运项目的xxx产品作为重要的原材料之一，将在多个领域发挥关键作用。其在建筑、交通、能源等方面的广泛应用将为整个产业链提供强大的支持，形成产业协同效应。铁路客运项目的年产值XXX万XXX万XXX万万元不仅反映了其在市场上的巨大潜力，更预示着它对国民经济的积极贡献。这种关联度高、涉及面广的产业关系，使得该铁路客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607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总征地面积为XXXX平方米，相当于约XX.XX亩，其中净用地面积为XXXX平方米，红线范围内相当于约XX.XX亩。这一用地规模充分考虑了铁路客运项目的建设需求，保障了铁路客运项目在合适的空间内得以充分发展。铁路客运项目规划的总建筑面积为XXXX平方米，其中主体工程建设占XXXX平方米，计容建筑面积达XXXX平方米。预计建筑工程的投资将达到XXXX万元，为铁路客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计划购置的设备共计XXXX台（套），设备购置费用为XXXX万元。这一设备购置计划充分考虑到铁路客运项目的生产需求和技术要求，确保了铁路客运项目在生产运营中具备先进的技术装备和高效的生产能力。设备的合理配置将为铁路客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计划总投资为XXXX万元，预计年实现营业收入为XXXX万元。这一产能规模的设定旨在确保铁路客运项目能够在投资与回报之间取得平衡，实现长期可持续的发展。铁路客运项目的总投资充分考虑到各个方面的需求，包括用地建设、设备购置等多个环节，以确保铁路客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0562"/>
      <w:r>
        <w:rPr>
          <w:rFonts w:ascii="仿宋" w:eastAsia="仿宋" w:hAnsi="仿宋" w:cs="仿宋" w:hint="eastAsia"/>
          <w:sz w:val="28"/>
          <w:lang w:eastAsia="zh-CN"/>
        </w:rPr>
        <w:t>二、铁路客运项目建设单位说明</w:t>
      </w:r>
      <w:bookmarkEnd w:id="5"/>
    </w:p>
    <w:p>
      <w:pPr>
        <w:pStyle w:val="Heading2"/>
        <w:rPr>
          <w:rFonts w:ascii="仿宋" w:eastAsia="仿宋" w:hAnsi="仿宋" w:cs="仿宋" w:hint="eastAsia"/>
          <w:lang w:eastAsia="zh-CN"/>
        </w:rPr>
      </w:pPr>
      <w:bookmarkStart w:id="6" w:name="_Toc11233"/>
      <w:r>
        <w:rPr>
          <w:rFonts w:ascii="仿宋" w:eastAsia="仿宋" w:hAnsi="仿宋" w:cs="仿宋" w:hint="eastAsia"/>
          <w:lang w:eastAsia="zh-CN"/>
        </w:rPr>
        <w:t>(一)、铁路客运项目承办单位基本情况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8691"/>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铁路客运项目承办单位的XXXX，我们着眼于实现可持续的经济效益。通过技术创新和解决方案的提供，公司预计在铁路客运项目执行期间将获得可观的收入增长。这一收入来源主要包括铁路客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同时，我们注重成本控制和效率提升，以确保铁路客运项目的可持续盈利。透过精细的管理和资源优化，公司期望实现铁路客运项目利润最大化。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铁路客运项目实施进行全面的投资评估，包括铁路客运项目启动阶段的资金投入和后续运营成本。通过对铁路客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铁路客运项目实施过程中具备足够的资金流动性，公司将进行详尽的现金流分析。这包括资金需求的合理预测、铁路客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4880"/>
      <w:r>
        <w:rPr>
          <w:rFonts w:ascii="仿宋" w:eastAsia="仿宋" w:hAnsi="仿宋" w:cs="仿宋" w:hint="eastAsia"/>
          <w:sz w:val="28"/>
          <w:lang w:eastAsia="zh-CN"/>
        </w:rPr>
        <w:t>三、铁路客运项目选址可行性分析</w:t>
      </w:r>
      <w:bookmarkEnd w:id="8"/>
    </w:p>
    <w:p>
      <w:pPr>
        <w:pStyle w:val="Heading2"/>
        <w:rPr>
          <w:rFonts w:ascii="仿宋" w:eastAsia="仿宋" w:hAnsi="仿宋" w:cs="仿宋" w:hint="eastAsia"/>
          <w:lang w:eastAsia="zh-CN"/>
        </w:rPr>
      </w:pPr>
      <w:bookmarkStart w:id="9" w:name="_Toc26082"/>
      <w:r>
        <w:rPr>
          <w:rFonts w:ascii="仿宋" w:eastAsia="仿宋" w:hAnsi="仿宋" w:cs="仿宋" w:hint="eastAsia"/>
          <w:lang w:eastAsia="zh-CN"/>
        </w:rPr>
        <w:t>(一)、铁路客运项目选址</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该铁路客运项目选址位于XX省XX市XX区XXX街道</w:t>
      </w:r>
    </w:p>
    <w:p>
      <w:pPr>
        <w:pStyle w:val="Heading2"/>
        <w:ind w:firstLine="560" w:firstLineChars="200"/>
        <w:rPr>
          <w:rFonts w:ascii="仿宋" w:eastAsia="仿宋" w:hAnsi="仿宋" w:cs="仿宋" w:hint="eastAsia"/>
          <w:sz w:val="28"/>
          <w:lang w:eastAsia="zh-CN"/>
        </w:rPr>
      </w:pPr>
      <w:bookmarkStart w:id="10" w:name="_Toc7023"/>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铁路客运项目的征地面积将根据铁路客运项目的实际规模和需求进行精确规划。具体面积XXX平方米，旨在确保铁路客运项目不仅能够满足当前的发展需求，还能够预留空间以适应未来的扩展。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净用地面积是在征地面积基础上去除不可利用面积后的实际可开发用地。具体面积XXX平方米，考虑到环保、交通、安全等多方面因素，以确保铁路客运项目在整体利用效率上达到最优。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铁路客运项目计划建设的建筑总规模具体面积XXX平方米。这一规模的确定综合考虑了铁路客运项目的性质、规模，以及城市规划的相关要求，确保建筑布局与周边环境协调一致。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绿地率是铁路客运项目用地中被规划为绿地的比例。具体面积XXX平方米，旨在通过合理规划绿地，改善铁路客运项目周边环境，提升居民生活质量，并符合城市整体绿化规划。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容积率是用地上可以建设的建筑总体积与用地面积之比。具体面积XXX，通过合理的容积率规划，确保铁路客运项目建筑规模与周边环境和谐共生。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确保铁路客运项目选址与当地城市规划相一致，具体面积XXX平方米。通过与城市规划部门深入沟通，确保铁路客运项目不仅符合城市的整体发展方向，还能够融入城市的发展布局，为城市的长远发展贡献力量。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铁路客运项目选址符合当地产业政策，具体面积XXX平方米。这包括铁路客运项目对当地经济的促进作用，以及对相关产业的带动效应，确保铁路客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用地总体要求必须符合环保和可持续发展的原则，具体面积XXX平方米。通过采用绿色建筑设计、节能减排等措施，确保铁路客运项目在建设和运营过程中对环境的影响最小化，达到可持续发展的要求。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确保铁路客运项目选址具备必要的公共设施配套，具体面积XXX平方米。这包括交通便利性、教育、医疗等基础设施，以提高居民生活品质，使得铁路客运项目选址更具吸引力。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考虑用地总体要求对当地社会稳定性的影响，具体面积XXX平方米。通过深入了解当地社区反馈，确保铁路客运项目的选址和建设过程对当地社会和谐稳定产生积极作用。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铁路客运项目选址不仅符合法规和规划，还在实际操作中具有可行性。这一全面规划将为铁路客运项目的成功实施提供坚实的基础，确保铁路客运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0285"/>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客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铁路客运项目的设备规划和空间设计中，我们将采取灵活设备布局的措施。设备布局将根据实际需求进行灵活设计，避免不必要的浪费。通过合理规划设备摆放位置，我们将提高设备的利用率，减少设备间距，以确保铁路客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进一步，我们计划在铁路客运项目内部引入共享设施的概念，例如共享会议室、办公区等。通过这种方式，我们可以减少对资源的重复建设，提高资源共享效率，从而减小铁路客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31134"/>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铁路客运项目的总图布置中，我们将不同功能区域进行明确的规划，以最大程度满足铁路客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8074"/>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铁路客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铁路客运项目对环境的影响是综合评价的重要因素之一。我们将详细考虑选址周边的自然环境、生态保护区、水源地等情况，确保铁路客运项目的建设和运营对环境影响最小化，并符合当地的环保法规标准。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对选址的评价还需充分考虑当地政府的产业政策和法规。我们将详细了解铁路客运项目所在地的相关政策，确保铁路客运项目的规划和运营与当地法规相符，降低不必要的法律风险。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考虑到社会稳定性对企业运营的重要性，我们将评估选址地区的社会安全情况、劳工关系、社区反馈等方面，以确保铁路客运项目的建设和运营不会受到社会稳定性的负面影响。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最后，我们将综合考虑用地成本，包括土地购置费用、土地开发成本等。通过对用地成本的详细评估，我们能够做出更为精确的经济效益分析，为铁路客运项目的投资决策提供有力支持。</w:t>
      </w:r>
    </w:p>
    <w:p>
      <w:pPr>
        <w:pStyle w:val="Heading1"/>
        <w:ind w:firstLine="560" w:firstLineChars="200"/>
        <w:rPr>
          <w:rFonts w:ascii="仿宋" w:eastAsia="仿宋" w:hAnsi="仿宋" w:cs="仿宋" w:hint="eastAsia"/>
          <w:sz w:val="28"/>
          <w:lang w:eastAsia="zh-CN"/>
        </w:rPr>
      </w:pPr>
      <w:bookmarkStart w:id="14" w:name="_Toc6985"/>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423"/>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的技术管理特点体现在其创新导向。通过引入最先进的技术趋势和解决方案，铁路客运项目致力于提升科技含量、提高质量和效率水平。这意味着我们将采用最新的工具和方法，确保铁路客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铁路客运项目技术管理的显著特征。通过整合不同领域的技术资源，我们实现了跨学科的协同工作。这有助于优化技术架构，提高整体效能。此外，整合性策略还促进了不同技术团队之间的紧密沟通和高效合作，确保铁路客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铁路客运项目所采用的技术。通过不断优化技术方案，铁路客运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铁路客运项目团队将在铁路客运项目初期识别可能的技术风险，并采取相应的预防和应对措施。通过建立健全的风险评估机制，铁路客运项目能够在实施过程中及时发现并解决潜在的技术问题，保障铁路客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铁路客运项目中，技术将成为铁路客运项目成功的有力支持。这一深度剖析揭示了技术管理在铁路客运项目实施中的关键作用，为铁路客运项目的技术基础奠定了坚实的基础。</w:t>
      </w:r>
    </w:p>
    <w:p>
      <w:pPr>
        <w:pStyle w:val="Heading2"/>
        <w:ind w:firstLine="560" w:firstLineChars="200"/>
        <w:rPr>
          <w:rFonts w:ascii="仿宋" w:eastAsia="仿宋" w:hAnsi="仿宋" w:cs="仿宋" w:hint="eastAsia"/>
          <w:sz w:val="28"/>
          <w:lang w:eastAsia="zh-CN"/>
        </w:rPr>
      </w:pPr>
      <w:bookmarkStart w:id="16" w:name="_Toc23772"/>
      <w:r>
        <w:rPr>
          <w:rFonts w:ascii="仿宋" w:eastAsia="仿宋" w:hAnsi="仿宋" w:cs="仿宋" w:hint="eastAsia"/>
          <w:sz w:val="28"/>
          <w:lang w:eastAsia="zh-CN"/>
        </w:rPr>
        <w:t>(二)、铁路客运项目工艺技术设计方案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铁路客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铁路客运项目将严格按照相关行业规范要求进行组织。通过有效控制产品质量，铁路客运项目将致力于为顾客提供优质的铁路客运项目产品和良好的服务。这体现了铁路客运项目对于生产活动合规性和质量标准的高度重视，为铁路客运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工艺技术方面，铁路客运项目注重生态效益和清洁生产原则。铁路客运项目建设将紧密结合地方特色经济发展，与社会经济发展规划和区域环境保护规划方案相协调一致。通过与当地区域自然生态系统的结合，铁路客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铁路客运项目产品具有多样化的客户需求和个性化的特点。因此，铁路客运项目产品规格品种多样，且单批生产数量较小。为满足这一特点，铁路客运项目承办单位将建设先进的柔性制造生产线。通过广泛应用柔性制造技术，铁路客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铁路客运项目采用的技术具有较高的技术含量和自动化水平，处于国内先进水平。这一技术选用不仅体现了对生产效率、质量和环境友好性的高标准要求，同时为铁路客运项目的可持续发展奠定了坚实的基础。</w:t>
      </w:r>
    </w:p>
    <w:p>
      <w:pPr>
        <w:pStyle w:val="Heading2"/>
        <w:ind w:firstLine="560" w:firstLineChars="200"/>
        <w:rPr>
          <w:rFonts w:ascii="仿宋" w:eastAsia="仿宋" w:hAnsi="仿宋" w:cs="仿宋" w:hint="eastAsia"/>
          <w:sz w:val="28"/>
          <w:lang w:eastAsia="zh-CN"/>
        </w:rPr>
      </w:pPr>
      <w:bookmarkStart w:id="17" w:name="_Toc590"/>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为确保铁路客运项目的高效生产和技术实施，我们制定了一套精心设计的设备选型方案，以满足铁路客运项目生产、质量和环保的要求。该方案的主要特点如下：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铁路客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针对铁路客运项目产品的多样性和小批量生产的特点，我们将建设柔性制造生产线。通过在设备选型中考虑柔性制造技术，可以灵活应对不同产品规格和生产需求，实现生产线的高度灵活性和适应性。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734"/>
      <w:r>
        <w:rPr>
          <w:rFonts w:ascii="仿宋" w:eastAsia="仿宋" w:hAnsi="仿宋" w:cs="仿宋" w:hint="eastAsia"/>
          <w:sz w:val="28"/>
          <w:lang w:eastAsia="zh-CN"/>
        </w:rPr>
        <w:t>五、铁路客运项目可持续发展</w:t>
      </w:r>
      <w:bookmarkEnd w:id="18"/>
    </w:p>
    <w:p>
      <w:pPr>
        <w:pStyle w:val="Heading2"/>
        <w:rPr>
          <w:rFonts w:ascii="仿宋" w:eastAsia="仿宋" w:hAnsi="仿宋" w:cs="仿宋" w:hint="eastAsia"/>
          <w:lang w:eastAsia="zh-CN"/>
        </w:rPr>
      </w:pPr>
      <w:bookmarkStart w:id="19" w:name="_Toc24552"/>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客运项目中，铁路客运项目团队着眼于未来，明确了可持续发展的战略方向。制定的具体可持续发展目标包括降低资源使用、采用环保技术、最大化社会效益等。这一步骤不仅有助于铁路客运项目在环保和社会责任方面达到最高标准，也为未来提供了明确的指引，确保铁路客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可持续实践的融入铁路客运项目管理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铁路客运项目管理周期。从铁路客运项目规划开始，铁路客运项目团队就考虑了环境和社会的因素。在执行阶段，铁路客运项目团队积极推动绿色技术的应用，优化资源利用。此外，关注员工的社会责任，通过培训和沟通活动提高员工对可持续发展的认知，使他们能够在日常工作中践行可持续实践。这些举措不仅为铁路客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4626"/>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扎根于铁路客运项目的可持续发展理念，我们深信环保与社会责任是铁路客运项目成功的关键支柱。在铁路客运项目的每一步，我们都致力于通过创新和实践，履行对环境和社会的坚定责任。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团队通过引入先进的环保技术、建立高效的废物处理系统以及推动能源节约措施，积极履行环保责任。定期的环保监测和评估确保铁路客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https://d.book118.com/535311334340011041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1747FA"/>
    <w:rsid w:val="781747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5311334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2024-01-11T02:25:00Z</dcterms:created>
  <dcterms:modified xsi:type="dcterms:W3CDTF">2024-01-11T02:25:59Z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E046FF0FA75D4FAFB7BEC0E7C93F0A9B_11</vt:lpwstr>
  </property>
  <property fmtid="{D5CDD505-2E9C-101B-9397-08002B2CF9AE}" pid="3" name="KSOProductBuildVer">
    <vt:lpwstr>2052-12.1.0.16120</vt:lpwstr>
  </property>
</Properties>
</file>