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 w:history="1">
        <w:r>
          <w:rPr>
            <w:rFonts w:ascii="仿宋" w:eastAsia="仿宋" w:hAnsi="仿宋" w:cs="仿宋" w:hint="eastAsia"/>
            <w:lang w:eastAsia="zh-CN"/>
          </w:rPr>
          <w:t>序言</w:t>
        </w:r>
        <w:r>
          <w:tab/>
        </w:r>
        <w:r>
          <w:fldChar w:fldCharType="begin"/>
        </w:r>
        <w:r>
          <w:instrText xml:space="preserve"> PAGEREF _Toc323 \h </w:instrText>
        </w:r>
        <w:r>
          <w:fldChar w:fldCharType="separate"/>
        </w:r>
        <w:r>
          <w:t>3</w:t>
        </w:r>
        <w:r>
          <w:fldChar w:fldCharType="end"/>
        </w:r>
      </w:hyperlink>
    </w:p>
    <w:p>
      <w:pPr>
        <w:pStyle w:val="TOC1"/>
        <w:tabs>
          <w:tab w:val="right" w:leader="dot" w:pos="8306"/>
        </w:tabs>
      </w:pPr>
      <w:hyperlink w:anchor="_Toc25778" w:history="1">
        <w:r>
          <w:rPr>
            <w:rFonts w:ascii="仿宋" w:eastAsia="仿宋" w:hAnsi="仿宋" w:cs="仿宋" w:hint="eastAsia"/>
            <w:lang w:eastAsia="zh-CN"/>
          </w:rPr>
          <w:t>一、环境材料项目选址可行性分析</w:t>
        </w:r>
        <w:r>
          <w:tab/>
        </w:r>
        <w:r>
          <w:fldChar w:fldCharType="begin"/>
        </w:r>
        <w:r>
          <w:instrText xml:space="preserve"> PAGEREF _Toc25778 \h </w:instrText>
        </w:r>
        <w:r>
          <w:fldChar w:fldCharType="separate"/>
        </w:r>
        <w:r>
          <w:t>3</w:t>
        </w:r>
        <w:r>
          <w:fldChar w:fldCharType="end"/>
        </w:r>
      </w:hyperlink>
    </w:p>
    <w:p>
      <w:pPr>
        <w:pStyle w:val="TOC2"/>
        <w:tabs>
          <w:tab w:val="right" w:leader="dot" w:pos="8306"/>
        </w:tabs>
      </w:pPr>
      <w:hyperlink w:anchor="_Toc17346" w:history="1">
        <w:r>
          <w:rPr>
            <w:rFonts w:ascii="仿宋" w:eastAsia="仿宋" w:hAnsi="仿宋" w:cs="仿宋" w:hint="eastAsia"/>
            <w:lang w:eastAsia="zh-CN"/>
          </w:rPr>
          <w:t>(一)、环境材料项目选址</w:t>
        </w:r>
        <w:r>
          <w:tab/>
        </w:r>
        <w:r>
          <w:fldChar w:fldCharType="begin"/>
        </w:r>
        <w:r>
          <w:instrText xml:space="preserve"> PAGEREF _Toc17346 \h </w:instrText>
        </w:r>
        <w:r>
          <w:fldChar w:fldCharType="separate"/>
        </w:r>
        <w:r>
          <w:t>3</w:t>
        </w:r>
        <w:r>
          <w:fldChar w:fldCharType="end"/>
        </w:r>
      </w:hyperlink>
    </w:p>
    <w:p>
      <w:pPr>
        <w:pStyle w:val="TOC2"/>
        <w:tabs>
          <w:tab w:val="right" w:leader="dot" w:pos="8306"/>
        </w:tabs>
      </w:pPr>
      <w:hyperlink w:anchor="_Toc17323" w:history="1">
        <w:r>
          <w:rPr>
            <w:rFonts w:ascii="仿宋" w:eastAsia="仿宋" w:hAnsi="仿宋" w:cs="仿宋" w:hint="eastAsia"/>
            <w:lang w:eastAsia="zh-CN"/>
          </w:rPr>
          <w:t>(二)、用地控制指标</w:t>
        </w:r>
        <w:r>
          <w:tab/>
        </w:r>
        <w:r>
          <w:fldChar w:fldCharType="begin"/>
        </w:r>
        <w:r>
          <w:instrText xml:space="preserve"> PAGEREF _Toc17323 \h </w:instrText>
        </w:r>
        <w:r>
          <w:fldChar w:fldCharType="separate"/>
        </w:r>
        <w:r>
          <w:t>3</w:t>
        </w:r>
        <w:r>
          <w:fldChar w:fldCharType="end"/>
        </w:r>
      </w:hyperlink>
    </w:p>
    <w:p>
      <w:pPr>
        <w:pStyle w:val="TOC2"/>
        <w:tabs>
          <w:tab w:val="right" w:leader="dot" w:pos="8306"/>
        </w:tabs>
      </w:pPr>
      <w:hyperlink w:anchor="_Toc273" w:history="1">
        <w:r>
          <w:rPr>
            <w:rFonts w:ascii="仿宋" w:eastAsia="仿宋" w:hAnsi="仿宋" w:cs="仿宋" w:hint="eastAsia"/>
            <w:lang w:eastAsia="zh-CN"/>
          </w:rPr>
          <w:t>(三)、节约用地措施</w:t>
        </w:r>
        <w:r>
          <w:tab/>
        </w:r>
        <w:r>
          <w:fldChar w:fldCharType="begin"/>
        </w:r>
        <w:r>
          <w:instrText xml:space="preserve"> PAGEREF _Toc273 \h </w:instrText>
        </w:r>
        <w:r>
          <w:fldChar w:fldCharType="separate"/>
        </w:r>
        <w:r>
          <w:t>5</w:t>
        </w:r>
        <w:r>
          <w:fldChar w:fldCharType="end"/>
        </w:r>
      </w:hyperlink>
    </w:p>
    <w:p>
      <w:pPr>
        <w:pStyle w:val="TOC2"/>
        <w:tabs>
          <w:tab w:val="right" w:leader="dot" w:pos="8306"/>
        </w:tabs>
      </w:pPr>
      <w:hyperlink w:anchor="_Toc5165" w:history="1">
        <w:r>
          <w:rPr>
            <w:rFonts w:ascii="仿宋" w:eastAsia="仿宋" w:hAnsi="仿宋" w:cs="仿宋" w:hint="eastAsia"/>
            <w:lang w:eastAsia="zh-CN"/>
          </w:rPr>
          <w:t>(四)、总图布置方案</w:t>
        </w:r>
        <w:r>
          <w:tab/>
        </w:r>
        <w:r>
          <w:fldChar w:fldCharType="begin"/>
        </w:r>
        <w:r>
          <w:instrText xml:space="preserve"> PAGEREF _Toc5165 \h </w:instrText>
        </w:r>
        <w:r>
          <w:fldChar w:fldCharType="separate"/>
        </w:r>
        <w:r>
          <w:t>6</w:t>
        </w:r>
        <w:r>
          <w:fldChar w:fldCharType="end"/>
        </w:r>
      </w:hyperlink>
    </w:p>
    <w:p>
      <w:pPr>
        <w:pStyle w:val="TOC2"/>
        <w:tabs>
          <w:tab w:val="right" w:leader="dot" w:pos="8306"/>
        </w:tabs>
      </w:pPr>
      <w:hyperlink w:anchor="_Toc12512" w:history="1">
        <w:r>
          <w:rPr>
            <w:rFonts w:ascii="仿宋" w:eastAsia="仿宋" w:hAnsi="仿宋" w:cs="仿宋" w:hint="eastAsia"/>
            <w:lang w:eastAsia="zh-CN"/>
          </w:rPr>
          <w:t>(五)、选址综合评价</w:t>
        </w:r>
        <w:r>
          <w:tab/>
        </w:r>
        <w:r>
          <w:fldChar w:fldCharType="begin"/>
        </w:r>
        <w:r>
          <w:instrText xml:space="preserve"> PAGEREF _Toc12512 \h </w:instrText>
        </w:r>
        <w:r>
          <w:fldChar w:fldCharType="separate"/>
        </w:r>
        <w:r>
          <w:t>7</w:t>
        </w:r>
        <w:r>
          <w:fldChar w:fldCharType="end"/>
        </w:r>
      </w:hyperlink>
    </w:p>
    <w:p>
      <w:pPr>
        <w:pStyle w:val="TOC1"/>
        <w:tabs>
          <w:tab w:val="right" w:leader="dot" w:pos="8306"/>
        </w:tabs>
      </w:pPr>
      <w:hyperlink w:anchor="_Toc28894" w:history="1">
        <w:r>
          <w:rPr>
            <w:rFonts w:ascii="仿宋" w:eastAsia="仿宋" w:hAnsi="仿宋" w:cs="仿宋" w:hint="eastAsia"/>
            <w:lang w:eastAsia="zh-CN"/>
          </w:rPr>
          <w:t>二、工艺说明</w:t>
        </w:r>
        <w:r>
          <w:tab/>
        </w:r>
        <w:r>
          <w:fldChar w:fldCharType="begin"/>
        </w:r>
        <w:r>
          <w:instrText xml:space="preserve"> PAGEREF _Toc28894 \h </w:instrText>
        </w:r>
        <w:r>
          <w:fldChar w:fldCharType="separate"/>
        </w:r>
        <w:r>
          <w:t>8</w:t>
        </w:r>
        <w:r>
          <w:fldChar w:fldCharType="end"/>
        </w:r>
      </w:hyperlink>
    </w:p>
    <w:p>
      <w:pPr>
        <w:pStyle w:val="TOC2"/>
        <w:tabs>
          <w:tab w:val="right" w:leader="dot" w:pos="8306"/>
        </w:tabs>
      </w:pPr>
      <w:hyperlink w:anchor="_Toc26127" w:history="1">
        <w:r>
          <w:rPr>
            <w:rFonts w:ascii="仿宋" w:eastAsia="仿宋" w:hAnsi="仿宋" w:cs="仿宋" w:hint="eastAsia"/>
            <w:lang w:eastAsia="zh-CN"/>
          </w:rPr>
          <w:t>(一)、技术管理特点</w:t>
        </w:r>
        <w:r>
          <w:tab/>
        </w:r>
        <w:r>
          <w:fldChar w:fldCharType="begin"/>
        </w:r>
        <w:r>
          <w:instrText xml:space="preserve"> PAGEREF _Toc26127 \h </w:instrText>
        </w:r>
        <w:r>
          <w:fldChar w:fldCharType="separate"/>
        </w:r>
        <w:r>
          <w:t>8</w:t>
        </w:r>
        <w:r>
          <w:fldChar w:fldCharType="end"/>
        </w:r>
      </w:hyperlink>
    </w:p>
    <w:p>
      <w:pPr>
        <w:pStyle w:val="TOC2"/>
        <w:tabs>
          <w:tab w:val="right" w:leader="dot" w:pos="8306"/>
        </w:tabs>
      </w:pPr>
      <w:hyperlink w:anchor="_Toc16557" w:history="1">
        <w:r>
          <w:rPr>
            <w:rFonts w:ascii="仿宋" w:eastAsia="仿宋" w:hAnsi="仿宋" w:cs="仿宋" w:hint="eastAsia"/>
            <w:lang w:eastAsia="zh-CN"/>
          </w:rPr>
          <w:t>(二)、环境材料项目工艺技术设计方案</w:t>
        </w:r>
        <w:r>
          <w:tab/>
        </w:r>
        <w:r>
          <w:fldChar w:fldCharType="begin"/>
        </w:r>
        <w:r>
          <w:instrText xml:space="preserve"> PAGEREF _Toc16557 \h </w:instrText>
        </w:r>
        <w:r>
          <w:fldChar w:fldCharType="separate"/>
        </w:r>
        <w:r>
          <w:t>9</w:t>
        </w:r>
        <w:r>
          <w:fldChar w:fldCharType="end"/>
        </w:r>
      </w:hyperlink>
    </w:p>
    <w:p>
      <w:pPr>
        <w:pStyle w:val="TOC2"/>
        <w:tabs>
          <w:tab w:val="right" w:leader="dot" w:pos="8306"/>
        </w:tabs>
      </w:pPr>
      <w:hyperlink w:anchor="_Toc13618" w:history="1">
        <w:r>
          <w:rPr>
            <w:rFonts w:ascii="仿宋" w:eastAsia="仿宋" w:hAnsi="仿宋" w:cs="仿宋" w:hint="eastAsia"/>
            <w:lang w:eastAsia="zh-CN"/>
          </w:rPr>
          <w:t>(三)、设备选型方案</w:t>
        </w:r>
        <w:r>
          <w:tab/>
        </w:r>
        <w:r>
          <w:fldChar w:fldCharType="begin"/>
        </w:r>
        <w:r>
          <w:instrText xml:space="preserve"> PAGEREF _Toc13618 \h </w:instrText>
        </w:r>
        <w:r>
          <w:fldChar w:fldCharType="separate"/>
        </w:r>
        <w:r>
          <w:t>11</w:t>
        </w:r>
        <w:r>
          <w:fldChar w:fldCharType="end"/>
        </w:r>
      </w:hyperlink>
    </w:p>
    <w:p>
      <w:pPr>
        <w:pStyle w:val="TOC1"/>
        <w:tabs>
          <w:tab w:val="right" w:leader="dot" w:pos="8306"/>
        </w:tabs>
      </w:pPr>
      <w:hyperlink w:anchor="_Toc29109" w:history="1">
        <w:r>
          <w:rPr>
            <w:rFonts w:ascii="仿宋" w:eastAsia="仿宋" w:hAnsi="仿宋" w:cs="仿宋" w:hint="eastAsia"/>
            <w:lang w:eastAsia="zh-CN"/>
          </w:rPr>
          <w:t>三、环境材料项目建设单位说明</w:t>
        </w:r>
        <w:r>
          <w:tab/>
        </w:r>
        <w:r>
          <w:fldChar w:fldCharType="begin"/>
        </w:r>
        <w:r>
          <w:instrText xml:space="preserve"> PAGEREF _Toc29109 \h </w:instrText>
        </w:r>
        <w:r>
          <w:fldChar w:fldCharType="separate"/>
        </w:r>
        <w:r>
          <w:t>12</w:t>
        </w:r>
        <w:r>
          <w:fldChar w:fldCharType="end"/>
        </w:r>
      </w:hyperlink>
    </w:p>
    <w:p>
      <w:pPr>
        <w:pStyle w:val="TOC2"/>
        <w:tabs>
          <w:tab w:val="right" w:leader="dot" w:pos="8306"/>
        </w:tabs>
      </w:pPr>
      <w:hyperlink w:anchor="_Toc14443" w:history="1">
        <w:r>
          <w:rPr>
            <w:rFonts w:ascii="仿宋" w:eastAsia="仿宋" w:hAnsi="仿宋" w:cs="仿宋" w:hint="eastAsia"/>
            <w:lang w:eastAsia="zh-CN"/>
          </w:rPr>
          <w:t>(一)、环境材料项目承办单位基本情况</w:t>
        </w:r>
        <w:r>
          <w:tab/>
        </w:r>
        <w:r>
          <w:fldChar w:fldCharType="begin"/>
        </w:r>
        <w:r>
          <w:instrText xml:space="preserve"> PAGEREF _Toc14443 \h </w:instrText>
        </w:r>
        <w:r>
          <w:fldChar w:fldCharType="separate"/>
        </w:r>
        <w:r>
          <w:t>12</w:t>
        </w:r>
        <w:r>
          <w:fldChar w:fldCharType="end"/>
        </w:r>
      </w:hyperlink>
    </w:p>
    <w:p>
      <w:pPr>
        <w:pStyle w:val="TOC2"/>
        <w:tabs>
          <w:tab w:val="right" w:leader="dot" w:pos="8306"/>
        </w:tabs>
      </w:pPr>
      <w:hyperlink w:anchor="_Toc20535" w:history="1">
        <w:r>
          <w:rPr>
            <w:rFonts w:ascii="仿宋" w:eastAsia="仿宋" w:hAnsi="仿宋" w:cs="仿宋" w:hint="eastAsia"/>
            <w:lang w:eastAsia="zh-CN"/>
          </w:rPr>
          <w:t>(二)、公司经济效益分析</w:t>
        </w:r>
        <w:r>
          <w:tab/>
        </w:r>
        <w:r>
          <w:fldChar w:fldCharType="begin"/>
        </w:r>
        <w:r>
          <w:instrText xml:space="preserve"> PAGEREF _Toc20535 \h </w:instrText>
        </w:r>
        <w:r>
          <w:fldChar w:fldCharType="separate"/>
        </w:r>
        <w:r>
          <w:t>12</w:t>
        </w:r>
        <w:r>
          <w:fldChar w:fldCharType="end"/>
        </w:r>
      </w:hyperlink>
    </w:p>
    <w:p>
      <w:pPr>
        <w:pStyle w:val="TOC1"/>
        <w:tabs>
          <w:tab w:val="right" w:leader="dot" w:pos="8306"/>
        </w:tabs>
      </w:pPr>
      <w:hyperlink w:anchor="_Toc25336" w:history="1">
        <w:r>
          <w:rPr>
            <w:rFonts w:ascii="仿宋" w:eastAsia="仿宋" w:hAnsi="仿宋" w:cs="仿宋" w:hint="eastAsia"/>
            <w:lang w:eastAsia="zh-CN"/>
          </w:rPr>
          <w:t>四、环境材料项目危机管理</w:t>
        </w:r>
        <w:r>
          <w:tab/>
        </w:r>
        <w:r>
          <w:fldChar w:fldCharType="begin"/>
        </w:r>
        <w:r>
          <w:instrText xml:space="preserve"> PAGEREF _Toc25336 \h </w:instrText>
        </w:r>
        <w:r>
          <w:fldChar w:fldCharType="separate"/>
        </w:r>
        <w:r>
          <w:t>13</w:t>
        </w:r>
        <w:r>
          <w:fldChar w:fldCharType="end"/>
        </w:r>
      </w:hyperlink>
    </w:p>
    <w:p>
      <w:pPr>
        <w:pStyle w:val="TOC2"/>
        <w:tabs>
          <w:tab w:val="right" w:leader="dot" w:pos="8306"/>
        </w:tabs>
      </w:pPr>
      <w:hyperlink w:anchor="_Toc635" w:history="1">
        <w:r>
          <w:rPr>
            <w:rFonts w:ascii="仿宋" w:eastAsia="仿宋" w:hAnsi="仿宋" w:cs="仿宋" w:hint="eastAsia"/>
            <w:lang w:eastAsia="zh-CN"/>
          </w:rPr>
          <w:t>(一)、危机预警与识别</w:t>
        </w:r>
        <w:r>
          <w:tab/>
        </w:r>
        <w:r>
          <w:fldChar w:fldCharType="begin"/>
        </w:r>
        <w:r>
          <w:instrText xml:space="preserve"> PAGEREF _Toc635 \h </w:instrText>
        </w:r>
        <w:r>
          <w:fldChar w:fldCharType="separate"/>
        </w:r>
        <w:r>
          <w:t>13</w:t>
        </w:r>
        <w:r>
          <w:fldChar w:fldCharType="end"/>
        </w:r>
      </w:hyperlink>
    </w:p>
    <w:p>
      <w:pPr>
        <w:pStyle w:val="TOC2"/>
        <w:tabs>
          <w:tab w:val="right" w:leader="dot" w:pos="8306"/>
        </w:tabs>
      </w:pPr>
      <w:hyperlink w:anchor="_Toc10772" w:history="1">
        <w:r>
          <w:rPr>
            <w:rFonts w:ascii="仿宋" w:eastAsia="仿宋" w:hAnsi="仿宋" w:cs="仿宋" w:hint="eastAsia"/>
            <w:lang w:eastAsia="zh-CN"/>
          </w:rPr>
          <w:t>(二)、危机应对与恢复</w:t>
        </w:r>
        <w:r>
          <w:tab/>
        </w:r>
        <w:r>
          <w:fldChar w:fldCharType="begin"/>
        </w:r>
        <w:r>
          <w:instrText xml:space="preserve"> PAGEREF _Toc10772 \h </w:instrText>
        </w:r>
        <w:r>
          <w:fldChar w:fldCharType="separate"/>
        </w:r>
        <w:r>
          <w:t>14</w:t>
        </w:r>
        <w:r>
          <w:fldChar w:fldCharType="end"/>
        </w:r>
      </w:hyperlink>
    </w:p>
    <w:p>
      <w:pPr>
        <w:pStyle w:val="TOC1"/>
        <w:tabs>
          <w:tab w:val="right" w:leader="dot" w:pos="8306"/>
        </w:tabs>
      </w:pPr>
      <w:hyperlink w:anchor="_Toc14481" w:history="1">
        <w:r>
          <w:rPr>
            <w:rFonts w:ascii="仿宋" w:eastAsia="仿宋" w:hAnsi="仿宋" w:cs="仿宋" w:hint="eastAsia"/>
            <w:lang w:eastAsia="zh-CN"/>
          </w:rPr>
          <w:t>五、环境材料项目土建工程</w:t>
        </w:r>
        <w:r>
          <w:tab/>
        </w:r>
        <w:r>
          <w:fldChar w:fldCharType="begin"/>
        </w:r>
        <w:r>
          <w:instrText xml:space="preserve"> PAGEREF _Toc14481 \h </w:instrText>
        </w:r>
        <w:r>
          <w:fldChar w:fldCharType="separate"/>
        </w:r>
        <w:r>
          <w:t>16</w:t>
        </w:r>
        <w:r>
          <w:fldChar w:fldCharType="end"/>
        </w:r>
      </w:hyperlink>
    </w:p>
    <w:p>
      <w:pPr>
        <w:pStyle w:val="TOC2"/>
        <w:tabs>
          <w:tab w:val="right" w:leader="dot" w:pos="8306"/>
        </w:tabs>
      </w:pPr>
      <w:hyperlink w:anchor="_Toc30253" w:history="1">
        <w:r>
          <w:rPr>
            <w:rFonts w:ascii="仿宋" w:eastAsia="仿宋" w:hAnsi="仿宋" w:cs="仿宋" w:hint="eastAsia"/>
            <w:lang w:eastAsia="zh-CN"/>
          </w:rPr>
          <w:t>(一)、建筑工程设计原则</w:t>
        </w:r>
        <w:r>
          <w:tab/>
        </w:r>
        <w:r>
          <w:fldChar w:fldCharType="begin"/>
        </w:r>
        <w:r>
          <w:instrText xml:space="preserve"> PAGEREF _Toc30253 \h </w:instrText>
        </w:r>
        <w:r>
          <w:fldChar w:fldCharType="separate"/>
        </w:r>
        <w:r>
          <w:t>16</w:t>
        </w:r>
        <w:r>
          <w:fldChar w:fldCharType="end"/>
        </w:r>
      </w:hyperlink>
    </w:p>
    <w:p>
      <w:pPr>
        <w:pStyle w:val="TOC2"/>
        <w:tabs>
          <w:tab w:val="right" w:leader="dot" w:pos="8306"/>
        </w:tabs>
      </w:pPr>
      <w:hyperlink w:anchor="_Toc22351" w:history="1">
        <w:r>
          <w:rPr>
            <w:rFonts w:ascii="仿宋" w:eastAsia="仿宋" w:hAnsi="仿宋" w:cs="仿宋" w:hint="eastAsia"/>
            <w:lang w:eastAsia="zh-CN"/>
          </w:rPr>
          <w:t>(二)、土建工程设计年限及安全等级</w:t>
        </w:r>
        <w:r>
          <w:tab/>
        </w:r>
        <w:r>
          <w:fldChar w:fldCharType="begin"/>
        </w:r>
        <w:r>
          <w:instrText xml:space="preserve"> PAGEREF _Toc22351 \h </w:instrText>
        </w:r>
        <w:r>
          <w:fldChar w:fldCharType="separate"/>
        </w:r>
        <w:r>
          <w:t>17</w:t>
        </w:r>
        <w:r>
          <w:fldChar w:fldCharType="end"/>
        </w:r>
      </w:hyperlink>
    </w:p>
    <w:p>
      <w:pPr>
        <w:pStyle w:val="TOC2"/>
        <w:tabs>
          <w:tab w:val="right" w:leader="dot" w:pos="8306"/>
        </w:tabs>
      </w:pPr>
      <w:hyperlink w:anchor="_Toc9850" w:history="1">
        <w:r>
          <w:rPr>
            <w:rFonts w:ascii="仿宋" w:eastAsia="仿宋" w:hAnsi="仿宋" w:cs="仿宋" w:hint="eastAsia"/>
            <w:lang w:eastAsia="zh-CN"/>
          </w:rPr>
          <w:t>(三)、建筑工程设计总体要求</w:t>
        </w:r>
        <w:r>
          <w:tab/>
        </w:r>
        <w:r>
          <w:fldChar w:fldCharType="begin"/>
        </w:r>
        <w:r>
          <w:instrText xml:space="preserve"> PAGEREF _Toc9850 \h </w:instrText>
        </w:r>
        <w:r>
          <w:fldChar w:fldCharType="separate"/>
        </w:r>
        <w:r>
          <w:t>18</w:t>
        </w:r>
        <w:r>
          <w:fldChar w:fldCharType="end"/>
        </w:r>
      </w:hyperlink>
    </w:p>
    <w:p>
      <w:pPr>
        <w:pStyle w:val="TOC2"/>
        <w:tabs>
          <w:tab w:val="right" w:leader="dot" w:pos="8306"/>
        </w:tabs>
      </w:pPr>
      <w:hyperlink w:anchor="_Toc24569" w:history="1">
        <w:r>
          <w:rPr>
            <w:rFonts w:ascii="仿宋" w:eastAsia="仿宋" w:hAnsi="仿宋" w:cs="仿宋" w:hint="eastAsia"/>
            <w:lang w:eastAsia="zh-CN"/>
          </w:rPr>
          <w:t>(四)、土建工程建设指标</w:t>
        </w:r>
        <w:r>
          <w:tab/>
        </w:r>
        <w:r>
          <w:fldChar w:fldCharType="begin"/>
        </w:r>
        <w:r>
          <w:instrText xml:space="preserve"> PAGEREF _Toc24569 \h </w:instrText>
        </w:r>
        <w:r>
          <w:fldChar w:fldCharType="separate"/>
        </w:r>
        <w:r>
          <w:t>19</w:t>
        </w:r>
        <w:r>
          <w:fldChar w:fldCharType="end"/>
        </w:r>
      </w:hyperlink>
    </w:p>
    <w:p>
      <w:pPr>
        <w:pStyle w:val="TOC1"/>
        <w:tabs>
          <w:tab w:val="right" w:leader="dot" w:pos="8306"/>
        </w:tabs>
      </w:pPr>
      <w:hyperlink w:anchor="_Toc618" w:history="1">
        <w:r>
          <w:rPr>
            <w:rFonts w:ascii="仿宋" w:eastAsia="仿宋" w:hAnsi="仿宋" w:cs="仿宋" w:hint="eastAsia"/>
            <w:lang w:eastAsia="zh-CN"/>
          </w:rPr>
          <w:t>六、环境材料项目可持续发展</w:t>
        </w:r>
        <w:r>
          <w:tab/>
        </w:r>
        <w:r>
          <w:fldChar w:fldCharType="begin"/>
        </w:r>
        <w:r>
          <w:instrText xml:space="preserve"> PAGEREF _Toc618 \h </w:instrText>
        </w:r>
        <w:r>
          <w:fldChar w:fldCharType="separate"/>
        </w:r>
        <w:r>
          <w:t>19</w:t>
        </w:r>
        <w:r>
          <w:fldChar w:fldCharType="end"/>
        </w:r>
      </w:hyperlink>
    </w:p>
    <w:p>
      <w:pPr>
        <w:pStyle w:val="TOC2"/>
        <w:tabs>
          <w:tab w:val="right" w:leader="dot" w:pos="8306"/>
        </w:tabs>
      </w:pPr>
      <w:hyperlink w:anchor="_Toc8826" w:history="1">
        <w:r>
          <w:rPr>
            <w:rFonts w:ascii="仿宋" w:eastAsia="仿宋" w:hAnsi="仿宋" w:cs="仿宋" w:hint="eastAsia"/>
            <w:lang w:eastAsia="zh-CN"/>
          </w:rPr>
          <w:t>(一)、可持续战略与实践</w:t>
        </w:r>
        <w:r>
          <w:tab/>
        </w:r>
        <w:r>
          <w:fldChar w:fldCharType="begin"/>
        </w:r>
        <w:r>
          <w:instrText xml:space="preserve"> PAGEREF _Toc8826 \h </w:instrText>
        </w:r>
        <w:r>
          <w:fldChar w:fldCharType="separate"/>
        </w:r>
        <w:r>
          <w:t>19</w:t>
        </w:r>
        <w:r>
          <w:fldChar w:fldCharType="end"/>
        </w:r>
      </w:hyperlink>
    </w:p>
    <w:p>
      <w:pPr>
        <w:pStyle w:val="TOC2"/>
        <w:tabs>
          <w:tab w:val="right" w:leader="dot" w:pos="8306"/>
        </w:tabs>
      </w:pPr>
      <w:hyperlink w:anchor="_Toc3989" w:history="1">
        <w:r>
          <w:rPr>
            <w:rFonts w:ascii="仿宋" w:eastAsia="仿宋" w:hAnsi="仿宋" w:cs="仿宋" w:hint="eastAsia"/>
            <w:lang w:eastAsia="zh-CN"/>
          </w:rPr>
          <w:t>(二)、环保与社会责任</w:t>
        </w:r>
        <w:r>
          <w:tab/>
        </w:r>
        <w:r>
          <w:fldChar w:fldCharType="begin"/>
        </w:r>
        <w:r>
          <w:instrText xml:space="preserve"> PAGEREF _Toc3989 \h </w:instrText>
        </w:r>
        <w:r>
          <w:fldChar w:fldCharType="separate"/>
        </w:r>
        <w:r>
          <w:t>20</w:t>
        </w:r>
        <w:r>
          <w:fldChar w:fldCharType="end"/>
        </w:r>
      </w:hyperlink>
    </w:p>
    <w:p>
      <w:pPr>
        <w:pStyle w:val="TOC1"/>
        <w:tabs>
          <w:tab w:val="right" w:leader="dot" w:pos="8306"/>
        </w:tabs>
      </w:pPr>
      <w:hyperlink w:anchor="_Toc30230" w:history="1">
        <w:r>
          <w:rPr>
            <w:rFonts w:ascii="仿宋" w:eastAsia="仿宋" w:hAnsi="仿宋" w:cs="仿宋" w:hint="eastAsia"/>
            <w:lang w:eastAsia="zh-CN"/>
          </w:rPr>
          <w:t>七、环境材料项目人力资源培养与发展</w:t>
        </w:r>
        <w:r>
          <w:tab/>
        </w:r>
        <w:r>
          <w:fldChar w:fldCharType="begin"/>
        </w:r>
        <w:r>
          <w:instrText xml:space="preserve"> PAGEREF _Toc30230 \h </w:instrText>
        </w:r>
        <w:r>
          <w:fldChar w:fldCharType="separate"/>
        </w:r>
        <w:r>
          <w:t>21</w:t>
        </w:r>
        <w:r>
          <w:fldChar w:fldCharType="end"/>
        </w:r>
      </w:hyperlink>
    </w:p>
    <w:p>
      <w:pPr>
        <w:pStyle w:val="TOC2"/>
        <w:tabs>
          <w:tab w:val="right" w:leader="dot" w:pos="8306"/>
        </w:tabs>
      </w:pPr>
      <w:hyperlink w:anchor="_Toc14344" w:history="1">
        <w:r>
          <w:rPr>
            <w:rFonts w:ascii="仿宋" w:eastAsia="仿宋" w:hAnsi="仿宋" w:cs="仿宋" w:hint="eastAsia"/>
            <w:lang w:eastAsia="zh-CN"/>
          </w:rPr>
          <w:t>(一)、人才需求与规划</w:t>
        </w:r>
        <w:r>
          <w:tab/>
        </w:r>
        <w:r>
          <w:fldChar w:fldCharType="begin"/>
        </w:r>
        <w:r>
          <w:instrText xml:space="preserve"> PAGEREF _Toc14344 \h </w:instrText>
        </w:r>
        <w:r>
          <w:fldChar w:fldCharType="separate"/>
        </w:r>
        <w:r>
          <w:t>21</w:t>
        </w:r>
        <w:r>
          <w:fldChar w:fldCharType="end"/>
        </w:r>
      </w:hyperlink>
    </w:p>
    <w:p>
      <w:pPr>
        <w:pStyle w:val="TOC2"/>
        <w:tabs>
          <w:tab w:val="right" w:leader="dot" w:pos="8306"/>
        </w:tabs>
      </w:pPr>
      <w:hyperlink w:anchor="_Toc21759" w:history="1">
        <w:r>
          <w:rPr>
            <w:rFonts w:ascii="仿宋" w:eastAsia="仿宋" w:hAnsi="仿宋" w:cs="仿宋" w:hint="eastAsia"/>
            <w:lang w:eastAsia="zh-CN"/>
          </w:rPr>
          <w:t>(二)、培训与发展计划</w:t>
        </w:r>
        <w:r>
          <w:tab/>
        </w:r>
        <w:r>
          <w:fldChar w:fldCharType="begin"/>
        </w:r>
        <w:r>
          <w:instrText xml:space="preserve"> PAGEREF _Toc21759 \h </w:instrText>
        </w:r>
        <w:r>
          <w:fldChar w:fldCharType="separate"/>
        </w:r>
        <w:r>
          <w:t>21</w:t>
        </w:r>
        <w:r>
          <w:fldChar w:fldCharType="end"/>
        </w:r>
      </w:hyperlink>
    </w:p>
    <w:p>
      <w:pPr>
        <w:pStyle w:val="TOC1"/>
        <w:tabs>
          <w:tab w:val="right" w:leader="dot" w:pos="8306"/>
        </w:tabs>
      </w:pPr>
      <w:hyperlink w:anchor="_Toc19496" w:history="1">
        <w:r>
          <w:rPr>
            <w:rFonts w:ascii="仿宋" w:eastAsia="仿宋" w:hAnsi="仿宋" w:cs="仿宋" w:hint="eastAsia"/>
            <w:lang w:eastAsia="zh-CN"/>
          </w:rPr>
          <w:t>八、环境材料项目人力资源管理</w:t>
        </w:r>
        <w:r>
          <w:tab/>
        </w:r>
        <w:r>
          <w:fldChar w:fldCharType="begin"/>
        </w:r>
        <w:r>
          <w:instrText xml:space="preserve"> PAGEREF _Toc19496 \h </w:instrText>
        </w:r>
        <w:r>
          <w:fldChar w:fldCharType="separate"/>
        </w:r>
        <w:r>
          <w:t>22</w:t>
        </w:r>
        <w:r>
          <w:fldChar w:fldCharType="end"/>
        </w:r>
      </w:hyperlink>
    </w:p>
    <w:p>
      <w:pPr>
        <w:pStyle w:val="TOC2"/>
        <w:tabs>
          <w:tab w:val="right" w:leader="dot" w:pos="8306"/>
        </w:tabs>
      </w:pPr>
      <w:hyperlink w:anchor="_Toc22831" w:history="1">
        <w:r>
          <w:rPr>
            <w:rFonts w:ascii="仿宋" w:eastAsia="仿宋" w:hAnsi="仿宋" w:cs="仿宋" w:hint="eastAsia"/>
            <w:lang w:eastAsia="zh-CN"/>
          </w:rPr>
          <w:t>(一)、建立健全的预算管理制度</w:t>
        </w:r>
        <w:r>
          <w:tab/>
        </w:r>
        <w:r>
          <w:fldChar w:fldCharType="begin"/>
        </w:r>
        <w:r>
          <w:instrText xml:space="preserve"> PAGEREF _Toc22831 \h </w:instrText>
        </w:r>
        <w:r>
          <w:fldChar w:fldCharType="separate"/>
        </w:r>
        <w:r>
          <w:t>22</w:t>
        </w:r>
        <w:r>
          <w:fldChar w:fldCharType="end"/>
        </w:r>
      </w:hyperlink>
    </w:p>
    <w:p>
      <w:pPr>
        <w:pStyle w:val="TOC2"/>
        <w:tabs>
          <w:tab w:val="right" w:leader="dot" w:pos="8306"/>
        </w:tabs>
      </w:pPr>
      <w:hyperlink w:anchor="_Toc1157" w:history="1">
        <w:r>
          <w:rPr>
            <w:rFonts w:ascii="仿宋" w:eastAsia="仿宋" w:hAnsi="仿宋" w:cs="仿宋" w:hint="eastAsia"/>
            <w:lang w:eastAsia="zh-CN"/>
          </w:rPr>
          <w:t>(二)、加强资金流动监控</w:t>
        </w:r>
        <w:r>
          <w:tab/>
        </w:r>
        <w:r>
          <w:fldChar w:fldCharType="begin"/>
        </w:r>
        <w:r>
          <w:instrText xml:space="preserve"> PAGEREF _Toc1157 \h </w:instrText>
        </w:r>
        <w:r>
          <w:fldChar w:fldCharType="separate"/>
        </w:r>
        <w:r>
          <w:t>23</w:t>
        </w:r>
        <w:r>
          <w:fldChar w:fldCharType="end"/>
        </w:r>
      </w:hyperlink>
    </w:p>
    <w:p>
      <w:pPr>
        <w:pStyle w:val="TOC2"/>
        <w:tabs>
          <w:tab w:val="right" w:leader="dot" w:pos="8306"/>
        </w:tabs>
      </w:pPr>
      <w:hyperlink w:anchor="_Toc19828" w:history="1">
        <w:r>
          <w:rPr>
            <w:rFonts w:ascii="仿宋" w:eastAsia="仿宋" w:hAnsi="仿宋" w:cs="仿宋" w:hint="eastAsia"/>
            <w:lang w:eastAsia="zh-CN"/>
          </w:rPr>
          <w:t>(三)、制定完善的风险控制机制</w:t>
        </w:r>
        <w:r>
          <w:tab/>
        </w:r>
        <w:r>
          <w:fldChar w:fldCharType="begin"/>
        </w:r>
        <w:r>
          <w:instrText xml:space="preserve"> PAGEREF _Toc19828 \h </w:instrText>
        </w:r>
        <w:r>
          <w:fldChar w:fldCharType="separate"/>
        </w:r>
        <w:r>
          <w:t>24</w:t>
        </w:r>
        <w:r>
          <w:fldChar w:fldCharType="end"/>
        </w:r>
      </w:hyperlink>
    </w:p>
    <w:p>
      <w:pPr>
        <w:pStyle w:val="TOC2"/>
        <w:tabs>
          <w:tab w:val="right" w:leader="dot" w:pos="8306"/>
        </w:tabs>
      </w:pPr>
      <w:hyperlink w:anchor="_Toc2887" w:history="1">
        <w:r>
          <w:rPr>
            <w:rFonts w:ascii="仿宋" w:eastAsia="仿宋" w:hAnsi="仿宋" w:cs="仿宋" w:hint="eastAsia"/>
            <w:lang w:eastAsia="zh-CN"/>
          </w:rPr>
          <w:t>(四)、优化成本管理</w:t>
        </w:r>
        <w:r>
          <w:tab/>
        </w:r>
        <w:r>
          <w:fldChar w:fldCharType="begin"/>
        </w:r>
        <w:r>
          <w:instrText xml:space="preserve"> PAGEREF _Toc2887 \h </w:instrText>
        </w:r>
        <w:r>
          <w:fldChar w:fldCharType="separate"/>
        </w:r>
        <w:r>
          <w:t>26</w:t>
        </w:r>
        <w:r>
          <w:fldChar w:fldCharType="end"/>
        </w:r>
      </w:hyperlink>
    </w:p>
    <w:p>
      <w:pPr>
        <w:pStyle w:val="TOC1"/>
        <w:tabs>
          <w:tab w:val="right" w:leader="dot" w:pos="8306"/>
        </w:tabs>
      </w:pPr>
      <w:hyperlink w:anchor="_Toc23451" w:history="1">
        <w:r>
          <w:rPr>
            <w:rFonts w:ascii="仿宋" w:eastAsia="仿宋" w:hAnsi="仿宋" w:cs="仿宋" w:hint="eastAsia"/>
            <w:lang w:eastAsia="zh-CN"/>
          </w:rPr>
          <w:t>九、环境材料项目社会影响</w:t>
        </w:r>
        <w:r>
          <w:tab/>
        </w:r>
        <w:r>
          <w:fldChar w:fldCharType="begin"/>
        </w:r>
        <w:r>
          <w:instrText xml:space="preserve"> PAGEREF _Toc23451 \h </w:instrText>
        </w:r>
        <w:r>
          <w:fldChar w:fldCharType="separate"/>
        </w:r>
        <w:r>
          <w:t>27</w:t>
        </w:r>
        <w:r>
          <w:fldChar w:fldCharType="end"/>
        </w:r>
      </w:hyperlink>
    </w:p>
    <w:p>
      <w:pPr>
        <w:pStyle w:val="TOC2"/>
        <w:tabs>
          <w:tab w:val="right" w:leader="dot" w:pos="8306"/>
        </w:tabs>
      </w:pPr>
      <w:hyperlink w:anchor="_Toc4648" w:history="1">
        <w:r>
          <w:rPr>
            <w:rFonts w:ascii="仿宋" w:eastAsia="仿宋" w:hAnsi="仿宋" w:cs="仿宋" w:hint="eastAsia"/>
            <w:lang w:eastAsia="zh-CN"/>
          </w:rPr>
          <w:t>(一)、社会责任与义务</w:t>
        </w:r>
        <w:r>
          <w:tab/>
        </w:r>
        <w:r>
          <w:fldChar w:fldCharType="begin"/>
        </w:r>
        <w:r>
          <w:instrText xml:space="preserve"> PAGEREF _Toc4648 \h </w:instrText>
        </w:r>
        <w:r>
          <w:fldChar w:fldCharType="separate"/>
        </w:r>
        <w:r>
          <w:t>27</w:t>
        </w:r>
        <w:r>
          <w:fldChar w:fldCharType="end"/>
        </w:r>
      </w:hyperlink>
    </w:p>
    <w:p>
      <w:pPr>
        <w:pStyle w:val="TOC2"/>
        <w:tabs>
          <w:tab w:val="right" w:leader="dot" w:pos="8306"/>
        </w:tabs>
      </w:pPr>
      <w:hyperlink w:anchor="_Toc26897" w:history="1">
        <w:r>
          <w:rPr>
            <w:rFonts w:ascii="仿宋" w:eastAsia="仿宋" w:hAnsi="仿宋" w:cs="仿宋" w:hint="eastAsia"/>
            <w:lang w:eastAsia="zh-CN"/>
          </w:rPr>
          <w:t>(二)、社会参与与沟通</w:t>
        </w:r>
        <w:r>
          <w:tab/>
        </w:r>
        <w:r>
          <w:fldChar w:fldCharType="begin"/>
        </w:r>
        <w:r>
          <w:instrText xml:space="preserve"> PAGEREF _Toc26897 \h </w:instrText>
        </w:r>
        <w:r>
          <w:fldChar w:fldCharType="separate"/>
        </w:r>
        <w:r>
          <w:t>28</w:t>
        </w:r>
        <w:r>
          <w:fldChar w:fldCharType="end"/>
        </w:r>
      </w:hyperlink>
    </w:p>
    <w:p>
      <w:pPr>
        <w:pStyle w:val="TOC1"/>
        <w:tabs>
          <w:tab w:val="right" w:leader="dot" w:pos="8306"/>
        </w:tabs>
      </w:pPr>
      <w:hyperlink w:anchor="_Toc24855" w:history="1">
        <w:r>
          <w:rPr>
            <w:rFonts w:ascii="仿宋" w:eastAsia="仿宋" w:hAnsi="仿宋" w:cs="仿宋" w:hint="eastAsia"/>
            <w:lang w:eastAsia="zh-CN"/>
          </w:rPr>
          <w:t>十、生产安全保护</w:t>
        </w:r>
        <w:r>
          <w:tab/>
        </w:r>
        <w:r>
          <w:fldChar w:fldCharType="begin"/>
        </w:r>
        <w:r>
          <w:instrText xml:space="preserve"> PAGEREF _Toc24855 \h </w:instrText>
        </w:r>
        <w:r>
          <w:fldChar w:fldCharType="separate"/>
        </w:r>
        <w:r>
          <w:t>29</w:t>
        </w:r>
        <w:r>
          <w:fldChar w:fldCharType="end"/>
        </w:r>
      </w:hyperlink>
    </w:p>
    <w:p>
      <w:pPr>
        <w:pStyle w:val="TOC2"/>
        <w:tabs>
          <w:tab w:val="right" w:leader="dot" w:pos="8306"/>
        </w:tabs>
      </w:pPr>
      <w:hyperlink w:anchor="_Toc32121" w:history="1">
        <w:r>
          <w:rPr>
            <w:rFonts w:ascii="仿宋" w:eastAsia="仿宋" w:hAnsi="仿宋" w:cs="仿宋" w:hint="eastAsia"/>
            <w:lang w:eastAsia="zh-CN"/>
          </w:rPr>
          <w:t>(一)、消防安全</w:t>
        </w:r>
        <w:r>
          <w:tab/>
        </w:r>
        <w:r>
          <w:fldChar w:fldCharType="begin"/>
        </w:r>
        <w:r>
          <w:instrText xml:space="preserve"> PAGEREF _Toc32121 \h </w:instrText>
        </w:r>
        <w:r>
          <w:fldChar w:fldCharType="separate"/>
        </w:r>
        <w:r>
          <w:t>29</w:t>
        </w:r>
        <w:r>
          <w:fldChar w:fldCharType="end"/>
        </w:r>
      </w:hyperlink>
    </w:p>
    <w:p>
      <w:pPr>
        <w:pStyle w:val="TOC2"/>
        <w:tabs>
          <w:tab w:val="right" w:leader="dot" w:pos="8306"/>
        </w:tabs>
      </w:pPr>
      <w:hyperlink w:anchor="_Toc27368" w:history="1">
        <w:r>
          <w:rPr>
            <w:rFonts w:ascii="仿宋" w:eastAsia="仿宋" w:hAnsi="仿宋" w:cs="仿宋" w:hint="eastAsia"/>
            <w:lang w:eastAsia="zh-CN"/>
          </w:rPr>
          <w:t>(二)、防火防爆总图布置措施</w:t>
        </w:r>
        <w:r>
          <w:tab/>
        </w:r>
        <w:r>
          <w:fldChar w:fldCharType="begin"/>
        </w:r>
        <w:r>
          <w:instrText xml:space="preserve"> PAGEREF _Toc27368 \h </w:instrText>
        </w:r>
        <w:r>
          <w:fldChar w:fldCharType="separate"/>
        </w:r>
        <w:r>
          <w:t>30</w:t>
        </w:r>
        <w:r>
          <w:fldChar w:fldCharType="end"/>
        </w:r>
      </w:hyperlink>
    </w:p>
    <w:p>
      <w:pPr>
        <w:pStyle w:val="TOC2"/>
        <w:tabs>
          <w:tab w:val="right" w:leader="dot" w:pos="8306"/>
        </w:tabs>
      </w:pPr>
      <w:hyperlink w:anchor="_Toc11015" w:history="1">
        <w:r>
          <w:rPr>
            <w:rFonts w:ascii="仿宋" w:eastAsia="仿宋" w:hAnsi="仿宋" w:cs="仿宋" w:hint="eastAsia"/>
            <w:lang w:eastAsia="zh-CN"/>
          </w:rPr>
          <w:t>(三)、自然灾害防范措施</w:t>
        </w:r>
        <w:r>
          <w:tab/>
        </w:r>
        <w:r>
          <w:fldChar w:fldCharType="begin"/>
        </w:r>
        <w:r>
          <w:instrText xml:space="preserve"> PAGEREF _Toc11015 \h </w:instrText>
        </w:r>
        <w:r>
          <w:fldChar w:fldCharType="separate"/>
        </w:r>
        <w:r>
          <w:t>31</w:t>
        </w:r>
        <w:r>
          <w:fldChar w:fldCharType="end"/>
        </w:r>
      </w:hyperlink>
    </w:p>
    <w:p>
      <w:pPr>
        <w:pStyle w:val="TOC2"/>
        <w:tabs>
          <w:tab w:val="right" w:leader="dot" w:pos="8306"/>
        </w:tabs>
      </w:pPr>
      <w:hyperlink w:anchor="_Toc8405" w:history="1">
        <w:r>
          <w:rPr>
            <w:rFonts w:ascii="仿宋" w:eastAsia="仿宋" w:hAnsi="仿宋" w:cs="仿宋" w:hint="eastAsia"/>
            <w:lang w:eastAsia="zh-CN"/>
          </w:rPr>
          <w:t>(四)、安全色及安全标志使用要求</w:t>
        </w:r>
        <w:r>
          <w:tab/>
        </w:r>
        <w:r>
          <w:fldChar w:fldCharType="begin"/>
        </w:r>
        <w:r>
          <w:instrText xml:space="preserve"> PAGEREF _Toc8405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1" w:history="1">
        <w:r>
          <w:rPr>
            <w:rFonts w:ascii="仿宋" w:eastAsia="仿宋" w:hAnsi="仿宋" w:cs="仿宋" w:hint="eastAsia"/>
            <w:lang w:eastAsia="zh-CN"/>
          </w:rPr>
          <w:t>(五)、防尘防毒措施</w:t>
        </w:r>
        <w:r>
          <w:tab/>
        </w:r>
        <w:r>
          <w:fldChar w:fldCharType="begin"/>
        </w:r>
        <w:r>
          <w:instrText xml:space="preserve"> PAGEREF _Toc28321 \h </w:instrText>
        </w:r>
        <w:r>
          <w:fldChar w:fldCharType="separate"/>
        </w:r>
        <w:r>
          <w:t>33</w:t>
        </w:r>
        <w:r>
          <w:fldChar w:fldCharType="end"/>
        </w:r>
      </w:hyperlink>
    </w:p>
    <w:p>
      <w:pPr>
        <w:pStyle w:val="TOC2"/>
        <w:tabs>
          <w:tab w:val="right" w:leader="dot" w:pos="8306"/>
        </w:tabs>
      </w:pPr>
      <w:hyperlink w:anchor="_Toc17035" w:history="1">
        <w:r>
          <w:rPr>
            <w:rFonts w:ascii="仿宋" w:eastAsia="仿宋" w:hAnsi="仿宋" w:cs="仿宋" w:hint="eastAsia"/>
            <w:lang w:eastAsia="zh-CN"/>
          </w:rPr>
          <w:t>(六)、防静电、触电防护及防雷措施</w:t>
        </w:r>
        <w:r>
          <w:tab/>
        </w:r>
        <w:r>
          <w:fldChar w:fldCharType="begin"/>
        </w:r>
        <w:r>
          <w:instrText xml:space="preserve"> PAGEREF _Toc17035 \h </w:instrText>
        </w:r>
        <w:r>
          <w:fldChar w:fldCharType="separate"/>
        </w:r>
        <w:r>
          <w:t>34</w:t>
        </w:r>
        <w:r>
          <w:fldChar w:fldCharType="end"/>
        </w:r>
      </w:hyperlink>
    </w:p>
    <w:p>
      <w:pPr>
        <w:pStyle w:val="TOC2"/>
        <w:tabs>
          <w:tab w:val="right" w:leader="dot" w:pos="8306"/>
        </w:tabs>
      </w:pPr>
      <w:hyperlink w:anchor="_Toc28178" w:history="1">
        <w:r>
          <w:rPr>
            <w:rFonts w:ascii="仿宋" w:eastAsia="仿宋" w:hAnsi="仿宋" w:cs="仿宋" w:hint="eastAsia"/>
            <w:lang w:eastAsia="zh-CN"/>
          </w:rPr>
          <w:t>(七)、机械设备安全保障措施</w:t>
        </w:r>
        <w:r>
          <w:tab/>
        </w:r>
        <w:r>
          <w:fldChar w:fldCharType="begin"/>
        </w:r>
        <w:r>
          <w:instrText xml:space="preserve"> PAGEREF _Toc28178 \h </w:instrText>
        </w:r>
        <w:r>
          <w:fldChar w:fldCharType="separate"/>
        </w:r>
        <w:r>
          <w:t>35</w:t>
        </w:r>
        <w:r>
          <w:fldChar w:fldCharType="end"/>
        </w:r>
      </w:hyperlink>
    </w:p>
    <w:p>
      <w:pPr>
        <w:pStyle w:val="TOC1"/>
        <w:tabs>
          <w:tab w:val="right" w:leader="dot" w:pos="8306"/>
        </w:tabs>
      </w:pPr>
      <w:hyperlink w:anchor="_Toc6169" w:history="1">
        <w:r>
          <w:rPr>
            <w:rFonts w:ascii="仿宋" w:eastAsia="仿宋" w:hAnsi="仿宋" w:cs="仿宋" w:hint="eastAsia"/>
            <w:lang w:eastAsia="zh-CN"/>
          </w:rPr>
          <w:t>十一、环境材料项目经营效益</w:t>
        </w:r>
        <w:r>
          <w:tab/>
        </w:r>
        <w:r>
          <w:fldChar w:fldCharType="begin"/>
        </w:r>
        <w:r>
          <w:instrText xml:space="preserve"> PAGEREF _Toc6169 \h </w:instrText>
        </w:r>
        <w:r>
          <w:fldChar w:fldCharType="separate"/>
        </w:r>
        <w:r>
          <w:t>37</w:t>
        </w:r>
        <w:r>
          <w:fldChar w:fldCharType="end"/>
        </w:r>
      </w:hyperlink>
    </w:p>
    <w:p>
      <w:pPr>
        <w:pStyle w:val="TOC2"/>
        <w:tabs>
          <w:tab w:val="right" w:leader="dot" w:pos="8306"/>
        </w:tabs>
      </w:pPr>
      <w:hyperlink w:anchor="_Toc27866" w:history="1">
        <w:r>
          <w:rPr>
            <w:rFonts w:ascii="仿宋" w:eastAsia="仿宋" w:hAnsi="仿宋" w:cs="仿宋" w:hint="eastAsia"/>
            <w:lang w:eastAsia="zh-CN"/>
          </w:rPr>
          <w:t>(一)、经济评价财务测算</w:t>
        </w:r>
        <w:r>
          <w:tab/>
        </w:r>
        <w:r>
          <w:fldChar w:fldCharType="begin"/>
        </w:r>
        <w:r>
          <w:instrText xml:space="preserve"> PAGEREF _Toc27866 \h </w:instrText>
        </w:r>
        <w:r>
          <w:fldChar w:fldCharType="separate"/>
        </w:r>
        <w:r>
          <w:t>37</w:t>
        </w:r>
        <w:r>
          <w:fldChar w:fldCharType="end"/>
        </w:r>
      </w:hyperlink>
    </w:p>
    <w:p>
      <w:pPr>
        <w:pStyle w:val="TOC2"/>
        <w:tabs>
          <w:tab w:val="right" w:leader="dot" w:pos="8306"/>
        </w:tabs>
      </w:pPr>
      <w:hyperlink w:anchor="_Toc11275" w:history="1">
        <w:r>
          <w:rPr>
            <w:rFonts w:ascii="仿宋" w:eastAsia="仿宋" w:hAnsi="仿宋" w:cs="仿宋" w:hint="eastAsia"/>
            <w:lang w:eastAsia="zh-CN"/>
          </w:rPr>
          <w:t>(二)、环境材料项目盈利能力分析</w:t>
        </w:r>
        <w:r>
          <w:tab/>
        </w:r>
        <w:r>
          <w:fldChar w:fldCharType="begin"/>
        </w:r>
        <w:r>
          <w:instrText xml:space="preserve"> PAGEREF _Toc11275 \h </w:instrText>
        </w:r>
        <w:r>
          <w:fldChar w:fldCharType="separate"/>
        </w:r>
        <w:r>
          <w:t>38</w:t>
        </w:r>
        <w:r>
          <w:fldChar w:fldCharType="end"/>
        </w:r>
      </w:hyperlink>
    </w:p>
    <w:p>
      <w:pPr>
        <w:pStyle w:val="TOC1"/>
        <w:tabs>
          <w:tab w:val="right" w:leader="dot" w:pos="8306"/>
        </w:tabs>
      </w:pPr>
      <w:hyperlink w:anchor="_Toc21586" w:history="1">
        <w:r>
          <w:rPr>
            <w:rFonts w:ascii="仿宋" w:eastAsia="仿宋" w:hAnsi="仿宋" w:cs="仿宋" w:hint="eastAsia"/>
            <w:lang w:eastAsia="zh-CN"/>
          </w:rPr>
          <w:t>十二、环境材料项目计划安排</w:t>
        </w:r>
        <w:r>
          <w:tab/>
        </w:r>
        <w:r>
          <w:fldChar w:fldCharType="begin"/>
        </w:r>
        <w:r>
          <w:instrText xml:space="preserve"> PAGEREF _Toc21586 \h </w:instrText>
        </w:r>
        <w:r>
          <w:fldChar w:fldCharType="separate"/>
        </w:r>
        <w:r>
          <w:t>39</w:t>
        </w:r>
        <w:r>
          <w:fldChar w:fldCharType="end"/>
        </w:r>
      </w:hyperlink>
    </w:p>
    <w:p>
      <w:pPr>
        <w:pStyle w:val="TOC2"/>
        <w:tabs>
          <w:tab w:val="right" w:leader="dot" w:pos="8306"/>
        </w:tabs>
      </w:pPr>
      <w:hyperlink w:anchor="_Toc3932" w:history="1">
        <w:r>
          <w:rPr>
            <w:rFonts w:ascii="仿宋" w:eastAsia="仿宋" w:hAnsi="仿宋" w:cs="仿宋" w:hint="eastAsia"/>
            <w:lang w:eastAsia="zh-CN"/>
          </w:rPr>
          <w:t>(一)、建设周期</w:t>
        </w:r>
        <w:r>
          <w:tab/>
        </w:r>
        <w:r>
          <w:fldChar w:fldCharType="begin"/>
        </w:r>
        <w:r>
          <w:instrText xml:space="preserve"> PAGEREF _Toc3932 \h </w:instrText>
        </w:r>
        <w:r>
          <w:fldChar w:fldCharType="separate"/>
        </w:r>
        <w:r>
          <w:t>39</w:t>
        </w:r>
        <w:r>
          <w:fldChar w:fldCharType="end"/>
        </w:r>
      </w:hyperlink>
    </w:p>
    <w:p>
      <w:pPr>
        <w:pStyle w:val="TOC2"/>
        <w:tabs>
          <w:tab w:val="right" w:leader="dot" w:pos="8306"/>
        </w:tabs>
      </w:pPr>
      <w:hyperlink w:anchor="_Toc21069" w:history="1">
        <w:r>
          <w:rPr>
            <w:rFonts w:ascii="仿宋" w:eastAsia="仿宋" w:hAnsi="仿宋" w:cs="仿宋" w:hint="eastAsia"/>
            <w:lang w:eastAsia="zh-CN"/>
          </w:rPr>
          <w:t>(二)、建设进度</w:t>
        </w:r>
        <w:r>
          <w:tab/>
        </w:r>
        <w:r>
          <w:fldChar w:fldCharType="begin"/>
        </w:r>
        <w:r>
          <w:instrText xml:space="preserve"> PAGEREF _Toc21069 \h </w:instrText>
        </w:r>
        <w:r>
          <w:fldChar w:fldCharType="separate"/>
        </w:r>
        <w:r>
          <w:t>39</w:t>
        </w:r>
        <w:r>
          <w:fldChar w:fldCharType="end"/>
        </w:r>
      </w:hyperlink>
    </w:p>
    <w:p>
      <w:pPr>
        <w:pStyle w:val="TOC2"/>
        <w:tabs>
          <w:tab w:val="right" w:leader="dot" w:pos="8306"/>
        </w:tabs>
      </w:pPr>
      <w:hyperlink w:anchor="_Toc15933" w:history="1">
        <w:r>
          <w:rPr>
            <w:rFonts w:ascii="仿宋" w:eastAsia="仿宋" w:hAnsi="仿宋" w:cs="仿宋" w:hint="eastAsia"/>
            <w:lang w:eastAsia="zh-CN"/>
          </w:rPr>
          <w:t>(三)、进度安排注意事项</w:t>
        </w:r>
        <w:r>
          <w:tab/>
        </w:r>
        <w:r>
          <w:fldChar w:fldCharType="begin"/>
        </w:r>
        <w:r>
          <w:instrText xml:space="preserve"> PAGEREF _Toc15933 \h </w:instrText>
        </w:r>
        <w:r>
          <w:fldChar w:fldCharType="separate"/>
        </w:r>
        <w:r>
          <w:t>40</w:t>
        </w:r>
        <w:r>
          <w:fldChar w:fldCharType="end"/>
        </w:r>
      </w:hyperlink>
    </w:p>
    <w:p>
      <w:pPr>
        <w:pStyle w:val="TOC2"/>
        <w:tabs>
          <w:tab w:val="right" w:leader="dot" w:pos="8306"/>
        </w:tabs>
      </w:pPr>
      <w:hyperlink w:anchor="_Toc26967" w:history="1">
        <w:r>
          <w:rPr>
            <w:rFonts w:ascii="仿宋" w:eastAsia="仿宋" w:hAnsi="仿宋" w:cs="仿宋" w:hint="eastAsia"/>
            <w:lang w:eastAsia="zh-CN"/>
          </w:rPr>
          <w:t>(四)、人力资源配置</w:t>
        </w:r>
        <w:r>
          <w:tab/>
        </w:r>
        <w:r>
          <w:fldChar w:fldCharType="begin"/>
        </w:r>
        <w:r>
          <w:instrText xml:space="preserve"> PAGEREF _Toc26967 \h </w:instrText>
        </w:r>
        <w:r>
          <w:fldChar w:fldCharType="separate"/>
        </w:r>
        <w:r>
          <w:t>42</w:t>
        </w:r>
        <w:r>
          <w:fldChar w:fldCharType="end"/>
        </w:r>
      </w:hyperlink>
    </w:p>
    <w:p>
      <w:pPr>
        <w:pStyle w:val="TOC1"/>
        <w:tabs>
          <w:tab w:val="right" w:leader="dot" w:pos="8306"/>
        </w:tabs>
      </w:pPr>
      <w:hyperlink w:anchor="_Toc13240" w:history="1">
        <w:r>
          <w:rPr>
            <w:rFonts w:ascii="仿宋" w:eastAsia="仿宋" w:hAnsi="仿宋" w:cs="仿宋" w:hint="eastAsia"/>
            <w:lang w:eastAsia="zh-CN"/>
          </w:rPr>
          <w:t>十三、环境材料项目变更管理</w:t>
        </w:r>
        <w:r>
          <w:tab/>
        </w:r>
        <w:r>
          <w:fldChar w:fldCharType="begin"/>
        </w:r>
        <w:r>
          <w:instrText xml:space="preserve"> PAGEREF _Toc13240 \h </w:instrText>
        </w:r>
        <w:r>
          <w:fldChar w:fldCharType="separate"/>
        </w:r>
        <w:r>
          <w:t>43</w:t>
        </w:r>
        <w:r>
          <w:fldChar w:fldCharType="end"/>
        </w:r>
      </w:hyperlink>
    </w:p>
    <w:p>
      <w:pPr>
        <w:pStyle w:val="TOC2"/>
        <w:tabs>
          <w:tab w:val="right" w:leader="dot" w:pos="8306"/>
        </w:tabs>
      </w:pPr>
      <w:hyperlink w:anchor="_Toc26681" w:history="1">
        <w:r>
          <w:rPr>
            <w:rFonts w:ascii="仿宋" w:eastAsia="仿宋" w:hAnsi="仿宋" w:cs="仿宋" w:hint="eastAsia"/>
            <w:lang w:eastAsia="zh-CN"/>
          </w:rPr>
          <w:t>(一)、变更申请与评估</w:t>
        </w:r>
        <w:r>
          <w:tab/>
        </w:r>
        <w:r>
          <w:fldChar w:fldCharType="begin"/>
        </w:r>
        <w:r>
          <w:instrText xml:space="preserve"> PAGEREF _Toc26681 \h </w:instrText>
        </w:r>
        <w:r>
          <w:fldChar w:fldCharType="separate"/>
        </w:r>
        <w:r>
          <w:t>43</w:t>
        </w:r>
        <w:r>
          <w:fldChar w:fldCharType="end"/>
        </w:r>
      </w:hyperlink>
    </w:p>
    <w:p>
      <w:pPr>
        <w:pStyle w:val="TOC2"/>
        <w:tabs>
          <w:tab w:val="right" w:leader="dot" w:pos="8306"/>
        </w:tabs>
      </w:pPr>
      <w:hyperlink w:anchor="_Toc27572" w:history="1">
        <w:r>
          <w:rPr>
            <w:rFonts w:ascii="仿宋" w:eastAsia="仿宋" w:hAnsi="仿宋" w:cs="仿宋" w:hint="eastAsia"/>
            <w:lang w:eastAsia="zh-CN"/>
          </w:rPr>
          <w:t>(二)、变更实施与控制</w:t>
        </w:r>
        <w:r>
          <w:tab/>
        </w:r>
        <w:r>
          <w:fldChar w:fldCharType="begin"/>
        </w:r>
        <w:r>
          <w:instrText xml:space="preserve"> PAGEREF _Toc27572 \h </w:instrText>
        </w:r>
        <w:r>
          <w:fldChar w:fldCharType="separate"/>
        </w:r>
        <w:r>
          <w:t>43</w:t>
        </w:r>
        <w:r>
          <w:fldChar w:fldCharType="end"/>
        </w:r>
      </w:hyperlink>
    </w:p>
    <w:p>
      <w:pPr>
        <w:pStyle w:val="TOC1"/>
        <w:tabs>
          <w:tab w:val="right" w:leader="dot" w:pos="8306"/>
        </w:tabs>
      </w:pPr>
      <w:hyperlink w:anchor="_Toc10875" w:history="1">
        <w:r>
          <w:rPr>
            <w:rFonts w:ascii="仿宋" w:eastAsia="仿宋" w:hAnsi="仿宋" w:cs="仿宋" w:hint="eastAsia"/>
            <w:lang w:eastAsia="zh-CN"/>
          </w:rPr>
          <w:t>十四、质量管理体系</w:t>
        </w:r>
        <w:r>
          <w:tab/>
        </w:r>
        <w:r>
          <w:fldChar w:fldCharType="begin"/>
        </w:r>
        <w:r>
          <w:instrText xml:space="preserve"> PAGEREF _Toc10875 \h </w:instrText>
        </w:r>
        <w:r>
          <w:fldChar w:fldCharType="separate"/>
        </w:r>
        <w:r>
          <w:t>44</w:t>
        </w:r>
        <w:r>
          <w:fldChar w:fldCharType="end"/>
        </w:r>
      </w:hyperlink>
    </w:p>
    <w:p>
      <w:pPr>
        <w:pStyle w:val="TOC2"/>
        <w:tabs>
          <w:tab w:val="right" w:leader="dot" w:pos="8306"/>
        </w:tabs>
      </w:pPr>
      <w:hyperlink w:anchor="_Toc19952" w:history="1">
        <w:r>
          <w:rPr>
            <w:rFonts w:ascii="仿宋" w:eastAsia="仿宋" w:hAnsi="仿宋" w:cs="仿宋" w:hint="eastAsia"/>
            <w:lang w:eastAsia="zh-CN"/>
          </w:rPr>
          <w:t>(一)、质量目标与方针</w:t>
        </w:r>
        <w:r>
          <w:tab/>
        </w:r>
        <w:r>
          <w:fldChar w:fldCharType="begin"/>
        </w:r>
        <w:r>
          <w:instrText xml:space="preserve"> PAGEREF _Toc19952 \h </w:instrText>
        </w:r>
        <w:r>
          <w:fldChar w:fldCharType="separate"/>
        </w:r>
        <w:r>
          <w:t>44</w:t>
        </w:r>
        <w:r>
          <w:fldChar w:fldCharType="end"/>
        </w:r>
      </w:hyperlink>
    </w:p>
    <w:p>
      <w:pPr>
        <w:pStyle w:val="TOC2"/>
        <w:tabs>
          <w:tab w:val="right" w:leader="dot" w:pos="8306"/>
        </w:tabs>
      </w:pPr>
      <w:hyperlink w:anchor="_Toc20969" w:history="1">
        <w:r>
          <w:rPr>
            <w:rFonts w:ascii="仿宋" w:eastAsia="仿宋" w:hAnsi="仿宋" w:cs="仿宋" w:hint="eastAsia"/>
            <w:lang w:eastAsia="zh-CN"/>
          </w:rPr>
          <w:t>(二)、质量管理责任</w:t>
        </w:r>
        <w:r>
          <w:tab/>
        </w:r>
        <w:r>
          <w:fldChar w:fldCharType="begin"/>
        </w:r>
        <w:r>
          <w:instrText xml:space="preserve"> PAGEREF _Toc20969 \h </w:instrText>
        </w:r>
        <w:r>
          <w:fldChar w:fldCharType="separate"/>
        </w:r>
        <w:r>
          <w:t>45</w:t>
        </w:r>
        <w:r>
          <w:fldChar w:fldCharType="end"/>
        </w:r>
      </w:hyperlink>
    </w:p>
    <w:p>
      <w:pPr>
        <w:pStyle w:val="TOC2"/>
        <w:tabs>
          <w:tab w:val="right" w:leader="dot" w:pos="8306"/>
        </w:tabs>
      </w:pPr>
      <w:hyperlink w:anchor="_Toc4580" w:history="1">
        <w:r>
          <w:rPr>
            <w:rFonts w:ascii="仿宋" w:eastAsia="仿宋" w:hAnsi="仿宋" w:cs="仿宋" w:hint="eastAsia"/>
            <w:lang w:eastAsia="zh-CN"/>
          </w:rPr>
          <w:t>(三)、质量管理体系文件</w:t>
        </w:r>
        <w:r>
          <w:tab/>
        </w:r>
        <w:r>
          <w:fldChar w:fldCharType="begin"/>
        </w:r>
        <w:r>
          <w:instrText xml:space="preserve"> PAGEREF _Toc4580 \h </w:instrText>
        </w:r>
        <w:r>
          <w:fldChar w:fldCharType="separate"/>
        </w:r>
        <w:r>
          <w:t>46</w:t>
        </w:r>
        <w:r>
          <w:fldChar w:fldCharType="end"/>
        </w:r>
      </w:hyperlink>
    </w:p>
    <w:p>
      <w:pPr>
        <w:pStyle w:val="TOC2"/>
        <w:tabs>
          <w:tab w:val="right" w:leader="dot" w:pos="8306"/>
        </w:tabs>
      </w:pPr>
      <w:hyperlink w:anchor="_Toc26996" w:history="1">
        <w:r>
          <w:rPr>
            <w:rFonts w:ascii="仿宋" w:eastAsia="仿宋" w:hAnsi="仿宋" w:cs="仿宋" w:hint="eastAsia"/>
            <w:lang w:eastAsia="zh-CN"/>
          </w:rPr>
          <w:t>(四)、质量培训与教育</w:t>
        </w:r>
        <w:r>
          <w:tab/>
        </w:r>
        <w:r>
          <w:fldChar w:fldCharType="begin"/>
        </w:r>
        <w:r>
          <w:instrText xml:space="preserve"> PAGEREF _Toc26996 \h </w:instrText>
        </w:r>
        <w:r>
          <w:fldChar w:fldCharType="separate"/>
        </w:r>
        <w:r>
          <w:t>48</w:t>
        </w:r>
        <w:r>
          <w:fldChar w:fldCharType="end"/>
        </w:r>
      </w:hyperlink>
    </w:p>
    <w:p>
      <w:pPr>
        <w:pStyle w:val="TOC2"/>
        <w:tabs>
          <w:tab w:val="right" w:leader="dot" w:pos="8306"/>
        </w:tabs>
      </w:pPr>
      <w:hyperlink w:anchor="_Toc27312" w:history="1">
        <w:r>
          <w:rPr>
            <w:rFonts w:ascii="仿宋" w:eastAsia="仿宋" w:hAnsi="仿宋" w:cs="仿宋" w:hint="eastAsia"/>
            <w:lang w:eastAsia="zh-CN"/>
          </w:rPr>
          <w:t>(五)、质量审核与评价</w:t>
        </w:r>
        <w:r>
          <w:tab/>
        </w:r>
        <w:r>
          <w:fldChar w:fldCharType="begin"/>
        </w:r>
        <w:r>
          <w:instrText xml:space="preserve"> PAGEREF _Toc27312 \h </w:instrText>
        </w:r>
        <w:r>
          <w:fldChar w:fldCharType="separate"/>
        </w:r>
        <w:r>
          <w:t>50</w:t>
        </w:r>
        <w:r>
          <w:fldChar w:fldCharType="end"/>
        </w:r>
      </w:hyperlink>
    </w:p>
    <w:p>
      <w:pPr>
        <w:pStyle w:val="TOC2"/>
        <w:tabs>
          <w:tab w:val="right" w:leader="dot" w:pos="8306"/>
        </w:tabs>
      </w:pPr>
      <w:hyperlink w:anchor="_Toc9187" w:history="1">
        <w:r>
          <w:rPr>
            <w:rFonts w:ascii="仿宋" w:eastAsia="仿宋" w:hAnsi="仿宋" w:cs="仿宋" w:hint="eastAsia"/>
            <w:lang w:eastAsia="zh-CN"/>
          </w:rPr>
          <w:t>(六)、不符合与纠正措施</w:t>
        </w:r>
        <w:r>
          <w:tab/>
        </w:r>
        <w:r>
          <w:fldChar w:fldCharType="begin"/>
        </w:r>
        <w:r>
          <w:instrText xml:space="preserve"> PAGEREF _Toc9187 \h </w:instrText>
        </w:r>
        <w:r>
          <w:fldChar w:fldCharType="separate"/>
        </w:r>
        <w:r>
          <w:t>51</w:t>
        </w:r>
        <w:r>
          <w:fldChar w:fldCharType="end"/>
        </w:r>
      </w:hyperlink>
    </w:p>
    <w:p>
      <w:pPr>
        <w:pStyle w:val="TOC1"/>
        <w:tabs>
          <w:tab w:val="right" w:leader="dot" w:pos="8306"/>
        </w:tabs>
      </w:pPr>
      <w:hyperlink w:anchor="_Toc899" w:history="1">
        <w:r>
          <w:rPr>
            <w:rFonts w:ascii="仿宋" w:eastAsia="仿宋" w:hAnsi="仿宋" w:cs="仿宋" w:hint="eastAsia"/>
            <w:lang w:eastAsia="zh-CN"/>
          </w:rPr>
          <w:t>十五、营销与推广策略</w:t>
        </w:r>
        <w:r>
          <w:tab/>
        </w:r>
        <w:r>
          <w:fldChar w:fldCharType="begin"/>
        </w:r>
        <w:r>
          <w:instrText xml:space="preserve"> PAGEREF _Toc899 \h </w:instrText>
        </w:r>
        <w:r>
          <w:fldChar w:fldCharType="separate"/>
        </w:r>
        <w:r>
          <w:t>52</w:t>
        </w:r>
        <w:r>
          <w:fldChar w:fldCharType="end"/>
        </w:r>
      </w:hyperlink>
    </w:p>
    <w:p>
      <w:pPr>
        <w:pStyle w:val="TOC2"/>
        <w:tabs>
          <w:tab w:val="right" w:leader="dot" w:pos="8306"/>
        </w:tabs>
      </w:pPr>
      <w:hyperlink w:anchor="_Toc15657" w:history="1">
        <w:r>
          <w:rPr>
            <w:rFonts w:ascii="仿宋" w:eastAsia="仿宋" w:hAnsi="仿宋" w:cs="仿宋" w:hint="eastAsia"/>
            <w:lang w:eastAsia="zh-CN"/>
          </w:rPr>
          <w:t>(一)、产品/服务定位与特点</w:t>
        </w:r>
        <w:r>
          <w:tab/>
        </w:r>
        <w:r>
          <w:fldChar w:fldCharType="begin"/>
        </w:r>
        <w:r>
          <w:instrText xml:space="preserve"> PAGEREF _Toc15657 \h </w:instrText>
        </w:r>
        <w:r>
          <w:fldChar w:fldCharType="separate"/>
        </w:r>
        <w:r>
          <w:t>52</w:t>
        </w:r>
        <w:r>
          <w:fldChar w:fldCharType="end"/>
        </w:r>
      </w:hyperlink>
    </w:p>
    <w:p>
      <w:pPr>
        <w:pStyle w:val="TOC2"/>
        <w:tabs>
          <w:tab w:val="right" w:leader="dot" w:pos="8306"/>
        </w:tabs>
      </w:pPr>
      <w:hyperlink w:anchor="_Toc22550" w:history="1">
        <w:r>
          <w:rPr>
            <w:rFonts w:ascii="仿宋" w:eastAsia="仿宋" w:hAnsi="仿宋" w:cs="仿宋" w:hint="eastAsia"/>
            <w:lang w:eastAsia="zh-CN"/>
          </w:rPr>
          <w:t>(二)、市场定位与竞争分析</w:t>
        </w:r>
        <w:r>
          <w:tab/>
        </w:r>
        <w:r>
          <w:fldChar w:fldCharType="begin"/>
        </w:r>
        <w:r>
          <w:instrText xml:space="preserve"> PAGEREF _Toc22550 \h </w:instrText>
        </w:r>
        <w:r>
          <w:fldChar w:fldCharType="separate"/>
        </w:r>
        <w:r>
          <w:t>53</w:t>
        </w:r>
        <w:r>
          <w:fldChar w:fldCharType="end"/>
        </w:r>
      </w:hyperlink>
    </w:p>
    <w:p>
      <w:pPr>
        <w:pStyle w:val="TOC2"/>
        <w:tabs>
          <w:tab w:val="right" w:leader="dot" w:pos="8306"/>
        </w:tabs>
      </w:pPr>
      <w:hyperlink w:anchor="_Toc31587" w:history="1">
        <w:r>
          <w:rPr>
            <w:rFonts w:ascii="仿宋" w:eastAsia="仿宋" w:hAnsi="仿宋" w:cs="仿宋" w:hint="eastAsia"/>
            <w:lang w:eastAsia="zh-CN"/>
          </w:rPr>
          <w:t>(三)、营销渠道与策略</w:t>
        </w:r>
        <w:r>
          <w:tab/>
        </w:r>
        <w:r>
          <w:fldChar w:fldCharType="begin"/>
        </w:r>
        <w:r>
          <w:instrText xml:space="preserve"> PAGEREF _Toc31587 \h </w:instrText>
        </w:r>
        <w:r>
          <w:fldChar w:fldCharType="separate"/>
        </w:r>
        <w:r>
          <w:t>54</w:t>
        </w:r>
        <w:r>
          <w:fldChar w:fldCharType="end"/>
        </w:r>
      </w:hyperlink>
    </w:p>
    <w:p>
      <w:pPr>
        <w:pStyle w:val="TOC2"/>
        <w:tabs>
          <w:tab w:val="right" w:leader="dot" w:pos="8306"/>
        </w:tabs>
      </w:pPr>
      <w:hyperlink w:anchor="_Toc4661" w:history="1">
        <w:r>
          <w:rPr>
            <w:rFonts w:ascii="仿宋" w:eastAsia="仿宋" w:hAnsi="仿宋" w:cs="仿宋" w:hint="eastAsia"/>
            <w:lang w:eastAsia="zh-CN"/>
          </w:rPr>
          <w:t>(四)、推广与宣传活动</w:t>
        </w:r>
        <w:r>
          <w:tab/>
        </w:r>
        <w:r>
          <w:fldChar w:fldCharType="begin"/>
        </w:r>
        <w:r>
          <w:instrText xml:space="preserve"> PAGEREF _Toc4661 \h </w:instrText>
        </w:r>
        <w:r>
          <w:fldChar w:fldCharType="separate"/>
        </w:r>
        <w:r>
          <w:t>56</w:t>
        </w:r>
        <w:r>
          <w:fldChar w:fldCharType="end"/>
        </w:r>
      </w:hyperlink>
    </w:p>
    <w:p>
      <w:pPr>
        <w:pStyle w:val="TOC1"/>
        <w:tabs>
          <w:tab w:val="right" w:leader="dot" w:pos="8306"/>
        </w:tabs>
      </w:pPr>
      <w:hyperlink w:anchor="_Toc29893" w:history="1">
        <w:r>
          <w:rPr>
            <w:rFonts w:ascii="仿宋" w:eastAsia="仿宋" w:hAnsi="仿宋" w:cs="仿宋" w:hint="eastAsia"/>
            <w:lang w:eastAsia="zh-CN"/>
          </w:rPr>
          <w:t>十六、环境材料项目治理与监督</w:t>
        </w:r>
        <w:r>
          <w:tab/>
        </w:r>
        <w:r>
          <w:fldChar w:fldCharType="begin"/>
        </w:r>
        <w:r>
          <w:instrText xml:space="preserve"> PAGEREF _Toc29893 \h </w:instrText>
        </w:r>
        <w:r>
          <w:fldChar w:fldCharType="separate"/>
        </w:r>
        <w:r>
          <w:t>61</w:t>
        </w:r>
        <w:r>
          <w:fldChar w:fldCharType="end"/>
        </w:r>
      </w:hyperlink>
    </w:p>
    <w:p>
      <w:pPr>
        <w:pStyle w:val="TOC2"/>
        <w:tabs>
          <w:tab w:val="right" w:leader="dot" w:pos="8306"/>
        </w:tabs>
      </w:pPr>
      <w:hyperlink w:anchor="_Toc7280" w:history="1">
        <w:r>
          <w:rPr>
            <w:rFonts w:ascii="仿宋" w:eastAsia="仿宋" w:hAnsi="仿宋" w:cs="仿宋" w:hint="eastAsia"/>
            <w:lang w:eastAsia="zh-CN"/>
          </w:rPr>
          <w:t>(一)、环境材料项目治理结构</w:t>
        </w:r>
        <w:r>
          <w:tab/>
        </w:r>
        <w:r>
          <w:fldChar w:fldCharType="begin"/>
        </w:r>
        <w:r>
          <w:instrText xml:space="preserve"> PAGEREF _Toc7280 \h </w:instrText>
        </w:r>
        <w:r>
          <w:fldChar w:fldCharType="separate"/>
        </w:r>
        <w:r>
          <w:t>61</w:t>
        </w:r>
        <w:r>
          <w:fldChar w:fldCharType="end"/>
        </w:r>
      </w:hyperlink>
    </w:p>
    <w:p>
      <w:pPr>
        <w:pStyle w:val="TOC2"/>
        <w:tabs>
          <w:tab w:val="right" w:leader="dot" w:pos="8306"/>
        </w:tabs>
      </w:pPr>
      <w:hyperlink w:anchor="_Toc10759" w:history="1">
        <w:r>
          <w:rPr>
            <w:rFonts w:ascii="仿宋" w:eastAsia="仿宋" w:hAnsi="仿宋" w:cs="仿宋" w:hint="eastAsia"/>
            <w:lang w:eastAsia="zh-CN"/>
          </w:rPr>
          <w:t>(二)、监督与审计</w:t>
        </w:r>
        <w:r>
          <w:tab/>
        </w:r>
        <w:r>
          <w:fldChar w:fldCharType="begin"/>
        </w:r>
        <w:r>
          <w:instrText xml:space="preserve"> PAGEREF _Toc10759 \h </w:instrText>
        </w:r>
        <w:r>
          <w:fldChar w:fldCharType="separate"/>
        </w:r>
        <w:r>
          <w:t>62</w:t>
        </w:r>
        <w:r>
          <w:fldChar w:fldCharType="end"/>
        </w:r>
      </w:hyperlink>
    </w:p>
    <w:p>
      <w:pPr>
        <w:pStyle w:val="TOC1"/>
        <w:tabs>
          <w:tab w:val="right" w:leader="dot" w:pos="8306"/>
        </w:tabs>
      </w:pPr>
      <w:hyperlink w:anchor="_Toc23399" w:history="1">
        <w:r>
          <w:rPr>
            <w:rFonts w:ascii="仿宋" w:eastAsia="仿宋" w:hAnsi="仿宋" w:cs="仿宋" w:hint="eastAsia"/>
            <w:lang w:eastAsia="zh-CN"/>
          </w:rPr>
          <w:t>十七、风险识别与分类</w:t>
        </w:r>
        <w:r>
          <w:tab/>
        </w:r>
        <w:r>
          <w:fldChar w:fldCharType="begin"/>
        </w:r>
        <w:r>
          <w:instrText xml:space="preserve"> PAGEREF _Toc23399 \h </w:instrText>
        </w:r>
        <w:r>
          <w:fldChar w:fldCharType="separate"/>
        </w:r>
        <w:r>
          <w:t>64</w:t>
        </w:r>
        <w:r>
          <w:fldChar w:fldCharType="end"/>
        </w:r>
      </w:hyperlink>
    </w:p>
    <w:p>
      <w:pPr>
        <w:pStyle w:val="TOC2"/>
        <w:tabs>
          <w:tab w:val="right" w:leader="dot" w:pos="8306"/>
        </w:tabs>
      </w:pPr>
      <w:hyperlink w:anchor="_Toc16650" w:history="1">
        <w:r>
          <w:rPr>
            <w:rFonts w:ascii="仿宋" w:eastAsia="仿宋" w:hAnsi="仿宋" w:cs="仿宋" w:hint="eastAsia"/>
            <w:lang w:eastAsia="zh-CN"/>
          </w:rPr>
          <w:t>(一)、风险识别</w:t>
        </w:r>
        <w:r>
          <w:tab/>
        </w:r>
        <w:r>
          <w:fldChar w:fldCharType="begin"/>
        </w:r>
        <w:r>
          <w:instrText xml:space="preserve"> PAGEREF _Toc16650 \h </w:instrText>
        </w:r>
        <w:r>
          <w:fldChar w:fldCharType="separate"/>
        </w:r>
        <w:r>
          <w:t>64</w:t>
        </w:r>
        <w:r>
          <w:fldChar w:fldCharType="end"/>
        </w:r>
      </w:hyperlink>
    </w:p>
    <w:p>
      <w:pPr>
        <w:pStyle w:val="TOC2"/>
        <w:tabs>
          <w:tab w:val="right" w:leader="dot" w:pos="8306"/>
        </w:tabs>
      </w:pPr>
      <w:hyperlink w:anchor="_Toc19016" w:history="1">
        <w:r>
          <w:rPr>
            <w:rFonts w:ascii="仿宋" w:eastAsia="仿宋" w:hAnsi="仿宋" w:cs="仿宋" w:hint="eastAsia"/>
            <w:lang w:eastAsia="zh-CN"/>
          </w:rPr>
          <w:t>(二)、风险分类</w:t>
        </w:r>
        <w:r>
          <w:tab/>
        </w:r>
        <w:r>
          <w:fldChar w:fldCharType="begin"/>
        </w:r>
        <w:r>
          <w:instrText xml:space="preserve"> PAGEREF _Toc19016 \h </w:instrText>
        </w:r>
        <w:r>
          <w:fldChar w:fldCharType="separate"/>
        </w:r>
        <w:r>
          <w:t>65</w:t>
        </w:r>
        <w:r>
          <w:fldChar w:fldCharType="end"/>
        </w:r>
      </w:hyperlink>
    </w:p>
    <w:p>
      <w:pPr>
        <w:pStyle w:val="TOC1"/>
        <w:tabs>
          <w:tab w:val="right" w:leader="dot" w:pos="8306"/>
        </w:tabs>
      </w:pPr>
      <w:hyperlink w:anchor="_Toc18892" w:history="1">
        <w:r>
          <w:rPr>
            <w:rFonts w:ascii="仿宋" w:eastAsia="仿宋" w:hAnsi="仿宋" w:cs="仿宋" w:hint="eastAsia"/>
            <w:lang w:eastAsia="zh-CN"/>
          </w:rPr>
          <w:t>十八、利益相关者分析与沟通计划</w:t>
        </w:r>
        <w:r>
          <w:tab/>
        </w:r>
        <w:r>
          <w:fldChar w:fldCharType="begin"/>
        </w:r>
        <w:r>
          <w:instrText xml:space="preserve"> PAGEREF _Toc18892 \h </w:instrText>
        </w:r>
        <w:r>
          <w:fldChar w:fldCharType="separate"/>
        </w:r>
        <w:r>
          <w:t>67</w:t>
        </w:r>
        <w:r>
          <w:fldChar w:fldCharType="end"/>
        </w:r>
      </w:hyperlink>
    </w:p>
    <w:p>
      <w:pPr>
        <w:pStyle w:val="TOC2"/>
        <w:tabs>
          <w:tab w:val="right" w:leader="dot" w:pos="8306"/>
        </w:tabs>
      </w:pPr>
      <w:hyperlink w:anchor="_Toc23675" w:history="1">
        <w:r>
          <w:rPr>
            <w:rFonts w:ascii="仿宋" w:eastAsia="仿宋" w:hAnsi="仿宋" w:cs="仿宋" w:hint="eastAsia"/>
            <w:lang w:eastAsia="zh-CN"/>
          </w:rPr>
          <w:t>(一)、利益相关者分析</w:t>
        </w:r>
        <w:r>
          <w:tab/>
        </w:r>
        <w:r>
          <w:fldChar w:fldCharType="begin"/>
        </w:r>
        <w:r>
          <w:instrText xml:space="preserve"> PAGEREF _Toc23675 \h </w:instrText>
        </w:r>
        <w:r>
          <w:fldChar w:fldCharType="separate"/>
        </w:r>
        <w:r>
          <w:t>67</w:t>
        </w:r>
        <w:r>
          <w:fldChar w:fldCharType="end"/>
        </w:r>
      </w:hyperlink>
    </w:p>
    <w:p>
      <w:pPr>
        <w:pStyle w:val="TOC2"/>
        <w:tabs>
          <w:tab w:val="right" w:leader="dot" w:pos="8306"/>
        </w:tabs>
      </w:pPr>
      <w:hyperlink w:anchor="_Toc2025" w:history="1">
        <w:r>
          <w:rPr>
            <w:rFonts w:ascii="仿宋" w:eastAsia="仿宋" w:hAnsi="仿宋" w:cs="仿宋" w:hint="eastAsia"/>
            <w:lang w:eastAsia="zh-CN"/>
          </w:rPr>
          <w:t>(二)、沟通计划</w:t>
        </w:r>
        <w:r>
          <w:tab/>
        </w:r>
        <w:r>
          <w:fldChar w:fldCharType="begin"/>
        </w:r>
        <w:r>
          <w:instrText xml:space="preserve"> PAGEREF _Toc2025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78"/>
      <w:r>
        <w:rPr>
          <w:rFonts w:ascii="仿宋" w:eastAsia="仿宋" w:hAnsi="仿宋" w:cs="仿宋" w:hint="eastAsia"/>
          <w:sz w:val="28"/>
          <w:lang w:eastAsia="zh-CN"/>
        </w:rPr>
        <w:t>一、环境材料项目选址可行性分析</w:t>
      </w:r>
      <w:bookmarkEnd w:id="2"/>
    </w:p>
    <w:p>
      <w:pPr>
        <w:pStyle w:val="Heading2"/>
        <w:rPr>
          <w:rFonts w:ascii="仿宋" w:eastAsia="仿宋" w:hAnsi="仿宋" w:cs="仿宋" w:hint="eastAsia"/>
          <w:lang w:eastAsia="zh-CN"/>
        </w:rPr>
      </w:pPr>
      <w:bookmarkStart w:id="3" w:name="_Toc17346"/>
      <w:r>
        <w:rPr>
          <w:rFonts w:ascii="仿宋" w:eastAsia="仿宋" w:hAnsi="仿宋" w:cs="仿宋" w:hint="eastAsia"/>
          <w:lang w:eastAsia="zh-CN"/>
        </w:rPr>
        <w:t>(一)、环境材料项目选址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该环境材料项目选址位于XX省XX市XX区XXX街道</w:t>
      </w:r>
    </w:p>
    <w:p>
      <w:pPr>
        <w:pStyle w:val="Heading2"/>
        <w:ind w:firstLine="560" w:firstLineChars="200"/>
        <w:rPr>
          <w:rFonts w:ascii="仿宋" w:eastAsia="仿宋" w:hAnsi="仿宋" w:cs="仿宋" w:hint="eastAsia"/>
          <w:sz w:val="28"/>
          <w:lang w:eastAsia="zh-CN"/>
        </w:rPr>
      </w:pPr>
      <w:bookmarkStart w:id="4" w:name="_Toc173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环境材料项目的征地面积将根据环境材料项目的实际规模和需求进行精确规划。具体面积XXX平方米，旨在确保环境材料项目不仅能够满足当前的发展需求，还能够预留空间以适应未来的扩展。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净用地面积是在征地面积基础上去除不可利用面积后的实际可开发用地。具体面积XXX平方米，考虑到环保、交通、安全等多方面因素，以确保环境材料项目在整体利用效率上达到最优。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环境材料项目计划建设的建筑总规模具体面积XXX平方米。这一规模的确定综合考虑了环境材料项目的性质、规模，以及城市规划的相关要求，确保建筑布局与周边环境协调一致。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绿地率是环境材料项目用地中被规划为绿地的比例。具体面积XXX平方米，旨在通过合理规划绿地，改善环境材料项目周边环境，提升居民生活质量，并符合城市整体绿化规划。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容积率是用地上可以建设的建筑总体积与用地面积之比。具体面积XXX，通过合理的容积率规划，确保环境材料项目建筑规模与周边环境和谐共生。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确保环境材料项目选址与当地城市规划相一致，具体面积XXX平方米。通过与城市规划部门深入沟通，确保环境材料项目不仅符合城市的整体发展方向，还能够融入城市的发展布局，为城市的长远发展贡献力量。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境材料项目选址符合当地产业政策，具体面积XXX平方米。这包括环境材料项目对当地经济的促进作用，以及对相关产业的带动效应，确保环境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用地总体要求必须符合环保和可持续发展的原则，具体面积XXX平方米。通过采用绿色建筑设计、节能减排等措施，确保环境材料项目在建设和运营过程中对环境的影响最小化，达到可持续发展的要求。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确保环境材料项目选址具备必要的公共设施配套，具体面积XXX平方米。这包括交通便利性、教育、医疗等基础设施，以提高居民生活品质，使得环境材料项目选址更具吸引力。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考虑用地总体要求对当地社会稳定性的影响，具体面积XXX平方米。通过深入了解当地社区反馈，确保环境材料项目的选址和建设过程对当地社会和谐稳定产生积极作用。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境材料项目选址不仅符合法规和规划，还在实际操作中具有可行性。这一全面规划将为环境材料项目的成功实施提供坚实的基础，确保环境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境材料项目的设备规划和空间设计中，我们将采取灵活设备布局的措施。设备布局将根据实际需求进行灵活设计，避免不必要的浪费。通过合理规划设备摆放位置，我们将提高设备的利用率，减少设备间距，以确保环境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境材料项目内部引入共享设施的概念，例如共享会议室、办公区等。通过这种方式，我们可以减少对资源的重复建设，提高资源共享效率，从而减小环境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境材料项目的总图布置中，我们将不同功能区域进行明确的规划，以最大程度满足环境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境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环境材料项目对环境的影响是综合评价的重要因素之一。我们将详细考虑选址周边的自然环境、生态保护区、水源地等情况，确保环境材料项目的建设和运营对环境影响最小化，并符合当地的环保法规标准。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对选址的评价还需充分考虑当地政府的产业政策和法规。我们将详细了解环境材料项目所在地的相关政策，确保环境材料项目的规划和运营与当地法规相符，降低不必要的法律风险。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考虑到社会稳定性对企业运营的重要性，我们将评估选址地区的社会安全情况、劳工关系、社区反馈等方面，以确保环境材料项目的建设和运营不会受到社会稳定性的负面影响。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最后，我们将综合考虑用地成本，包括土地购置费用、土地开发成本等。通过对用地成本的详细评估，我们能够做出更为精确的经济效益分析，为环境材料项目的投资决策提供有力支持。</w:t>
      </w:r>
    </w:p>
    <w:p>
      <w:pPr>
        <w:pStyle w:val="Heading1"/>
        <w:ind w:firstLine="560" w:firstLineChars="200"/>
        <w:rPr>
          <w:rFonts w:ascii="仿宋" w:eastAsia="仿宋" w:hAnsi="仿宋" w:cs="仿宋" w:hint="eastAsia"/>
          <w:sz w:val="28"/>
          <w:lang w:eastAsia="zh-CN"/>
        </w:rPr>
      </w:pPr>
      <w:bookmarkStart w:id="8" w:name="_Toc288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1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技术管理特点体现在其创新导向。通过引入最先进的技术趋势和解决方案，环境材料项目致力于提升科技含量、提高质量和效率水平。这意味着我们将采用最新的工具和方法，确保环境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材料项目技术管理的显著特征。通过整合不同领域的技术资源，我们实现了跨学科的协同工作。这有助于优化技术架构，提高整体效能。此外，整合性策略还促进了不同技术团队之间的紧密沟通和高效合作，确保环境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材料项目所采用的技术。通过不断优化技术方案，环境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境材料项目团队将在环境材料项目初期识别可能的技术风险，并采取相应的预防和应对措施。通过建立健全的风险评估机制，环境材料项目能够在实施过程中及时发现并解决潜在的技术问题，保障环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境材料项目中，技术将成为环境材料项目成功的有力支持。这一深度剖析揭示了技术管理在环境材料项目实施中的关键作用，为环境材料项目的技术基础奠定了坚实的基础。</w:t>
      </w:r>
    </w:p>
    <w:p>
      <w:pPr>
        <w:pStyle w:val="Heading2"/>
        <w:ind w:firstLine="560" w:firstLineChars="200"/>
        <w:rPr>
          <w:rFonts w:ascii="仿宋" w:eastAsia="仿宋" w:hAnsi="仿宋" w:cs="仿宋" w:hint="eastAsia"/>
          <w:sz w:val="28"/>
          <w:lang w:eastAsia="zh-CN"/>
        </w:rPr>
      </w:pPr>
      <w:bookmarkStart w:id="10" w:name="_Toc16557"/>
      <w:r>
        <w:rPr>
          <w:rFonts w:ascii="仿宋" w:eastAsia="仿宋" w:hAnsi="仿宋" w:cs="仿宋" w:hint="eastAsia"/>
          <w:sz w:val="28"/>
          <w:lang w:eastAsia="zh-CN"/>
        </w:rPr>
        <w:t>(二)、环境材料项目工艺技术设计方案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环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境材料项目将严格按照相关行业规范要求进行组织。通过有效控制产品质量，环境材料项目将致力于为顾客提供优质的环境材料项目产品和良好的服务。这体现了环境材料项目对于生产活动合规性和质量标准的高度重视，为环境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境材料项目注重生态效益和清洁生产原则。环境材料项目建设将紧密结合地方特色经济发展，与社会经济发展规划和区域环境保护规划方案相协调一致。通过与当地区域自然生态系统的结合，环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境材料项目产品具有多样化的客户需求和个性化的特点。因此，环境材料项目产品规格品种多样，且单批生产数量较小。为满足这一特点，环境材料项目承办单位将建设先进的柔性制造生产线。通过广泛应用柔性制造技术，环境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环境材料项目采用的技术具有较高的技术含量和自动化水平，处于国内先进水平。这一技术选用不仅体现了对生产效率、质量和环境友好性的高标准要求，同时为环境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136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为确保环境材料项目的高效生产和技术实施，我们制定了一套精心设计的设备选型方案，以满足环境材料项目生产、质量和环保的要求。该方案的主要特点如下：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109"/>
      <w:r>
        <w:rPr>
          <w:rFonts w:ascii="仿宋" w:eastAsia="仿宋" w:hAnsi="仿宋" w:cs="仿宋" w:hint="eastAsia"/>
          <w:sz w:val="28"/>
          <w:lang w:eastAsia="zh-CN"/>
        </w:rPr>
        <w:t>三、环境材料项目建设单位说明</w:t>
      </w:r>
      <w:bookmarkEnd w:id="12"/>
    </w:p>
    <w:p>
      <w:pPr>
        <w:pStyle w:val="Heading2"/>
        <w:rPr>
          <w:rFonts w:ascii="仿宋" w:eastAsia="仿宋" w:hAnsi="仿宋" w:cs="仿宋" w:hint="eastAsia"/>
          <w:lang w:eastAsia="zh-CN"/>
        </w:rPr>
      </w:pPr>
      <w:bookmarkStart w:id="13" w:name="_Toc14443"/>
      <w:r>
        <w:rPr>
          <w:rFonts w:ascii="仿宋" w:eastAsia="仿宋" w:hAnsi="仿宋" w:cs="仿宋" w:hint="eastAsia"/>
          <w:lang w:eastAsia="zh-CN"/>
        </w:rPr>
        <w:t>(一)、环境材料项目承办单位基本情况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5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境材料项目承办单位的XXXX，我们着眼于实现可持续的经济效益。通过技术创新和解决方案的提供，公司预计在环境材料项目执行期间将获得可观的收入增长。这一收入来源主要包括环境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同时，我们注重成本控制和效率提升，以确保环境材料项目的可持续盈利。透过精细的管理和资源优化，公司期望实现环境材料项目利润最大化。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境材料项目实施进行全面的投资评估，包括环境材料项目启动阶段的资金投入和后续运营成本。通过对环境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境材料项目实施过程中具备足够的资金流动性，公司将进行详尽的现金流分析。这包括资金需求的合理预测、环境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336"/>
      <w:r>
        <w:rPr>
          <w:rFonts w:ascii="仿宋" w:eastAsia="仿宋" w:hAnsi="仿宋" w:cs="仿宋" w:hint="eastAsia"/>
          <w:sz w:val="28"/>
          <w:lang w:eastAsia="zh-CN"/>
        </w:rPr>
        <w:t>四、环境材料项目危机管理</w:t>
      </w:r>
      <w:bookmarkEnd w:id="15"/>
    </w:p>
    <w:p>
      <w:pPr>
        <w:pStyle w:val="Heading2"/>
        <w:rPr>
          <w:rFonts w:ascii="仿宋" w:eastAsia="仿宋" w:hAnsi="仿宋" w:cs="仿宋" w:hint="eastAsia"/>
          <w:lang w:eastAsia="zh-CN"/>
        </w:rPr>
      </w:pPr>
      <w:bookmarkStart w:id="16" w:name="_Toc63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危机管理中，危机预警与识别是确保环境材料项目稳健运行的核心步骤。通过建立全面的监测机制，环境材料项目团队旨在及时发现和理解潜在的风险和危机因素，以便采取及时的预防和应对措施，确保环境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首先，通过深入的风险评估，环境材料项目团队全面分析了整个环境材料项目和各个阶段可能存在的威胁。这包括准确评估每个潜在风险的发生概率和可能影响的程度，为后续危机预警提供了有力支持。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材料项目团队着重于明确定义环境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材料项目进展的持续监控，团队能够及时发现潜在问题并作出迅速反应。环境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在这一阶段，团队的专业素养和反应速度将发挥至关重要的作用，以确保潜在危机能够在初期得到有效的处理，最大程度地减轻负面影响。通过危机预警与识别，环境材料项目得以更有序、可控地推进。</w:t>
      </w:r>
    </w:p>
    <w:p>
      <w:pPr>
        <w:pStyle w:val="Heading2"/>
        <w:ind w:firstLine="560" w:firstLineChars="200"/>
        <w:rPr>
          <w:rFonts w:ascii="仿宋" w:eastAsia="仿宋" w:hAnsi="仿宋" w:cs="仿宋" w:hint="eastAsia"/>
          <w:sz w:val="28"/>
          <w:lang w:eastAsia="zh-CN"/>
        </w:rPr>
      </w:pPr>
      <w:bookmarkStart w:id="17" w:name="_Toc1077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暂停环境材料项目进度：为遏制危机蔓延，环境材料项目暂时停止进行，以便全面评估当前状况。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实时沟通：与关键利益相关者建立实时沟通机制，向他们传递环境材料项目危机的实际状况，保障环境材料项目核心利益。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随着危机得到初步控制，环境材料项目团队转向制定恢复计划，以确保环境材料项目能够从中迅速恢复。主要恢复计划包括：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修复受损的进度计划：重新评估环境材料项目进度，制定修复计划，确保环境材料项目尽快回归正常进程。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481"/>
      <w:r>
        <w:rPr>
          <w:rFonts w:ascii="仿宋" w:eastAsia="仿宋" w:hAnsi="仿宋" w:cs="仿宋" w:hint="eastAsia"/>
          <w:sz w:val="28"/>
          <w:lang w:eastAsia="zh-CN"/>
        </w:rPr>
        <w:t>五、环境材料项目土建工程</w:t>
      </w:r>
      <w:bookmarkEnd w:id="18"/>
    </w:p>
    <w:p>
      <w:pPr>
        <w:pStyle w:val="Heading2"/>
        <w:rPr>
          <w:rFonts w:ascii="仿宋" w:eastAsia="仿宋" w:hAnsi="仿宋" w:cs="仿宋" w:hint="eastAsia"/>
          <w:lang w:eastAsia="zh-CN"/>
        </w:rPr>
      </w:pPr>
      <w:bookmarkStart w:id="19" w:name="_Toc3025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在环境材料项目的建筑工程设计中，我们将秉承一系列重要的设计原则，以确保环境材料项目建筑在功能、美观、可持续性等方面达到最佳效果。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首要原则是确保建筑的功能性得到最大化的发挥。我们将充分理解环境材料项目的实际需求，合理布局各个功能区域，保证建筑在满足业务需求的同时，提供高效的工作环境。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https://d.book118.com/535333101234011033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95963"/>
    <w:rsid w:val="600959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3310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2023-12-31T03:58:00Z</dcterms:created>
  <dcterms:modified xsi:type="dcterms:W3CDTF">2023-12-31T03:58:27Z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C35FFB9AFD774EE8BEE447D33FD28ECC_11</vt:lpwstr>
  </property>
  <property fmtid="{D5CDD505-2E9C-101B-9397-08002B2CF9AE}" pid="3" name="KSOProductBuildVer">
    <vt:lpwstr>2052-12.1.0.16120</vt:lpwstr>
  </property>
</Properties>
</file>