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工业照明项目建设方案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4" w:history="1">
        <w:r>
          <w:rPr>
            <w:rFonts w:ascii="仿宋" w:eastAsia="仿宋" w:hAnsi="仿宋" w:cs="仿宋" w:hint="eastAsia"/>
            <w:lang w:eastAsia="zh-CN"/>
          </w:rPr>
          <w:t>概论</w:t>
        </w:r>
        <w:r>
          <w:tab/>
        </w:r>
        <w:r>
          <w:fldChar w:fldCharType="begin"/>
        </w:r>
        <w:r>
          <w:instrText xml:space="preserve"> PAGEREF _Toc1084 \h </w:instrText>
        </w:r>
        <w:r>
          <w:fldChar w:fldCharType="separate"/>
        </w:r>
        <w:r>
          <w:t>3</w:t>
        </w:r>
        <w:r>
          <w:fldChar w:fldCharType="end"/>
        </w:r>
      </w:hyperlink>
    </w:p>
    <w:p>
      <w:pPr>
        <w:pStyle w:val="TOC1"/>
        <w:tabs>
          <w:tab w:val="right" w:leader="dot" w:pos="8306"/>
        </w:tabs>
      </w:pPr>
      <w:hyperlink w:anchor="_Toc17228" w:history="1">
        <w:r>
          <w:rPr>
            <w:rFonts w:ascii="仿宋" w:eastAsia="仿宋" w:hAnsi="仿宋" w:cs="仿宋" w:hint="eastAsia"/>
            <w:lang w:eastAsia="zh-CN"/>
          </w:rPr>
          <w:t>一、背景、必要性分析</w:t>
        </w:r>
        <w:r>
          <w:tab/>
        </w:r>
        <w:r>
          <w:fldChar w:fldCharType="begin"/>
        </w:r>
        <w:r>
          <w:instrText xml:space="preserve"> PAGEREF _Toc17228 \h </w:instrText>
        </w:r>
        <w:r>
          <w:fldChar w:fldCharType="separate"/>
        </w:r>
        <w:r>
          <w:t>3</w:t>
        </w:r>
        <w:r>
          <w:fldChar w:fldCharType="end"/>
        </w:r>
      </w:hyperlink>
    </w:p>
    <w:p>
      <w:pPr>
        <w:pStyle w:val="TOC2"/>
        <w:tabs>
          <w:tab w:val="right" w:leader="dot" w:pos="8306"/>
        </w:tabs>
      </w:pPr>
      <w:hyperlink w:anchor="_Toc5758" w:history="1">
        <w:r>
          <w:rPr>
            <w:rFonts w:ascii="仿宋" w:eastAsia="仿宋" w:hAnsi="仿宋" w:cs="仿宋" w:hint="eastAsia"/>
            <w:lang w:eastAsia="zh-CN"/>
          </w:rPr>
          <w:t>(一)、项目建设背景</w:t>
        </w:r>
        <w:r>
          <w:tab/>
        </w:r>
        <w:r>
          <w:fldChar w:fldCharType="begin"/>
        </w:r>
        <w:r>
          <w:instrText xml:space="preserve"> PAGEREF _Toc5758 \h </w:instrText>
        </w:r>
        <w:r>
          <w:fldChar w:fldCharType="separate"/>
        </w:r>
        <w:r>
          <w:t>3</w:t>
        </w:r>
        <w:r>
          <w:fldChar w:fldCharType="end"/>
        </w:r>
      </w:hyperlink>
    </w:p>
    <w:p>
      <w:pPr>
        <w:pStyle w:val="TOC2"/>
        <w:tabs>
          <w:tab w:val="right" w:leader="dot" w:pos="8306"/>
        </w:tabs>
      </w:pPr>
      <w:hyperlink w:anchor="_Toc4213" w:history="1">
        <w:r>
          <w:rPr>
            <w:rFonts w:ascii="仿宋" w:eastAsia="仿宋" w:hAnsi="仿宋" w:cs="仿宋" w:hint="eastAsia"/>
            <w:lang w:eastAsia="zh-CN"/>
          </w:rPr>
          <w:t>(二)、必要性分析</w:t>
        </w:r>
        <w:r>
          <w:tab/>
        </w:r>
        <w:r>
          <w:fldChar w:fldCharType="begin"/>
        </w:r>
        <w:r>
          <w:instrText xml:space="preserve"> PAGEREF _Toc4213 \h </w:instrText>
        </w:r>
        <w:r>
          <w:fldChar w:fldCharType="separate"/>
        </w:r>
        <w:r>
          <w:t>4</w:t>
        </w:r>
        <w:r>
          <w:fldChar w:fldCharType="end"/>
        </w:r>
      </w:hyperlink>
    </w:p>
    <w:p>
      <w:pPr>
        <w:pStyle w:val="TOC2"/>
        <w:tabs>
          <w:tab w:val="right" w:leader="dot" w:pos="8306"/>
        </w:tabs>
      </w:pPr>
      <w:hyperlink w:anchor="_Toc6621" w:history="1">
        <w:r>
          <w:rPr>
            <w:rFonts w:ascii="仿宋" w:eastAsia="仿宋" w:hAnsi="仿宋" w:cs="仿宋" w:hint="eastAsia"/>
            <w:lang w:eastAsia="zh-CN"/>
          </w:rPr>
          <w:t>(三)、项目建设有利条件</w:t>
        </w:r>
        <w:r>
          <w:tab/>
        </w:r>
        <w:r>
          <w:fldChar w:fldCharType="begin"/>
        </w:r>
        <w:r>
          <w:instrText xml:space="preserve"> PAGEREF _Toc6621 \h </w:instrText>
        </w:r>
        <w:r>
          <w:fldChar w:fldCharType="separate"/>
        </w:r>
        <w:r>
          <w:t>5</w:t>
        </w:r>
        <w:r>
          <w:fldChar w:fldCharType="end"/>
        </w:r>
      </w:hyperlink>
    </w:p>
    <w:p>
      <w:pPr>
        <w:pStyle w:val="TOC1"/>
        <w:tabs>
          <w:tab w:val="right" w:leader="dot" w:pos="8306"/>
        </w:tabs>
      </w:pPr>
      <w:hyperlink w:anchor="_Toc25071" w:history="1">
        <w:r>
          <w:rPr>
            <w:rFonts w:ascii="仿宋" w:eastAsia="仿宋" w:hAnsi="仿宋" w:cs="仿宋" w:hint="eastAsia"/>
            <w:lang w:eastAsia="zh-CN"/>
          </w:rPr>
          <w:t>二、发展规划、产业政策和行业准入分析</w:t>
        </w:r>
        <w:r>
          <w:tab/>
        </w:r>
        <w:r>
          <w:fldChar w:fldCharType="begin"/>
        </w:r>
        <w:r>
          <w:instrText xml:space="preserve"> PAGEREF _Toc25071 \h </w:instrText>
        </w:r>
        <w:r>
          <w:fldChar w:fldCharType="separate"/>
        </w:r>
        <w:r>
          <w:t>7</w:t>
        </w:r>
        <w:r>
          <w:fldChar w:fldCharType="end"/>
        </w:r>
      </w:hyperlink>
    </w:p>
    <w:p>
      <w:pPr>
        <w:pStyle w:val="TOC2"/>
        <w:tabs>
          <w:tab w:val="right" w:leader="dot" w:pos="8306"/>
        </w:tabs>
      </w:pPr>
      <w:hyperlink w:anchor="_Toc15948" w:history="1">
        <w:r>
          <w:rPr>
            <w:rFonts w:ascii="仿宋" w:eastAsia="仿宋" w:hAnsi="仿宋" w:cs="仿宋" w:hint="eastAsia"/>
            <w:lang w:eastAsia="zh-CN"/>
          </w:rPr>
          <w:t>(一)、发展规划分析</w:t>
        </w:r>
        <w:r>
          <w:tab/>
        </w:r>
        <w:r>
          <w:fldChar w:fldCharType="begin"/>
        </w:r>
        <w:r>
          <w:instrText xml:space="preserve"> PAGEREF _Toc15948 \h </w:instrText>
        </w:r>
        <w:r>
          <w:fldChar w:fldCharType="separate"/>
        </w:r>
        <w:r>
          <w:t>7</w:t>
        </w:r>
        <w:r>
          <w:fldChar w:fldCharType="end"/>
        </w:r>
      </w:hyperlink>
    </w:p>
    <w:p>
      <w:pPr>
        <w:pStyle w:val="TOC2"/>
        <w:tabs>
          <w:tab w:val="right" w:leader="dot" w:pos="8306"/>
        </w:tabs>
      </w:pPr>
      <w:hyperlink w:anchor="_Toc10026" w:history="1">
        <w:r>
          <w:rPr>
            <w:rFonts w:ascii="仿宋" w:eastAsia="仿宋" w:hAnsi="仿宋" w:cs="仿宋" w:hint="eastAsia"/>
            <w:lang w:eastAsia="zh-CN"/>
          </w:rPr>
          <w:t>(二)、产业政策分析</w:t>
        </w:r>
        <w:r>
          <w:tab/>
        </w:r>
        <w:r>
          <w:fldChar w:fldCharType="begin"/>
        </w:r>
        <w:r>
          <w:instrText xml:space="preserve"> PAGEREF _Toc10026 \h </w:instrText>
        </w:r>
        <w:r>
          <w:fldChar w:fldCharType="separate"/>
        </w:r>
        <w:r>
          <w:t>9</w:t>
        </w:r>
        <w:r>
          <w:fldChar w:fldCharType="end"/>
        </w:r>
      </w:hyperlink>
    </w:p>
    <w:p>
      <w:pPr>
        <w:pStyle w:val="TOC2"/>
        <w:tabs>
          <w:tab w:val="right" w:leader="dot" w:pos="8306"/>
        </w:tabs>
      </w:pPr>
      <w:hyperlink w:anchor="_Toc24478" w:history="1">
        <w:r>
          <w:rPr>
            <w:rFonts w:ascii="仿宋" w:eastAsia="仿宋" w:hAnsi="仿宋" w:cs="仿宋" w:hint="eastAsia"/>
            <w:lang w:eastAsia="zh-CN"/>
          </w:rPr>
          <w:t>(三)、行业准入分析</w:t>
        </w:r>
        <w:r>
          <w:tab/>
        </w:r>
        <w:r>
          <w:fldChar w:fldCharType="begin"/>
        </w:r>
        <w:r>
          <w:instrText xml:space="preserve"> PAGEREF _Toc24478 \h </w:instrText>
        </w:r>
        <w:r>
          <w:fldChar w:fldCharType="separate"/>
        </w:r>
        <w:r>
          <w:t>10</w:t>
        </w:r>
        <w:r>
          <w:fldChar w:fldCharType="end"/>
        </w:r>
      </w:hyperlink>
    </w:p>
    <w:p>
      <w:pPr>
        <w:pStyle w:val="TOC1"/>
        <w:tabs>
          <w:tab w:val="right" w:leader="dot" w:pos="8306"/>
        </w:tabs>
      </w:pPr>
      <w:hyperlink w:anchor="_Toc22091" w:history="1">
        <w:r>
          <w:rPr>
            <w:rFonts w:ascii="仿宋" w:eastAsia="仿宋" w:hAnsi="仿宋" w:cs="仿宋" w:hint="eastAsia"/>
            <w:lang w:eastAsia="zh-CN"/>
          </w:rPr>
          <w:t>三、建设风险评估分析</w:t>
        </w:r>
        <w:r>
          <w:tab/>
        </w:r>
        <w:r>
          <w:fldChar w:fldCharType="begin"/>
        </w:r>
        <w:r>
          <w:instrText xml:space="preserve"> PAGEREF _Toc22091 \h </w:instrText>
        </w:r>
        <w:r>
          <w:fldChar w:fldCharType="separate"/>
        </w:r>
        <w:r>
          <w:t>11</w:t>
        </w:r>
        <w:r>
          <w:fldChar w:fldCharType="end"/>
        </w:r>
      </w:hyperlink>
    </w:p>
    <w:p>
      <w:pPr>
        <w:pStyle w:val="TOC2"/>
        <w:tabs>
          <w:tab w:val="right" w:leader="dot" w:pos="8306"/>
        </w:tabs>
      </w:pPr>
      <w:hyperlink w:anchor="_Toc26261" w:history="1">
        <w:r>
          <w:rPr>
            <w:rFonts w:ascii="仿宋" w:eastAsia="仿宋" w:hAnsi="仿宋" w:cs="仿宋" w:hint="eastAsia"/>
            <w:lang w:eastAsia="zh-CN"/>
          </w:rPr>
          <w:t>(一)、政策风险分析</w:t>
        </w:r>
        <w:r>
          <w:tab/>
        </w:r>
        <w:r>
          <w:fldChar w:fldCharType="begin"/>
        </w:r>
        <w:r>
          <w:instrText xml:space="preserve"> PAGEREF _Toc26261 \h </w:instrText>
        </w:r>
        <w:r>
          <w:fldChar w:fldCharType="separate"/>
        </w:r>
        <w:r>
          <w:t>11</w:t>
        </w:r>
        <w:r>
          <w:fldChar w:fldCharType="end"/>
        </w:r>
      </w:hyperlink>
    </w:p>
    <w:p>
      <w:pPr>
        <w:pStyle w:val="TOC2"/>
        <w:tabs>
          <w:tab w:val="right" w:leader="dot" w:pos="8306"/>
        </w:tabs>
      </w:pPr>
      <w:hyperlink w:anchor="_Toc7030" w:history="1">
        <w:r>
          <w:rPr>
            <w:rFonts w:ascii="仿宋" w:eastAsia="仿宋" w:hAnsi="仿宋" w:cs="仿宋" w:hint="eastAsia"/>
            <w:lang w:eastAsia="zh-CN"/>
          </w:rPr>
          <w:t>(二)、社会风险分析</w:t>
        </w:r>
        <w:r>
          <w:tab/>
        </w:r>
        <w:r>
          <w:fldChar w:fldCharType="begin"/>
        </w:r>
        <w:r>
          <w:instrText xml:space="preserve"> PAGEREF _Toc7030 \h </w:instrText>
        </w:r>
        <w:r>
          <w:fldChar w:fldCharType="separate"/>
        </w:r>
        <w:r>
          <w:t>13</w:t>
        </w:r>
        <w:r>
          <w:fldChar w:fldCharType="end"/>
        </w:r>
      </w:hyperlink>
    </w:p>
    <w:p>
      <w:pPr>
        <w:pStyle w:val="TOC2"/>
        <w:tabs>
          <w:tab w:val="right" w:leader="dot" w:pos="8306"/>
        </w:tabs>
      </w:pPr>
      <w:hyperlink w:anchor="_Toc17291" w:history="1">
        <w:r>
          <w:rPr>
            <w:rFonts w:ascii="仿宋" w:eastAsia="仿宋" w:hAnsi="仿宋" w:cs="仿宋" w:hint="eastAsia"/>
            <w:lang w:eastAsia="zh-CN"/>
          </w:rPr>
          <w:t>(三)、市场风险分析</w:t>
        </w:r>
        <w:r>
          <w:tab/>
        </w:r>
        <w:r>
          <w:fldChar w:fldCharType="begin"/>
        </w:r>
        <w:r>
          <w:instrText xml:space="preserve"> PAGEREF _Toc17291 \h </w:instrText>
        </w:r>
        <w:r>
          <w:fldChar w:fldCharType="separate"/>
        </w:r>
        <w:r>
          <w:t>14</w:t>
        </w:r>
        <w:r>
          <w:fldChar w:fldCharType="end"/>
        </w:r>
      </w:hyperlink>
    </w:p>
    <w:p>
      <w:pPr>
        <w:pStyle w:val="TOC2"/>
        <w:tabs>
          <w:tab w:val="right" w:leader="dot" w:pos="8306"/>
        </w:tabs>
      </w:pPr>
      <w:hyperlink w:anchor="_Toc20305" w:history="1">
        <w:r>
          <w:rPr>
            <w:rFonts w:ascii="仿宋" w:eastAsia="仿宋" w:hAnsi="仿宋" w:cs="仿宋" w:hint="eastAsia"/>
            <w:lang w:eastAsia="zh-CN"/>
          </w:rPr>
          <w:t>(四)、资金风险分析</w:t>
        </w:r>
        <w:r>
          <w:tab/>
        </w:r>
        <w:r>
          <w:fldChar w:fldCharType="begin"/>
        </w:r>
        <w:r>
          <w:instrText xml:space="preserve"> PAGEREF _Toc20305 \h </w:instrText>
        </w:r>
        <w:r>
          <w:fldChar w:fldCharType="separate"/>
        </w:r>
        <w:r>
          <w:t>15</w:t>
        </w:r>
        <w:r>
          <w:fldChar w:fldCharType="end"/>
        </w:r>
      </w:hyperlink>
    </w:p>
    <w:p>
      <w:pPr>
        <w:pStyle w:val="TOC2"/>
        <w:tabs>
          <w:tab w:val="right" w:leader="dot" w:pos="8306"/>
        </w:tabs>
      </w:pPr>
      <w:hyperlink w:anchor="_Toc22362" w:history="1">
        <w:r>
          <w:rPr>
            <w:rFonts w:ascii="仿宋" w:eastAsia="仿宋" w:hAnsi="仿宋" w:cs="仿宋" w:hint="eastAsia"/>
            <w:lang w:eastAsia="zh-CN"/>
          </w:rPr>
          <w:t>(五)、技术风险分析</w:t>
        </w:r>
        <w:r>
          <w:tab/>
        </w:r>
        <w:r>
          <w:fldChar w:fldCharType="begin"/>
        </w:r>
        <w:r>
          <w:instrText xml:space="preserve"> PAGEREF _Toc22362 \h </w:instrText>
        </w:r>
        <w:r>
          <w:fldChar w:fldCharType="separate"/>
        </w:r>
        <w:r>
          <w:t>16</w:t>
        </w:r>
        <w:r>
          <w:fldChar w:fldCharType="end"/>
        </w:r>
      </w:hyperlink>
    </w:p>
    <w:p>
      <w:pPr>
        <w:pStyle w:val="TOC2"/>
        <w:tabs>
          <w:tab w:val="right" w:leader="dot" w:pos="8306"/>
        </w:tabs>
      </w:pPr>
      <w:hyperlink w:anchor="_Toc22239" w:history="1">
        <w:r>
          <w:rPr>
            <w:rFonts w:ascii="仿宋" w:eastAsia="仿宋" w:hAnsi="仿宋" w:cs="仿宋" w:hint="eastAsia"/>
            <w:lang w:eastAsia="zh-CN"/>
          </w:rPr>
          <w:t>(六)、财务风险分析</w:t>
        </w:r>
        <w:r>
          <w:tab/>
        </w:r>
        <w:r>
          <w:fldChar w:fldCharType="begin"/>
        </w:r>
        <w:r>
          <w:instrText xml:space="preserve"> PAGEREF _Toc22239 \h </w:instrText>
        </w:r>
        <w:r>
          <w:fldChar w:fldCharType="separate"/>
        </w:r>
        <w:r>
          <w:t>18</w:t>
        </w:r>
        <w:r>
          <w:fldChar w:fldCharType="end"/>
        </w:r>
      </w:hyperlink>
    </w:p>
    <w:p>
      <w:pPr>
        <w:pStyle w:val="TOC2"/>
        <w:tabs>
          <w:tab w:val="right" w:leader="dot" w:pos="8306"/>
        </w:tabs>
      </w:pPr>
      <w:hyperlink w:anchor="_Toc1121" w:history="1">
        <w:r>
          <w:rPr>
            <w:rFonts w:ascii="仿宋" w:eastAsia="仿宋" w:hAnsi="仿宋" w:cs="仿宋" w:hint="eastAsia"/>
            <w:lang w:eastAsia="zh-CN"/>
          </w:rPr>
          <w:t>(七)、管理风险分析</w:t>
        </w:r>
        <w:r>
          <w:tab/>
        </w:r>
        <w:r>
          <w:fldChar w:fldCharType="begin"/>
        </w:r>
        <w:r>
          <w:instrText xml:space="preserve"> PAGEREF _Toc1121 \h </w:instrText>
        </w:r>
        <w:r>
          <w:fldChar w:fldCharType="separate"/>
        </w:r>
        <w:r>
          <w:t>19</w:t>
        </w:r>
        <w:r>
          <w:fldChar w:fldCharType="end"/>
        </w:r>
      </w:hyperlink>
    </w:p>
    <w:p>
      <w:pPr>
        <w:pStyle w:val="TOC2"/>
        <w:tabs>
          <w:tab w:val="right" w:leader="dot" w:pos="8306"/>
        </w:tabs>
      </w:pPr>
      <w:hyperlink w:anchor="_Toc24284" w:history="1">
        <w:r>
          <w:rPr>
            <w:rFonts w:ascii="仿宋" w:eastAsia="仿宋" w:hAnsi="仿宋" w:cs="仿宋" w:hint="eastAsia"/>
            <w:lang w:eastAsia="zh-CN"/>
          </w:rPr>
          <w:t>(八)、其它风险分析</w:t>
        </w:r>
        <w:r>
          <w:tab/>
        </w:r>
        <w:r>
          <w:fldChar w:fldCharType="begin"/>
        </w:r>
        <w:r>
          <w:instrText xml:space="preserve"> PAGEREF _Toc24284 \h </w:instrText>
        </w:r>
        <w:r>
          <w:fldChar w:fldCharType="separate"/>
        </w:r>
        <w:r>
          <w:t>21</w:t>
        </w:r>
        <w:r>
          <w:fldChar w:fldCharType="end"/>
        </w:r>
      </w:hyperlink>
    </w:p>
    <w:p>
      <w:pPr>
        <w:pStyle w:val="TOC2"/>
        <w:tabs>
          <w:tab w:val="right" w:leader="dot" w:pos="8306"/>
        </w:tabs>
      </w:pPr>
      <w:hyperlink w:anchor="_Toc12507" w:history="1">
        <w:r>
          <w:rPr>
            <w:rFonts w:ascii="仿宋" w:eastAsia="仿宋" w:hAnsi="仿宋" w:cs="仿宋" w:hint="eastAsia"/>
            <w:lang w:eastAsia="zh-CN"/>
          </w:rPr>
          <w:t>(九)、社会影响评估</w:t>
        </w:r>
        <w:r>
          <w:tab/>
        </w:r>
        <w:r>
          <w:fldChar w:fldCharType="begin"/>
        </w:r>
        <w:r>
          <w:instrText xml:space="preserve"> PAGEREF _Toc12507 \h </w:instrText>
        </w:r>
        <w:r>
          <w:fldChar w:fldCharType="separate"/>
        </w:r>
        <w:r>
          <w:t>22</w:t>
        </w:r>
        <w:r>
          <w:fldChar w:fldCharType="end"/>
        </w:r>
      </w:hyperlink>
    </w:p>
    <w:p>
      <w:pPr>
        <w:pStyle w:val="TOC1"/>
        <w:tabs>
          <w:tab w:val="right" w:leader="dot" w:pos="8306"/>
        </w:tabs>
      </w:pPr>
      <w:hyperlink w:anchor="_Toc14139" w:history="1">
        <w:r>
          <w:rPr>
            <w:rFonts w:ascii="仿宋" w:eastAsia="仿宋" w:hAnsi="仿宋" w:cs="仿宋" w:hint="eastAsia"/>
            <w:lang w:eastAsia="zh-CN"/>
          </w:rPr>
          <w:t>四、项目选址研究</w:t>
        </w:r>
        <w:r>
          <w:tab/>
        </w:r>
        <w:r>
          <w:fldChar w:fldCharType="begin"/>
        </w:r>
        <w:r>
          <w:instrText xml:space="preserve"> PAGEREF _Toc14139 \h </w:instrText>
        </w:r>
        <w:r>
          <w:fldChar w:fldCharType="separate"/>
        </w:r>
        <w:r>
          <w:t>24</w:t>
        </w:r>
        <w:r>
          <w:fldChar w:fldCharType="end"/>
        </w:r>
      </w:hyperlink>
    </w:p>
    <w:p>
      <w:pPr>
        <w:pStyle w:val="TOC2"/>
        <w:tabs>
          <w:tab w:val="right" w:leader="dot" w:pos="8306"/>
        </w:tabs>
      </w:pPr>
      <w:hyperlink w:anchor="_Toc3312" w:history="1">
        <w:r>
          <w:rPr>
            <w:rFonts w:ascii="仿宋" w:eastAsia="仿宋" w:hAnsi="仿宋" w:cs="仿宋" w:hint="eastAsia"/>
            <w:lang w:eastAsia="zh-CN"/>
          </w:rPr>
          <w:t>(一)、项目选址原则</w:t>
        </w:r>
        <w:r>
          <w:tab/>
        </w:r>
        <w:r>
          <w:fldChar w:fldCharType="begin"/>
        </w:r>
        <w:r>
          <w:instrText xml:space="preserve"> PAGEREF _Toc3312 \h </w:instrText>
        </w:r>
        <w:r>
          <w:fldChar w:fldCharType="separate"/>
        </w:r>
        <w:r>
          <w:t>24</w:t>
        </w:r>
        <w:r>
          <w:fldChar w:fldCharType="end"/>
        </w:r>
      </w:hyperlink>
    </w:p>
    <w:p>
      <w:pPr>
        <w:pStyle w:val="TOC2"/>
        <w:tabs>
          <w:tab w:val="right" w:leader="dot" w:pos="8306"/>
        </w:tabs>
      </w:pPr>
      <w:hyperlink w:anchor="_Toc30598" w:history="1">
        <w:r>
          <w:rPr>
            <w:rFonts w:ascii="仿宋" w:eastAsia="仿宋" w:hAnsi="仿宋" w:cs="仿宋" w:hint="eastAsia"/>
            <w:lang w:eastAsia="zh-CN"/>
          </w:rPr>
          <w:t>(二)、项目选址</w:t>
        </w:r>
        <w:r>
          <w:tab/>
        </w:r>
        <w:r>
          <w:fldChar w:fldCharType="begin"/>
        </w:r>
        <w:r>
          <w:instrText xml:space="preserve"> PAGEREF _Toc30598 \h </w:instrText>
        </w:r>
        <w:r>
          <w:fldChar w:fldCharType="separate"/>
        </w:r>
        <w:r>
          <w:t>27</w:t>
        </w:r>
        <w:r>
          <w:fldChar w:fldCharType="end"/>
        </w:r>
      </w:hyperlink>
    </w:p>
    <w:p>
      <w:pPr>
        <w:pStyle w:val="TOC2"/>
        <w:tabs>
          <w:tab w:val="right" w:leader="dot" w:pos="8306"/>
        </w:tabs>
      </w:pPr>
      <w:hyperlink w:anchor="_Toc16918" w:history="1">
        <w:r>
          <w:rPr>
            <w:rFonts w:ascii="仿宋" w:eastAsia="仿宋" w:hAnsi="仿宋" w:cs="仿宋" w:hint="eastAsia"/>
            <w:lang w:eastAsia="zh-CN"/>
          </w:rPr>
          <w:t>(三)、建设条件分析</w:t>
        </w:r>
        <w:r>
          <w:tab/>
        </w:r>
        <w:r>
          <w:fldChar w:fldCharType="begin"/>
        </w:r>
        <w:r>
          <w:instrText xml:space="preserve"> PAGEREF _Toc16918 \h </w:instrText>
        </w:r>
        <w:r>
          <w:fldChar w:fldCharType="separate"/>
        </w:r>
        <w:r>
          <w:t>29</w:t>
        </w:r>
        <w:r>
          <w:fldChar w:fldCharType="end"/>
        </w:r>
      </w:hyperlink>
    </w:p>
    <w:p>
      <w:pPr>
        <w:pStyle w:val="TOC2"/>
        <w:tabs>
          <w:tab w:val="right" w:leader="dot" w:pos="8306"/>
        </w:tabs>
      </w:pPr>
      <w:hyperlink w:anchor="_Toc6944" w:history="1">
        <w:r>
          <w:rPr>
            <w:rFonts w:ascii="仿宋" w:eastAsia="仿宋" w:hAnsi="仿宋" w:cs="仿宋" w:hint="eastAsia"/>
            <w:lang w:eastAsia="zh-CN"/>
          </w:rPr>
          <w:t>(四)、用地控制指标</w:t>
        </w:r>
        <w:r>
          <w:tab/>
        </w:r>
        <w:r>
          <w:fldChar w:fldCharType="begin"/>
        </w:r>
        <w:r>
          <w:instrText xml:space="preserve"> PAGEREF _Toc6944 \h </w:instrText>
        </w:r>
        <w:r>
          <w:fldChar w:fldCharType="separate"/>
        </w:r>
        <w:r>
          <w:t>31</w:t>
        </w:r>
        <w:r>
          <w:fldChar w:fldCharType="end"/>
        </w:r>
      </w:hyperlink>
    </w:p>
    <w:p>
      <w:pPr>
        <w:pStyle w:val="TOC2"/>
        <w:tabs>
          <w:tab w:val="right" w:leader="dot" w:pos="8306"/>
        </w:tabs>
      </w:pPr>
      <w:hyperlink w:anchor="_Toc7875" w:history="1">
        <w:r>
          <w:rPr>
            <w:rFonts w:ascii="仿宋" w:eastAsia="仿宋" w:hAnsi="仿宋" w:cs="仿宋" w:hint="eastAsia"/>
            <w:lang w:eastAsia="zh-CN"/>
          </w:rPr>
          <w:t>(五)、地总体要求</w:t>
        </w:r>
        <w:r>
          <w:tab/>
        </w:r>
        <w:r>
          <w:fldChar w:fldCharType="begin"/>
        </w:r>
        <w:r>
          <w:instrText xml:space="preserve"> PAGEREF _Toc7875 \h </w:instrText>
        </w:r>
        <w:r>
          <w:fldChar w:fldCharType="separate"/>
        </w:r>
        <w:r>
          <w:t>32</w:t>
        </w:r>
        <w:r>
          <w:fldChar w:fldCharType="end"/>
        </w:r>
      </w:hyperlink>
    </w:p>
    <w:p>
      <w:pPr>
        <w:pStyle w:val="TOC2"/>
        <w:tabs>
          <w:tab w:val="right" w:leader="dot" w:pos="8306"/>
        </w:tabs>
      </w:pPr>
      <w:hyperlink w:anchor="_Toc31936" w:history="1">
        <w:r>
          <w:rPr>
            <w:rFonts w:ascii="仿宋" w:eastAsia="仿宋" w:hAnsi="仿宋" w:cs="仿宋" w:hint="eastAsia"/>
            <w:lang w:eastAsia="zh-CN"/>
          </w:rPr>
          <w:t>(六)、节约用地措施</w:t>
        </w:r>
        <w:r>
          <w:tab/>
        </w:r>
        <w:r>
          <w:fldChar w:fldCharType="begin"/>
        </w:r>
        <w:r>
          <w:instrText xml:space="preserve"> PAGEREF _Toc31936 \h </w:instrText>
        </w:r>
        <w:r>
          <w:fldChar w:fldCharType="separate"/>
        </w:r>
        <w:r>
          <w:t>33</w:t>
        </w:r>
        <w:r>
          <w:fldChar w:fldCharType="end"/>
        </w:r>
      </w:hyperlink>
    </w:p>
    <w:p>
      <w:pPr>
        <w:pStyle w:val="TOC2"/>
        <w:tabs>
          <w:tab w:val="right" w:leader="dot" w:pos="8306"/>
        </w:tabs>
      </w:pPr>
      <w:hyperlink w:anchor="_Toc10378" w:history="1">
        <w:r>
          <w:rPr>
            <w:rFonts w:ascii="仿宋" w:eastAsia="仿宋" w:hAnsi="仿宋" w:cs="仿宋" w:hint="eastAsia"/>
            <w:lang w:eastAsia="zh-CN"/>
          </w:rPr>
          <w:t>(七)、选址综合评价</w:t>
        </w:r>
        <w:r>
          <w:tab/>
        </w:r>
        <w:r>
          <w:fldChar w:fldCharType="begin"/>
        </w:r>
        <w:r>
          <w:instrText xml:space="preserve"> PAGEREF _Toc10378 \h </w:instrText>
        </w:r>
        <w:r>
          <w:fldChar w:fldCharType="separate"/>
        </w:r>
        <w:r>
          <w:t>35</w:t>
        </w:r>
        <w:r>
          <w:fldChar w:fldCharType="end"/>
        </w:r>
      </w:hyperlink>
    </w:p>
    <w:p>
      <w:pPr>
        <w:pStyle w:val="TOC1"/>
        <w:tabs>
          <w:tab w:val="right" w:leader="dot" w:pos="8306"/>
        </w:tabs>
      </w:pPr>
      <w:hyperlink w:anchor="_Toc4765" w:history="1">
        <w:r>
          <w:rPr>
            <w:rFonts w:ascii="仿宋" w:eastAsia="仿宋" w:hAnsi="仿宋" w:cs="仿宋" w:hint="eastAsia"/>
            <w:lang w:eastAsia="zh-CN"/>
          </w:rPr>
          <w:t>五、经济影响分析</w:t>
        </w:r>
        <w:r>
          <w:tab/>
        </w:r>
        <w:r>
          <w:fldChar w:fldCharType="begin"/>
        </w:r>
        <w:r>
          <w:instrText xml:space="preserve"> PAGEREF _Toc4765 \h </w:instrText>
        </w:r>
        <w:r>
          <w:fldChar w:fldCharType="separate"/>
        </w:r>
        <w:r>
          <w:t>36</w:t>
        </w:r>
        <w:r>
          <w:fldChar w:fldCharType="end"/>
        </w:r>
      </w:hyperlink>
    </w:p>
    <w:p>
      <w:pPr>
        <w:pStyle w:val="TOC2"/>
        <w:tabs>
          <w:tab w:val="right" w:leader="dot" w:pos="8306"/>
        </w:tabs>
      </w:pPr>
      <w:hyperlink w:anchor="_Toc4099" w:history="1">
        <w:r>
          <w:rPr>
            <w:rFonts w:ascii="仿宋" w:eastAsia="仿宋" w:hAnsi="仿宋" w:cs="仿宋" w:hint="eastAsia"/>
            <w:lang w:eastAsia="zh-CN"/>
          </w:rPr>
          <w:t>(一)、经济费用效益或费用效果分析</w:t>
        </w:r>
        <w:r>
          <w:tab/>
        </w:r>
        <w:r>
          <w:fldChar w:fldCharType="begin"/>
        </w:r>
        <w:r>
          <w:instrText xml:space="preserve"> PAGEREF _Toc4099 \h </w:instrText>
        </w:r>
        <w:r>
          <w:fldChar w:fldCharType="separate"/>
        </w:r>
        <w:r>
          <w:t>36</w:t>
        </w:r>
        <w:r>
          <w:fldChar w:fldCharType="end"/>
        </w:r>
      </w:hyperlink>
    </w:p>
    <w:p>
      <w:pPr>
        <w:pStyle w:val="TOC2"/>
        <w:tabs>
          <w:tab w:val="right" w:leader="dot" w:pos="8306"/>
        </w:tabs>
      </w:pPr>
      <w:hyperlink w:anchor="_Toc6434" w:history="1">
        <w:r>
          <w:rPr>
            <w:rFonts w:ascii="仿宋" w:eastAsia="仿宋" w:hAnsi="仿宋" w:cs="仿宋" w:hint="eastAsia"/>
            <w:lang w:eastAsia="zh-CN"/>
          </w:rPr>
          <w:t>(二)、行业影响分析</w:t>
        </w:r>
        <w:r>
          <w:tab/>
        </w:r>
        <w:r>
          <w:fldChar w:fldCharType="begin"/>
        </w:r>
        <w:r>
          <w:instrText xml:space="preserve"> PAGEREF _Toc6434 \h </w:instrText>
        </w:r>
        <w:r>
          <w:fldChar w:fldCharType="separate"/>
        </w:r>
        <w:r>
          <w:t>38</w:t>
        </w:r>
        <w:r>
          <w:fldChar w:fldCharType="end"/>
        </w:r>
      </w:hyperlink>
    </w:p>
    <w:p>
      <w:pPr>
        <w:pStyle w:val="TOC2"/>
        <w:tabs>
          <w:tab w:val="right" w:leader="dot" w:pos="8306"/>
        </w:tabs>
      </w:pPr>
      <w:hyperlink w:anchor="_Toc7488" w:history="1">
        <w:r>
          <w:rPr>
            <w:rFonts w:ascii="仿宋" w:eastAsia="仿宋" w:hAnsi="仿宋" w:cs="仿宋" w:hint="eastAsia"/>
            <w:lang w:eastAsia="zh-CN"/>
          </w:rPr>
          <w:t>(三)、区域经济影响分析</w:t>
        </w:r>
        <w:r>
          <w:tab/>
        </w:r>
        <w:r>
          <w:fldChar w:fldCharType="begin"/>
        </w:r>
        <w:r>
          <w:instrText xml:space="preserve"> PAGEREF _Toc7488 \h </w:instrText>
        </w:r>
        <w:r>
          <w:fldChar w:fldCharType="separate"/>
        </w:r>
        <w:r>
          <w:t>40</w:t>
        </w:r>
        <w:r>
          <w:fldChar w:fldCharType="end"/>
        </w:r>
      </w:hyperlink>
    </w:p>
    <w:p>
      <w:pPr>
        <w:pStyle w:val="TOC2"/>
        <w:tabs>
          <w:tab w:val="right" w:leader="dot" w:pos="8306"/>
        </w:tabs>
      </w:pPr>
      <w:hyperlink w:anchor="_Toc2087" w:history="1">
        <w:r>
          <w:rPr>
            <w:rFonts w:ascii="仿宋" w:eastAsia="仿宋" w:hAnsi="仿宋" w:cs="仿宋" w:hint="eastAsia"/>
            <w:lang w:eastAsia="zh-CN"/>
          </w:rPr>
          <w:t>(四)、宏观经济影响分析</w:t>
        </w:r>
        <w:r>
          <w:tab/>
        </w:r>
        <w:r>
          <w:fldChar w:fldCharType="begin"/>
        </w:r>
        <w:r>
          <w:instrText xml:space="preserve"> PAGEREF _Toc2087 \h </w:instrText>
        </w:r>
        <w:r>
          <w:fldChar w:fldCharType="separate"/>
        </w:r>
        <w:r>
          <w:t>40</w:t>
        </w:r>
        <w:r>
          <w:fldChar w:fldCharType="end"/>
        </w:r>
      </w:hyperlink>
    </w:p>
    <w:p>
      <w:pPr>
        <w:pStyle w:val="TOC1"/>
        <w:tabs>
          <w:tab w:val="right" w:leader="dot" w:pos="8306"/>
        </w:tabs>
      </w:pPr>
      <w:hyperlink w:anchor="_Toc8345" w:history="1">
        <w:r>
          <w:rPr>
            <w:rFonts w:ascii="仿宋" w:eastAsia="仿宋" w:hAnsi="仿宋" w:cs="仿宋" w:hint="eastAsia"/>
            <w:lang w:eastAsia="zh-CN"/>
          </w:rPr>
          <w:t>六、工业照明项目概论</w:t>
        </w:r>
        <w:r>
          <w:tab/>
        </w:r>
        <w:r>
          <w:fldChar w:fldCharType="begin"/>
        </w:r>
        <w:r>
          <w:instrText xml:space="preserve"> PAGEREF _Toc8345 \h </w:instrText>
        </w:r>
        <w:r>
          <w:fldChar w:fldCharType="separate"/>
        </w:r>
        <w:r>
          <w:t>42</w:t>
        </w:r>
        <w:r>
          <w:fldChar w:fldCharType="end"/>
        </w:r>
      </w:hyperlink>
    </w:p>
    <w:p>
      <w:pPr>
        <w:pStyle w:val="TOC2"/>
        <w:tabs>
          <w:tab w:val="right" w:leader="dot" w:pos="8306"/>
        </w:tabs>
      </w:pPr>
      <w:hyperlink w:anchor="_Toc20223" w:history="1">
        <w:r>
          <w:rPr>
            <w:rFonts w:ascii="仿宋" w:eastAsia="仿宋" w:hAnsi="仿宋" w:cs="仿宋" w:hint="eastAsia"/>
            <w:lang w:eastAsia="zh-CN"/>
          </w:rPr>
          <w:t>(一)、项目申报单位概况</w:t>
        </w:r>
        <w:r>
          <w:tab/>
        </w:r>
        <w:r>
          <w:fldChar w:fldCharType="begin"/>
        </w:r>
        <w:r>
          <w:instrText xml:space="preserve"> PAGEREF _Toc20223 \h </w:instrText>
        </w:r>
        <w:r>
          <w:fldChar w:fldCharType="separate"/>
        </w:r>
        <w:r>
          <w:t>42</w:t>
        </w:r>
        <w:r>
          <w:fldChar w:fldCharType="end"/>
        </w:r>
      </w:hyperlink>
    </w:p>
    <w:p>
      <w:pPr>
        <w:pStyle w:val="TOC2"/>
        <w:tabs>
          <w:tab w:val="right" w:leader="dot" w:pos="8306"/>
        </w:tabs>
      </w:pPr>
      <w:hyperlink w:anchor="_Toc4876" w:history="1">
        <w:r>
          <w:rPr>
            <w:rFonts w:ascii="仿宋" w:eastAsia="仿宋" w:hAnsi="仿宋" w:cs="仿宋" w:hint="eastAsia"/>
            <w:lang w:eastAsia="zh-CN"/>
          </w:rPr>
          <w:t>(二)、项目概况</w:t>
        </w:r>
        <w:r>
          <w:tab/>
        </w:r>
        <w:r>
          <w:fldChar w:fldCharType="begin"/>
        </w:r>
        <w:r>
          <w:instrText xml:space="preserve"> PAGEREF _Toc4876 \h </w:instrText>
        </w:r>
        <w:r>
          <w:fldChar w:fldCharType="separate"/>
        </w:r>
        <w:r>
          <w:t>43</w:t>
        </w:r>
        <w:r>
          <w:fldChar w:fldCharType="end"/>
        </w:r>
      </w:hyperlink>
    </w:p>
    <w:p>
      <w:pPr>
        <w:pStyle w:val="TOC1"/>
        <w:tabs>
          <w:tab w:val="right" w:leader="dot" w:pos="8306"/>
        </w:tabs>
      </w:pPr>
      <w:hyperlink w:anchor="_Toc30166" w:history="1">
        <w:r>
          <w:rPr>
            <w:rFonts w:ascii="仿宋" w:eastAsia="仿宋" w:hAnsi="仿宋" w:cs="仿宋" w:hint="eastAsia"/>
            <w:lang w:eastAsia="zh-CN"/>
          </w:rPr>
          <w:t>七、客户关系管理与市场拓展</w:t>
        </w:r>
        <w:r>
          <w:tab/>
        </w:r>
        <w:r>
          <w:fldChar w:fldCharType="begin"/>
        </w:r>
        <w:r>
          <w:instrText xml:space="preserve"> PAGEREF _Toc30166 \h </w:instrText>
        </w:r>
        <w:r>
          <w:fldChar w:fldCharType="separate"/>
        </w:r>
        <w:r>
          <w:t>46</w:t>
        </w:r>
        <w:r>
          <w:fldChar w:fldCharType="end"/>
        </w:r>
      </w:hyperlink>
    </w:p>
    <w:p>
      <w:pPr>
        <w:pStyle w:val="TOC2"/>
        <w:tabs>
          <w:tab w:val="right" w:leader="dot" w:pos="8306"/>
        </w:tabs>
      </w:pPr>
      <w:hyperlink w:anchor="_Toc10899" w:history="1">
        <w:r>
          <w:rPr>
            <w:rFonts w:ascii="仿宋" w:eastAsia="仿宋" w:hAnsi="仿宋" w:cs="仿宋" w:hint="eastAsia"/>
            <w:lang w:eastAsia="zh-CN"/>
          </w:rPr>
          <w:t>(一)、客户关系管理策略</w:t>
        </w:r>
        <w:r>
          <w:tab/>
        </w:r>
        <w:r>
          <w:fldChar w:fldCharType="begin"/>
        </w:r>
        <w:r>
          <w:instrText xml:space="preserve"> PAGEREF _Toc10899 \h </w:instrText>
        </w:r>
        <w:r>
          <w:fldChar w:fldCharType="separate"/>
        </w:r>
        <w:r>
          <w:t>46</w:t>
        </w:r>
        <w:r>
          <w:fldChar w:fldCharType="end"/>
        </w:r>
      </w:hyperlink>
    </w:p>
    <w:p>
      <w:pPr>
        <w:pStyle w:val="TOC2"/>
        <w:tabs>
          <w:tab w:val="right" w:leader="dot" w:pos="8306"/>
        </w:tabs>
      </w:pPr>
      <w:hyperlink w:anchor="_Toc30525" w:history="1">
        <w:r>
          <w:rPr>
            <w:rFonts w:ascii="仿宋" w:eastAsia="仿宋" w:hAnsi="仿宋" w:cs="仿宋" w:hint="eastAsia"/>
            <w:lang w:eastAsia="zh-CN"/>
          </w:rPr>
          <w:t>(二)、市场拓展方案</w:t>
        </w:r>
        <w:r>
          <w:tab/>
        </w:r>
        <w:r>
          <w:fldChar w:fldCharType="begin"/>
        </w:r>
        <w:r>
          <w:instrText xml:space="preserve"> PAGEREF _Toc30525 \h </w:instrText>
        </w:r>
        <w:r>
          <w:fldChar w:fldCharType="separate"/>
        </w:r>
        <w:r>
          <w:t>47</w:t>
        </w:r>
        <w:r>
          <w:fldChar w:fldCharType="end"/>
        </w:r>
      </w:hyperlink>
    </w:p>
    <w:p>
      <w:pPr>
        <w:pStyle w:val="TOC1"/>
        <w:tabs>
          <w:tab w:val="right" w:leader="dot" w:pos="8306"/>
        </w:tabs>
      </w:pPr>
      <w:hyperlink w:anchor="_Toc2577" w:history="1">
        <w:r>
          <w:rPr>
            <w:rFonts w:ascii="仿宋" w:eastAsia="仿宋" w:hAnsi="仿宋" w:cs="仿宋" w:hint="eastAsia"/>
            <w:lang w:eastAsia="zh-CN"/>
          </w:rPr>
          <w:t>八、环境保护与治理方案</w:t>
        </w:r>
        <w:r>
          <w:tab/>
        </w:r>
        <w:r>
          <w:fldChar w:fldCharType="begin"/>
        </w:r>
        <w:r>
          <w:instrText xml:space="preserve"> PAGEREF _Toc2577 \h </w:instrText>
        </w:r>
        <w:r>
          <w:fldChar w:fldCharType="separate"/>
        </w:r>
        <w:r>
          <w:t>48</w:t>
        </w:r>
        <w:r>
          <w:fldChar w:fldCharType="end"/>
        </w:r>
      </w:hyperlink>
    </w:p>
    <w:p>
      <w:pPr>
        <w:pStyle w:val="TOC2"/>
        <w:tabs>
          <w:tab w:val="right" w:leader="dot" w:pos="8306"/>
        </w:tabs>
      </w:pPr>
      <w:hyperlink w:anchor="_Toc31442" w:history="1">
        <w:r>
          <w:rPr>
            <w:rFonts w:ascii="仿宋" w:eastAsia="仿宋" w:hAnsi="仿宋" w:cs="仿宋" w:hint="eastAsia"/>
            <w:lang w:eastAsia="zh-CN"/>
          </w:rPr>
          <w:t>(一)、项目环境影响评估</w:t>
        </w:r>
        <w:r>
          <w:tab/>
        </w:r>
        <w:r>
          <w:fldChar w:fldCharType="begin"/>
        </w:r>
        <w:r>
          <w:instrText xml:space="preserve"> PAGEREF _Toc31442 \h </w:instrText>
        </w:r>
        <w:r>
          <w:fldChar w:fldCharType="separate"/>
        </w:r>
        <w:r>
          <w:t>48</w:t>
        </w:r>
        <w:r>
          <w:fldChar w:fldCharType="end"/>
        </w:r>
      </w:hyperlink>
    </w:p>
    <w:p>
      <w:pPr>
        <w:pStyle w:val="TOC2"/>
        <w:tabs>
          <w:tab w:val="right" w:leader="dot" w:pos="8306"/>
        </w:tabs>
      </w:pPr>
      <w:hyperlink w:anchor="_Toc12745" w:history="1">
        <w:r>
          <w:rPr>
            <w:rFonts w:ascii="仿宋" w:eastAsia="仿宋" w:hAnsi="仿宋" w:cs="仿宋" w:hint="eastAsia"/>
            <w:lang w:eastAsia="zh-CN"/>
          </w:rPr>
          <w:t>(二)、环境保护措施与治理方案</w:t>
        </w:r>
        <w:r>
          <w:tab/>
        </w:r>
        <w:r>
          <w:fldChar w:fldCharType="begin"/>
        </w:r>
        <w:r>
          <w:instrText xml:space="preserve"> PAGEREF _Toc12745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03" w:history="1">
        <w:r>
          <w:rPr>
            <w:rFonts w:ascii="仿宋" w:eastAsia="仿宋" w:hAnsi="仿宋" w:cs="仿宋" w:hint="eastAsia"/>
            <w:lang w:eastAsia="zh-CN"/>
          </w:rPr>
          <w:t>九、项目变更管理</w:t>
        </w:r>
        <w:r>
          <w:tab/>
        </w:r>
        <w:r>
          <w:fldChar w:fldCharType="begin"/>
        </w:r>
        <w:r>
          <w:instrText xml:space="preserve"> PAGEREF _Toc8803 \h </w:instrText>
        </w:r>
        <w:r>
          <w:fldChar w:fldCharType="separate"/>
        </w:r>
        <w:r>
          <w:t>49</w:t>
        </w:r>
        <w:r>
          <w:fldChar w:fldCharType="end"/>
        </w:r>
      </w:hyperlink>
    </w:p>
    <w:p>
      <w:pPr>
        <w:pStyle w:val="TOC2"/>
        <w:tabs>
          <w:tab w:val="right" w:leader="dot" w:pos="8306"/>
        </w:tabs>
      </w:pPr>
      <w:hyperlink w:anchor="_Toc15491" w:history="1">
        <w:r>
          <w:rPr>
            <w:rFonts w:ascii="仿宋" w:eastAsia="仿宋" w:hAnsi="仿宋" w:cs="仿宋" w:hint="eastAsia"/>
            <w:lang w:eastAsia="zh-CN"/>
          </w:rPr>
          <w:t>(一)、变更控制流程</w:t>
        </w:r>
        <w:r>
          <w:tab/>
        </w:r>
        <w:r>
          <w:fldChar w:fldCharType="begin"/>
        </w:r>
        <w:r>
          <w:instrText xml:space="preserve"> PAGEREF _Toc15491 \h </w:instrText>
        </w:r>
        <w:r>
          <w:fldChar w:fldCharType="separate"/>
        </w:r>
        <w:r>
          <w:t>49</w:t>
        </w:r>
        <w:r>
          <w:fldChar w:fldCharType="end"/>
        </w:r>
      </w:hyperlink>
    </w:p>
    <w:p>
      <w:pPr>
        <w:pStyle w:val="TOC2"/>
        <w:tabs>
          <w:tab w:val="right" w:leader="dot" w:pos="8306"/>
        </w:tabs>
      </w:pPr>
      <w:hyperlink w:anchor="_Toc25864" w:history="1">
        <w:r>
          <w:rPr>
            <w:rFonts w:ascii="仿宋" w:eastAsia="仿宋" w:hAnsi="仿宋" w:cs="仿宋" w:hint="eastAsia"/>
            <w:lang w:eastAsia="zh-CN"/>
          </w:rPr>
          <w:t>(二)、影响评估与处理</w:t>
        </w:r>
        <w:r>
          <w:tab/>
        </w:r>
        <w:r>
          <w:fldChar w:fldCharType="begin"/>
        </w:r>
        <w:r>
          <w:instrText xml:space="preserve"> PAGEREF _Toc25864 \h </w:instrText>
        </w:r>
        <w:r>
          <w:fldChar w:fldCharType="separate"/>
        </w:r>
        <w:r>
          <w:t>50</w:t>
        </w:r>
        <w:r>
          <w:fldChar w:fldCharType="end"/>
        </w:r>
      </w:hyperlink>
    </w:p>
    <w:p>
      <w:pPr>
        <w:pStyle w:val="TOC2"/>
        <w:tabs>
          <w:tab w:val="right" w:leader="dot" w:pos="8306"/>
        </w:tabs>
      </w:pPr>
      <w:hyperlink w:anchor="_Toc5824" w:history="1">
        <w:r>
          <w:rPr>
            <w:rFonts w:ascii="仿宋" w:eastAsia="仿宋" w:hAnsi="仿宋" w:cs="仿宋" w:hint="eastAsia"/>
            <w:lang w:eastAsia="zh-CN"/>
          </w:rPr>
          <w:t>(三)、变更记录与追踪</w:t>
        </w:r>
        <w:r>
          <w:tab/>
        </w:r>
        <w:r>
          <w:fldChar w:fldCharType="begin"/>
        </w:r>
        <w:r>
          <w:instrText xml:space="preserve"> PAGEREF _Toc5824 \h </w:instrText>
        </w:r>
        <w:r>
          <w:fldChar w:fldCharType="separate"/>
        </w:r>
        <w:r>
          <w:t>52</w:t>
        </w:r>
        <w:r>
          <w:fldChar w:fldCharType="end"/>
        </w:r>
      </w:hyperlink>
    </w:p>
    <w:p>
      <w:pPr>
        <w:pStyle w:val="TOC2"/>
        <w:tabs>
          <w:tab w:val="right" w:leader="dot" w:pos="8306"/>
        </w:tabs>
      </w:pPr>
      <w:hyperlink w:anchor="_Toc4084" w:history="1">
        <w:r>
          <w:rPr>
            <w:rFonts w:ascii="仿宋" w:eastAsia="仿宋" w:hAnsi="仿宋" w:cs="仿宋" w:hint="eastAsia"/>
            <w:lang w:eastAsia="zh-CN"/>
          </w:rPr>
          <w:t>(四)、变更管理策略</w:t>
        </w:r>
        <w:r>
          <w:tab/>
        </w:r>
        <w:r>
          <w:fldChar w:fldCharType="begin"/>
        </w:r>
        <w:r>
          <w:instrText xml:space="preserve"> PAGEREF _Toc4084 \h </w:instrText>
        </w:r>
        <w:r>
          <w:fldChar w:fldCharType="separate"/>
        </w:r>
        <w:r>
          <w:t>53</w:t>
        </w:r>
        <w:r>
          <w:fldChar w:fldCharType="end"/>
        </w:r>
      </w:hyperlink>
    </w:p>
    <w:p>
      <w:pPr>
        <w:pStyle w:val="TOC1"/>
        <w:tabs>
          <w:tab w:val="right" w:leader="dot" w:pos="8306"/>
        </w:tabs>
      </w:pPr>
      <w:hyperlink w:anchor="_Toc2225" w:history="1">
        <w:r>
          <w:rPr>
            <w:rFonts w:ascii="仿宋" w:eastAsia="仿宋" w:hAnsi="仿宋" w:cs="仿宋" w:hint="eastAsia"/>
            <w:lang w:eastAsia="zh-CN"/>
          </w:rPr>
          <w:t>十、技术创新与产业升级</w:t>
        </w:r>
        <w:r>
          <w:tab/>
        </w:r>
        <w:r>
          <w:fldChar w:fldCharType="begin"/>
        </w:r>
        <w:r>
          <w:instrText xml:space="preserve"> PAGEREF _Toc2225 \h </w:instrText>
        </w:r>
        <w:r>
          <w:fldChar w:fldCharType="separate"/>
        </w:r>
        <w:r>
          <w:t>55</w:t>
        </w:r>
        <w:r>
          <w:fldChar w:fldCharType="end"/>
        </w:r>
      </w:hyperlink>
    </w:p>
    <w:p>
      <w:pPr>
        <w:pStyle w:val="TOC2"/>
        <w:tabs>
          <w:tab w:val="right" w:leader="dot" w:pos="8306"/>
        </w:tabs>
      </w:pPr>
      <w:hyperlink w:anchor="_Toc801" w:history="1">
        <w:r>
          <w:rPr>
            <w:rFonts w:ascii="仿宋" w:eastAsia="仿宋" w:hAnsi="仿宋" w:cs="仿宋" w:hint="eastAsia"/>
            <w:lang w:eastAsia="zh-CN"/>
          </w:rPr>
          <w:t>(一)、技术创新方向与目标</w:t>
        </w:r>
        <w:r>
          <w:tab/>
        </w:r>
        <w:r>
          <w:fldChar w:fldCharType="begin"/>
        </w:r>
        <w:r>
          <w:instrText xml:space="preserve"> PAGEREF _Toc801 \h </w:instrText>
        </w:r>
        <w:r>
          <w:fldChar w:fldCharType="separate"/>
        </w:r>
        <w:r>
          <w:t>55</w:t>
        </w:r>
        <w:r>
          <w:fldChar w:fldCharType="end"/>
        </w:r>
      </w:hyperlink>
    </w:p>
    <w:p>
      <w:pPr>
        <w:pStyle w:val="TOC2"/>
        <w:tabs>
          <w:tab w:val="right" w:leader="dot" w:pos="8306"/>
        </w:tabs>
      </w:pPr>
      <w:hyperlink w:anchor="_Toc28878" w:history="1">
        <w:r>
          <w:rPr>
            <w:rFonts w:ascii="仿宋" w:eastAsia="仿宋" w:hAnsi="仿宋" w:cs="仿宋" w:hint="eastAsia"/>
            <w:lang w:eastAsia="zh-CN"/>
          </w:rPr>
          <w:t>(二)、产业升级路径与措施</w:t>
        </w:r>
        <w:r>
          <w:tab/>
        </w:r>
        <w:r>
          <w:fldChar w:fldCharType="begin"/>
        </w:r>
        <w:r>
          <w:instrText xml:space="preserve"> PAGEREF _Toc28878 \h </w:instrText>
        </w:r>
        <w:r>
          <w:fldChar w:fldCharType="separate"/>
        </w:r>
        <w:r>
          <w:t>56</w:t>
        </w:r>
        <w:r>
          <w:fldChar w:fldCharType="end"/>
        </w:r>
      </w:hyperlink>
    </w:p>
    <w:p>
      <w:pPr>
        <w:pStyle w:val="TOC1"/>
        <w:tabs>
          <w:tab w:val="right" w:leader="dot" w:pos="8306"/>
        </w:tabs>
      </w:pPr>
      <w:hyperlink w:anchor="_Toc12284" w:history="1">
        <w:r>
          <w:rPr>
            <w:rFonts w:ascii="仿宋" w:eastAsia="仿宋" w:hAnsi="仿宋" w:cs="仿宋" w:hint="eastAsia"/>
            <w:lang w:eastAsia="zh-CN"/>
          </w:rPr>
          <w:t>十一、项目质量与标准</w:t>
        </w:r>
        <w:r>
          <w:tab/>
        </w:r>
        <w:r>
          <w:fldChar w:fldCharType="begin"/>
        </w:r>
        <w:r>
          <w:instrText xml:space="preserve"> PAGEREF _Toc12284 \h </w:instrText>
        </w:r>
        <w:r>
          <w:fldChar w:fldCharType="separate"/>
        </w:r>
        <w:r>
          <w:t>58</w:t>
        </w:r>
        <w:r>
          <w:fldChar w:fldCharType="end"/>
        </w:r>
      </w:hyperlink>
    </w:p>
    <w:p>
      <w:pPr>
        <w:pStyle w:val="TOC2"/>
        <w:tabs>
          <w:tab w:val="right" w:leader="dot" w:pos="8306"/>
        </w:tabs>
      </w:pPr>
      <w:hyperlink w:anchor="_Toc15426" w:history="1">
        <w:r>
          <w:rPr>
            <w:rFonts w:ascii="仿宋" w:eastAsia="仿宋" w:hAnsi="仿宋" w:cs="仿宋" w:hint="eastAsia"/>
            <w:lang w:eastAsia="zh-CN"/>
          </w:rPr>
          <w:t>(一)、质量保障体系</w:t>
        </w:r>
        <w:r>
          <w:tab/>
        </w:r>
        <w:r>
          <w:fldChar w:fldCharType="begin"/>
        </w:r>
        <w:r>
          <w:instrText xml:space="preserve"> PAGEREF _Toc15426 \h </w:instrText>
        </w:r>
        <w:r>
          <w:fldChar w:fldCharType="separate"/>
        </w:r>
        <w:r>
          <w:t>58</w:t>
        </w:r>
        <w:r>
          <w:fldChar w:fldCharType="end"/>
        </w:r>
      </w:hyperlink>
    </w:p>
    <w:p>
      <w:pPr>
        <w:pStyle w:val="TOC2"/>
        <w:tabs>
          <w:tab w:val="right" w:leader="dot" w:pos="8306"/>
        </w:tabs>
      </w:pPr>
      <w:hyperlink w:anchor="_Toc21172" w:history="1">
        <w:r>
          <w:rPr>
            <w:rFonts w:ascii="仿宋" w:eastAsia="仿宋" w:hAnsi="仿宋" w:cs="仿宋" w:hint="eastAsia"/>
            <w:lang w:eastAsia="zh-CN"/>
          </w:rPr>
          <w:t>(二)、标准化作业流程</w:t>
        </w:r>
        <w:r>
          <w:tab/>
        </w:r>
        <w:r>
          <w:fldChar w:fldCharType="begin"/>
        </w:r>
        <w:r>
          <w:instrText xml:space="preserve"> PAGEREF _Toc21172 \h </w:instrText>
        </w:r>
        <w:r>
          <w:fldChar w:fldCharType="separate"/>
        </w:r>
        <w:r>
          <w:t>59</w:t>
        </w:r>
        <w:r>
          <w:fldChar w:fldCharType="end"/>
        </w:r>
      </w:hyperlink>
    </w:p>
    <w:p>
      <w:pPr>
        <w:pStyle w:val="TOC2"/>
        <w:tabs>
          <w:tab w:val="right" w:leader="dot" w:pos="8306"/>
        </w:tabs>
      </w:pPr>
      <w:hyperlink w:anchor="_Toc21375" w:history="1">
        <w:r>
          <w:rPr>
            <w:rFonts w:ascii="仿宋" w:eastAsia="仿宋" w:hAnsi="仿宋" w:cs="仿宋" w:hint="eastAsia"/>
            <w:lang w:eastAsia="zh-CN"/>
          </w:rPr>
          <w:t>(三)、质量监控与评估</w:t>
        </w:r>
        <w:r>
          <w:tab/>
        </w:r>
        <w:r>
          <w:fldChar w:fldCharType="begin"/>
        </w:r>
        <w:r>
          <w:instrText xml:space="preserve"> PAGEREF _Toc21375 \h </w:instrText>
        </w:r>
        <w:r>
          <w:fldChar w:fldCharType="separate"/>
        </w:r>
        <w:r>
          <w:t>61</w:t>
        </w:r>
        <w:r>
          <w:fldChar w:fldCharType="end"/>
        </w:r>
      </w:hyperlink>
    </w:p>
    <w:p>
      <w:pPr>
        <w:pStyle w:val="TOC2"/>
        <w:tabs>
          <w:tab w:val="right" w:leader="dot" w:pos="8306"/>
        </w:tabs>
      </w:pPr>
      <w:hyperlink w:anchor="_Toc25320" w:history="1">
        <w:r>
          <w:rPr>
            <w:rFonts w:ascii="仿宋" w:eastAsia="仿宋" w:hAnsi="仿宋" w:cs="仿宋" w:hint="eastAsia"/>
            <w:lang w:eastAsia="zh-CN"/>
          </w:rPr>
          <w:t>(四)、质量改进计划</w:t>
        </w:r>
        <w:r>
          <w:tab/>
        </w:r>
        <w:r>
          <w:fldChar w:fldCharType="begin"/>
        </w:r>
        <w:r>
          <w:instrText xml:space="preserve"> PAGEREF _Toc25320 \h </w:instrText>
        </w:r>
        <w:r>
          <w:fldChar w:fldCharType="separate"/>
        </w:r>
        <w:r>
          <w:t>62</w:t>
        </w:r>
        <w:r>
          <w:fldChar w:fldCharType="end"/>
        </w:r>
      </w:hyperlink>
    </w:p>
    <w:p>
      <w:pPr>
        <w:pStyle w:val="TOC1"/>
        <w:tabs>
          <w:tab w:val="right" w:leader="dot" w:pos="8306"/>
        </w:tabs>
      </w:pPr>
      <w:hyperlink w:anchor="_Toc9406" w:history="1">
        <w:r>
          <w:rPr>
            <w:rFonts w:ascii="仿宋" w:eastAsia="仿宋" w:hAnsi="仿宋" w:cs="仿宋" w:hint="eastAsia"/>
            <w:lang w:eastAsia="zh-CN"/>
          </w:rPr>
          <w:t>十二、资金管理与财务规划</w:t>
        </w:r>
        <w:r>
          <w:tab/>
        </w:r>
        <w:r>
          <w:fldChar w:fldCharType="begin"/>
        </w:r>
        <w:r>
          <w:instrText xml:space="preserve"> PAGEREF _Toc9406 \h </w:instrText>
        </w:r>
        <w:r>
          <w:fldChar w:fldCharType="separate"/>
        </w:r>
        <w:r>
          <w:t>63</w:t>
        </w:r>
        <w:r>
          <w:fldChar w:fldCharType="end"/>
        </w:r>
      </w:hyperlink>
    </w:p>
    <w:p>
      <w:pPr>
        <w:pStyle w:val="TOC2"/>
        <w:tabs>
          <w:tab w:val="right" w:leader="dot" w:pos="8306"/>
        </w:tabs>
      </w:pPr>
      <w:hyperlink w:anchor="_Toc24250" w:history="1">
        <w:r>
          <w:rPr>
            <w:rFonts w:ascii="仿宋" w:eastAsia="仿宋" w:hAnsi="仿宋" w:cs="仿宋" w:hint="eastAsia"/>
            <w:lang w:eastAsia="zh-CN"/>
          </w:rPr>
          <w:t>(一)、项目资金来源与筹措</w:t>
        </w:r>
        <w:r>
          <w:tab/>
        </w:r>
        <w:r>
          <w:fldChar w:fldCharType="begin"/>
        </w:r>
        <w:r>
          <w:instrText xml:space="preserve"> PAGEREF _Toc24250 \h </w:instrText>
        </w:r>
        <w:r>
          <w:fldChar w:fldCharType="separate"/>
        </w:r>
        <w:r>
          <w:t>63</w:t>
        </w:r>
        <w:r>
          <w:fldChar w:fldCharType="end"/>
        </w:r>
      </w:hyperlink>
    </w:p>
    <w:p>
      <w:pPr>
        <w:pStyle w:val="TOC2"/>
        <w:tabs>
          <w:tab w:val="right" w:leader="dot" w:pos="8306"/>
        </w:tabs>
      </w:pPr>
      <w:hyperlink w:anchor="_Toc824" w:history="1">
        <w:r>
          <w:rPr>
            <w:rFonts w:ascii="仿宋" w:eastAsia="仿宋" w:hAnsi="仿宋" w:cs="仿宋" w:hint="eastAsia"/>
            <w:lang w:eastAsia="zh-CN"/>
          </w:rPr>
          <w:t>(二)、资金使用与监管</w:t>
        </w:r>
        <w:r>
          <w:tab/>
        </w:r>
        <w:r>
          <w:fldChar w:fldCharType="begin"/>
        </w:r>
        <w:r>
          <w:instrText xml:space="preserve"> PAGEREF _Toc824 \h </w:instrText>
        </w:r>
        <w:r>
          <w:fldChar w:fldCharType="separate"/>
        </w:r>
        <w:r>
          <w:t>64</w:t>
        </w:r>
        <w:r>
          <w:fldChar w:fldCharType="end"/>
        </w:r>
      </w:hyperlink>
    </w:p>
    <w:p>
      <w:pPr>
        <w:pStyle w:val="TOC2"/>
        <w:tabs>
          <w:tab w:val="right" w:leader="dot" w:pos="8306"/>
        </w:tabs>
      </w:pPr>
      <w:hyperlink w:anchor="_Toc27546" w:history="1">
        <w:r>
          <w:rPr>
            <w:rFonts w:ascii="仿宋" w:eastAsia="仿宋" w:hAnsi="仿宋" w:cs="仿宋" w:hint="eastAsia"/>
            <w:lang w:eastAsia="zh-CN"/>
          </w:rPr>
          <w:t>(三)、财务规划与预测</w:t>
        </w:r>
        <w:r>
          <w:tab/>
        </w:r>
        <w:r>
          <w:fldChar w:fldCharType="begin"/>
        </w:r>
        <w:r>
          <w:instrText xml:space="preserve"> PAGEREF _Toc27546 \h </w:instrText>
        </w:r>
        <w:r>
          <w:fldChar w:fldCharType="separate"/>
        </w:r>
        <w:r>
          <w:t>66</w:t>
        </w:r>
        <w:r>
          <w:fldChar w:fldCharType="end"/>
        </w:r>
      </w:hyperlink>
    </w:p>
    <w:p>
      <w:pPr>
        <w:pStyle w:val="TOC1"/>
        <w:tabs>
          <w:tab w:val="right" w:leader="dot" w:pos="8306"/>
        </w:tabs>
      </w:pPr>
      <w:hyperlink w:anchor="_Toc2385" w:history="1">
        <w:r>
          <w:rPr>
            <w:rFonts w:ascii="仿宋" w:eastAsia="仿宋" w:hAnsi="仿宋" w:cs="仿宋" w:hint="eastAsia"/>
            <w:lang w:eastAsia="zh-CN"/>
          </w:rPr>
          <w:t>十三、创新驱动与持续发展</w:t>
        </w:r>
        <w:r>
          <w:tab/>
        </w:r>
        <w:r>
          <w:fldChar w:fldCharType="begin"/>
        </w:r>
        <w:r>
          <w:instrText xml:space="preserve"> PAGEREF _Toc2385 \h </w:instrText>
        </w:r>
        <w:r>
          <w:fldChar w:fldCharType="separate"/>
        </w:r>
        <w:r>
          <w:t>67</w:t>
        </w:r>
        <w:r>
          <w:fldChar w:fldCharType="end"/>
        </w:r>
      </w:hyperlink>
    </w:p>
    <w:p>
      <w:pPr>
        <w:pStyle w:val="TOC2"/>
        <w:tabs>
          <w:tab w:val="right" w:leader="dot" w:pos="8306"/>
        </w:tabs>
      </w:pPr>
      <w:hyperlink w:anchor="_Toc25155" w:history="1">
        <w:r>
          <w:rPr>
            <w:rFonts w:ascii="仿宋" w:eastAsia="仿宋" w:hAnsi="仿宋" w:cs="仿宋" w:hint="eastAsia"/>
            <w:lang w:eastAsia="zh-CN"/>
          </w:rPr>
          <w:t>(一)、创新驱动战略实施</w:t>
        </w:r>
        <w:r>
          <w:tab/>
        </w:r>
        <w:r>
          <w:fldChar w:fldCharType="begin"/>
        </w:r>
        <w:r>
          <w:instrText xml:space="preserve"> PAGEREF _Toc25155 \h </w:instrText>
        </w:r>
        <w:r>
          <w:fldChar w:fldCharType="separate"/>
        </w:r>
        <w:r>
          <w:t>67</w:t>
        </w:r>
        <w:r>
          <w:fldChar w:fldCharType="end"/>
        </w:r>
      </w:hyperlink>
    </w:p>
    <w:p>
      <w:pPr>
        <w:pStyle w:val="TOC2"/>
        <w:tabs>
          <w:tab w:val="right" w:leader="dot" w:pos="8306"/>
        </w:tabs>
      </w:pPr>
      <w:hyperlink w:anchor="_Toc23834" w:history="1">
        <w:r>
          <w:rPr>
            <w:rFonts w:ascii="仿宋" w:eastAsia="仿宋" w:hAnsi="仿宋" w:cs="仿宋" w:hint="eastAsia"/>
            <w:lang w:eastAsia="zh-CN"/>
          </w:rPr>
          <w:t>(二)、持续发展路径探索</w:t>
        </w:r>
        <w:r>
          <w:tab/>
        </w:r>
        <w:r>
          <w:fldChar w:fldCharType="begin"/>
        </w:r>
        <w:r>
          <w:instrText xml:space="preserve"> PAGEREF _Toc23834 \h </w:instrText>
        </w:r>
        <w:r>
          <w:fldChar w:fldCharType="separate"/>
        </w:r>
        <w:r>
          <w:t>68</w:t>
        </w:r>
        <w:r>
          <w:fldChar w:fldCharType="end"/>
        </w:r>
      </w:hyperlink>
    </w:p>
    <w:p>
      <w:pPr>
        <w:pStyle w:val="TOC1"/>
        <w:tabs>
          <w:tab w:val="right" w:leader="dot" w:pos="8306"/>
        </w:tabs>
      </w:pPr>
      <w:hyperlink w:anchor="_Toc18365" w:history="1">
        <w:r>
          <w:rPr>
            <w:rFonts w:ascii="仿宋" w:eastAsia="仿宋" w:hAnsi="仿宋" w:cs="仿宋" w:hint="eastAsia"/>
            <w:lang w:eastAsia="zh-CN"/>
          </w:rPr>
          <w:t>十四、产业协同与集群发展</w:t>
        </w:r>
        <w:r>
          <w:tab/>
        </w:r>
        <w:r>
          <w:fldChar w:fldCharType="begin"/>
        </w:r>
        <w:r>
          <w:instrText xml:space="preserve"> PAGEREF _Toc18365 \h </w:instrText>
        </w:r>
        <w:r>
          <w:fldChar w:fldCharType="separate"/>
        </w:r>
        <w:r>
          <w:t>72</w:t>
        </w:r>
        <w:r>
          <w:fldChar w:fldCharType="end"/>
        </w:r>
      </w:hyperlink>
    </w:p>
    <w:p>
      <w:pPr>
        <w:pStyle w:val="TOC2"/>
        <w:tabs>
          <w:tab w:val="right" w:leader="dot" w:pos="8306"/>
        </w:tabs>
      </w:pPr>
      <w:hyperlink w:anchor="_Toc29132" w:history="1">
        <w:r>
          <w:rPr>
            <w:rFonts w:ascii="仿宋" w:eastAsia="仿宋" w:hAnsi="仿宋" w:cs="仿宋" w:hint="eastAsia"/>
            <w:lang w:eastAsia="zh-CN"/>
          </w:rPr>
          <w:t>(一)、产业协同机制建设</w:t>
        </w:r>
        <w:r>
          <w:tab/>
        </w:r>
        <w:r>
          <w:fldChar w:fldCharType="begin"/>
        </w:r>
        <w:r>
          <w:instrText xml:space="preserve"> PAGEREF _Toc29132 \h </w:instrText>
        </w:r>
        <w:r>
          <w:fldChar w:fldCharType="separate"/>
        </w:r>
        <w:r>
          <w:t>72</w:t>
        </w:r>
        <w:r>
          <w:fldChar w:fldCharType="end"/>
        </w:r>
      </w:hyperlink>
    </w:p>
    <w:p>
      <w:pPr>
        <w:pStyle w:val="TOC2"/>
        <w:tabs>
          <w:tab w:val="right" w:leader="dot" w:pos="8306"/>
        </w:tabs>
      </w:pPr>
      <w:hyperlink w:anchor="_Toc872" w:history="1">
        <w:r>
          <w:rPr>
            <w:rFonts w:ascii="仿宋" w:eastAsia="仿宋" w:hAnsi="仿宋" w:cs="仿宋" w:hint="eastAsia"/>
            <w:lang w:eastAsia="zh-CN"/>
          </w:rPr>
          <w:t>(二)、产业集群培育与发展</w:t>
        </w:r>
        <w:r>
          <w:tab/>
        </w:r>
        <w:r>
          <w:fldChar w:fldCharType="begin"/>
        </w:r>
        <w:r>
          <w:instrText xml:space="preserve"> PAGEREF _Toc872 \h </w:instrText>
        </w:r>
        <w:r>
          <w:fldChar w:fldCharType="separate"/>
        </w:r>
        <w:r>
          <w:t>73</w:t>
        </w:r>
        <w:r>
          <w:fldChar w:fldCharType="end"/>
        </w:r>
      </w:hyperlink>
    </w:p>
    <w:p>
      <w:pPr>
        <w:pStyle w:val="TOC1"/>
        <w:tabs>
          <w:tab w:val="right" w:leader="dot" w:pos="8306"/>
        </w:tabs>
      </w:pPr>
      <w:hyperlink w:anchor="_Toc30249" w:history="1">
        <w:r>
          <w:rPr>
            <w:rFonts w:ascii="仿宋" w:eastAsia="仿宋" w:hAnsi="仿宋" w:cs="仿宋" w:hint="eastAsia"/>
            <w:lang w:eastAsia="zh-CN"/>
          </w:rPr>
          <w:t>十五、法律法规与政策遵循</w:t>
        </w:r>
        <w:r>
          <w:tab/>
        </w:r>
        <w:r>
          <w:fldChar w:fldCharType="begin"/>
        </w:r>
        <w:r>
          <w:instrText xml:space="preserve"> PAGEREF _Toc30249 \h </w:instrText>
        </w:r>
        <w:r>
          <w:fldChar w:fldCharType="separate"/>
        </w:r>
        <w:r>
          <w:t>74</w:t>
        </w:r>
        <w:r>
          <w:fldChar w:fldCharType="end"/>
        </w:r>
      </w:hyperlink>
    </w:p>
    <w:p>
      <w:pPr>
        <w:pStyle w:val="TOC2"/>
        <w:tabs>
          <w:tab w:val="right" w:leader="dot" w:pos="8306"/>
        </w:tabs>
      </w:pPr>
      <w:hyperlink w:anchor="_Toc25174" w:history="1">
        <w:r>
          <w:rPr>
            <w:rFonts w:ascii="仿宋" w:eastAsia="仿宋" w:hAnsi="仿宋" w:cs="仿宋" w:hint="eastAsia"/>
            <w:lang w:eastAsia="zh-CN"/>
          </w:rPr>
          <w:t>(一)、法律法规遵守</w:t>
        </w:r>
        <w:r>
          <w:tab/>
        </w:r>
        <w:r>
          <w:fldChar w:fldCharType="begin"/>
        </w:r>
        <w:r>
          <w:instrText xml:space="preserve"> PAGEREF _Toc25174 \h </w:instrText>
        </w:r>
        <w:r>
          <w:fldChar w:fldCharType="separate"/>
        </w:r>
        <w:r>
          <w:t>74</w:t>
        </w:r>
        <w:r>
          <w:fldChar w:fldCharType="end"/>
        </w:r>
      </w:hyperlink>
    </w:p>
    <w:p>
      <w:pPr>
        <w:pStyle w:val="TOC2"/>
        <w:tabs>
          <w:tab w:val="right" w:leader="dot" w:pos="8306"/>
        </w:tabs>
      </w:pPr>
      <w:hyperlink w:anchor="_Toc24301" w:history="1">
        <w:r>
          <w:rPr>
            <w:rFonts w:ascii="仿宋" w:eastAsia="仿宋" w:hAnsi="仿宋" w:cs="仿宋" w:hint="eastAsia"/>
            <w:lang w:eastAsia="zh-CN"/>
          </w:rPr>
          <w:t>(二)、政策导向与利用</w:t>
        </w:r>
        <w:r>
          <w:tab/>
        </w:r>
        <w:r>
          <w:fldChar w:fldCharType="begin"/>
        </w:r>
        <w:r>
          <w:instrText xml:space="preserve"> PAGEREF _Toc24301 \h </w:instrText>
        </w:r>
        <w:r>
          <w:fldChar w:fldCharType="separate"/>
        </w:r>
        <w:r>
          <w:t>75</w:t>
        </w:r>
        <w:r>
          <w:fldChar w:fldCharType="end"/>
        </w:r>
      </w:hyperlink>
    </w:p>
    <w:p>
      <w:pPr>
        <w:pStyle w:val="TOC1"/>
        <w:tabs>
          <w:tab w:val="right" w:leader="dot" w:pos="8306"/>
        </w:tabs>
      </w:pPr>
      <w:hyperlink w:anchor="_Toc14977" w:history="1">
        <w:r>
          <w:rPr>
            <w:rFonts w:ascii="仿宋" w:eastAsia="仿宋" w:hAnsi="仿宋" w:cs="仿宋" w:hint="eastAsia"/>
            <w:lang w:eastAsia="zh-CN"/>
          </w:rPr>
          <w:t>十六、质量管理与控制</w:t>
        </w:r>
        <w:r>
          <w:tab/>
        </w:r>
        <w:r>
          <w:fldChar w:fldCharType="begin"/>
        </w:r>
        <w:r>
          <w:instrText xml:space="preserve"> PAGEREF _Toc14977 \h </w:instrText>
        </w:r>
        <w:r>
          <w:fldChar w:fldCharType="separate"/>
        </w:r>
        <w:r>
          <w:t>76</w:t>
        </w:r>
        <w:r>
          <w:fldChar w:fldCharType="end"/>
        </w:r>
      </w:hyperlink>
    </w:p>
    <w:p>
      <w:pPr>
        <w:pStyle w:val="TOC2"/>
        <w:tabs>
          <w:tab w:val="right" w:leader="dot" w:pos="8306"/>
        </w:tabs>
      </w:pPr>
      <w:hyperlink w:anchor="_Toc13742" w:history="1">
        <w:r>
          <w:rPr>
            <w:rFonts w:ascii="仿宋" w:eastAsia="仿宋" w:hAnsi="仿宋" w:cs="仿宋" w:hint="eastAsia"/>
            <w:lang w:eastAsia="zh-CN"/>
          </w:rPr>
          <w:t>(一)、质量管理体系建设</w:t>
        </w:r>
        <w:r>
          <w:tab/>
        </w:r>
        <w:r>
          <w:fldChar w:fldCharType="begin"/>
        </w:r>
        <w:r>
          <w:instrText xml:space="preserve"> PAGEREF _Toc13742 \h </w:instrText>
        </w:r>
        <w:r>
          <w:fldChar w:fldCharType="separate"/>
        </w:r>
        <w:r>
          <w:t>76</w:t>
        </w:r>
        <w:r>
          <w:fldChar w:fldCharType="end"/>
        </w:r>
      </w:hyperlink>
    </w:p>
    <w:p>
      <w:pPr>
        <w:pStyle w:val="TOC2"/>
        <w:tabs>
          <w:tab w:val="right" w:leader="dot" w:pos="8306"/>
        </w:tabs>
      </w:pPr>
      <w:hyperlink w:anchor="_Toc21660" w:history="1">
        <w:r>
          <w:rPr>
            <w:rFonts w:ascii="仿宋" w:eastAsia="仿宋" w:hAnsi="仿宋" w:cs="仿宋" w:hint="eastAsia"/>
            <w:lang w:eastAsia="zh-CN"/>
          </w:rPr>
          <w:t>(二)、质量控制措施</w:t>
        </w:r>
        <w:r>
          <w:tab/>
        </w:r>
        <w:r>
          <w:fldChar w:fldCharType="begin"/>
        </w:r>
        <w:r>
          <w:instrText xml:space="preserve"> PAGEREF _Toc21660 \h </w:instrText>
        </w:r>
        <w:r>
          <w:fldChar w:fldCharType="separate"/>
        </w:r>
        <w:r>
          <w:t>78</w:t>
        </w:r>
        <w:r>
          <w:fldChar w:fldCharType="end"/>
        </w:r>
      </w:hyperlink>
    </w:p>
    <w:p>
      <w:pPr>
        <w:pStyle w:val="TOC1"/>
        <w:tabs>
          <w:tab w:val="right" w:leader="dot" w:pos="8306"/>
        </w:tabs>
      </w:pPr>
      <w:hyperlink w:anchor="_Toc22496" w:history="1">
        <w:r>
          <w:rPr>
            <w:rFonts w:ascii="仿宋" w:eastAsia="仿宋" w:hAnsi="仿宋" w:cs="仿宋" w:hint="eastAsia"/>
            <w:lang w:eastAsia="zh-CN"/>
          </w:rPr>
          <w:t>十七、知识产权管理与保护</w:t>
        </w:r>
        <w:r>
          <w:tab/>
        </w:r>
        <w:r>
          <w:fldChar w:fldCharType="begin"/>
        </w:r>
        <w:r>
          <w:instrText xml:space="preserve"> PAGEREF _Toc22496 \h </w:instrText>
        </w:r>
        <w:r>
          <w:fldChar w:fldCharType="separate"/>
        </w:r>
        <w:r>
          <w:t>79</w:t>
        </w:r>
        <w:r>
          <w:fldChar w:fldCharType="end"/>
        </w:r>
      </w:hyperlink>
    </w:p>
    <w:p>
      <w:pPr>
        <w:pStyle w:val="TOC2"/>
        <w:tabs>
          <w:tab w:val="right" w:leader="dot" w:pos="8306"/>
        </w:tabs>
      </w:pPr>
      <w:hyperlink w:anchor="_Toc14744" w:history="1">
        <w:r>
          <w:rPr>
            <w:rFonts w:ascii="仿宋" w:eastAsia="仿宋" w:hAnsi="仿宋" w:cs="仿宋" w:hint="eastAsia"/>
            <w:lang w:eastAsia="zh-CN"/>
          </w:rPr>
          <w:t>(一)、知识产权管理体系建设</w:t>
        </w:r>
        <w:r>
          <w:tab/>
        </w:r>
        <w:r>
          <w:fldChar w:fldCharType="begin"/>
        </w:r>
        <w:r>
          <w:instrText xml:space="preserve"> PAGEREF _Toc14744 \h </w:instrText>
        </w:r>
        <w:r>
          <w:fldChar w:fldCharType="separate"/>
        </w:r>
        <w:r>
          <w:t>79</w:t>
        </w:r>
        <w:r>
          <w:fldChar w:fldCharType="end"/>
        </w:r>
      </w:hyperlink>
    </w:p>
    <w:p>
      <w:pPr>
        <w:pStyle w:val="TOC2"/>
        <w:tabs>
          <w:tab w:val="right" w:leader="dot" w:pos="8306"/>
        </w:tabs>
      </w:pPr>
      <w:hyperlink w:anchor="_Toc28378" w:history="1">
        <w:r>
          <w:rPr>
            <w:rFonts w:ascii="仿宋" w:eastAsia="仿宋" w:hAnsi="仿宋" w:cs="仿宋" w:hint="eastAsia"/>
            <w:lang w:eastAsia="zh-CN"/>
          </w:rPr>
          <w:t>(二)、知识产权保护措施</w:t>
        </w:r>
        <w:r>
          <w:tab/>
        </w:r>
        <w:r>
          <w:fldChar w:fldCharType="begin"/>
        </w:r>
        <w:r>
          <w:instrText xml:space="preserve"> PAGEREF _Toc28378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7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照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照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21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在全球经济快速发展和科技日新月异的今天，市场对创新技术和环保解决方案的需求日益增长。工业照明项目恰好聚焦于这一趋势，提供涵盖人工智能、大数据分析和可持续能源等领域的高效、先进产品和服务。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工业照明项目在其专注的领域内，特别是在人工智能和数据科学方面，有望推动显著的技术革新。项目的研发活动不仅有望孕育出改变行业运作方式的新技术，还可能在长远中影响整个技术生态系统。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工业照明项目还致力于提升当地居民的技能和就业能力，通过与当地教育机构合作提供培训和教育机会，从而提高社区整体的生活水平和社会福祉。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照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62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照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业照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07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94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02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447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一、工业照明项目的市场准入条件分析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照明项目而言，市场准入条件首先取决于政策法规环境。政府对于[行业名称]领域的法规，如环保标准、税收政策、和技术使用规范，直接影响工业照明项目的运营和成本结构。例如，若政府针对使用可再生能源的企业提供税收优惠，这将对工业照明项目的财务规划产生重要影响。同时，考虑经济环境和消费者偏好的变化对工业照明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二、工业照明项目的行业规范与合规性要求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照明项目来说，遵守行业规范和合规性要求是确保项目顺利进行的基础。这包括遵循质量控制标准、安全规定、数据保护法规等。例如，若工业照明项目涉及数据处理，须严格遵守相关的数据保护法规。此外，行业内部的自律规范，如产品标准和服务流程，也对于提升工业照明项目在行业内的认可度和竞争力至关重要。项目管理团队必须不断更新策略，以应对行业规范和法规的变化，确保工业照明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三、工业照明项目的竞争格局和战略定位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照明项目的发展规划中，理解行业的竞争格局对于制定有效的市场策略极为关键。这包括分析主要竞争对手的市场地位、优势及其业务模式。工业照明项目面临的竞争对手可能包括大型成熟企业和创新型初创公司，各自采取不同的市场策略。因此，工业照明项目需精确地定位自己的市场策略，如专注于产品创新、客户服务或成本效率，以在竞争中占据优势。通过深入的市场和竞争分析，工业照明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2091"/>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626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https://d.book118.com/536005042124010102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30539"/>
    <w:rsid w:val="473305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005042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2024-03-08T16:33:00Z</dcterms:created>
  <dcterms:modified xsi:type="dcterms:W3CDTF">2024-03-08T16:35:43Z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2A2A09940E234015A83B0ECCCB0857A1_11</vt:lpwstr>
  </property>
  <property fmtid="{D5CDD505-2E9C-101B-9397-08002B2CF9AE}" pid="3" name="KSOProductBuildVer">
    <vt:lpwstr>2052-12.1.0.16250</vt:lpwstr>
  </property>
</Properties>
</file>