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运输包装相关行业公司成立方案及可行性研究报告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98" w:history="1">
        <w:r>
          <w:rPr>
            <w:rFonts w:ascii="仿宋" w:eastAsia="仿宋" w:hAnsi="仿宋" w:cs="仿宋" w:hint="eastAsia"/>
            <w:lang w:eastAsia="zh-CN"/>
          </w:rPr>
          <w:t>前言</w:t>
        </w:r>
        <w:r>
          <w:tab/>
        </w:r>
        <w:r>
          <w:fldChar w:fldCharType="begin"/>
        </w:r>
        <w:r>
          <w:instrText xml:space="preserve"> PAGEREF _Toc5798 \h </w:instrText>
        </w:r>
        <w:r>
          <w:fldChar w:fldCharType="separate"/>
        </w:r>
        <w:r>
          <w:t>3</w:t>
        </w:r>
        <w:r>
          <w:fldChar w:fldCharType="end"/>
        </w:r>
      </w:hyperlink>
    </w:p>
    <w:p>
      <w:pPr>
        <w:pStyle w:val="TOC1"/>
        <w:tabs>
          <w:tab w:val="right" w:leader="dot" w:pos="8306"/>
        </w:tabs>
      </w:pPr>
      <w:hyperlink w:anchor="_Toc6339" w:history="1">
        <w:r>
          <w:rPr>
            <w:rFonts w:ascii="仿宋" w:eastAsia="仿宋" w:hAnsi="仿宋" w:cs="仿宋" w:hint="eastAsia"/>
            <w:lang w:eastAsia="zh-CN"/>
          </w:rPr>
          <w:t>一、行业、市场分析</w:t>
        </w:r>
        <w:r>
          <w:tab/>
        </w:r>
        <w:r>
          <w:fldChar w:fldCharType="begin"/>
        </w:r>
        <w:r>
          <w:instrText xml:space="preserve"> PAGEREF _Toc6339 \h </w:instrText>
        </w:r>
        <w:r>
          <w:fldChar w:fldCharType="separate"/>
        </w:r>
        <w:r>
          <w:t>3</w:t>
        </w:r>
        <w:r>
          <w:fldChar w:fldCharType="end"/>
        </w:r>
      </w:hyperlink>
    </w:p>
    <w:p>
      <w:pPr>
        <w:pStyle w:val="TOC2"/>
        <w:tabs>
          <w:tab w:val="right" w:leader="dot" w:pos="8306"/>
        </w:tabs>
      </w:pPr>
      <w:hyperlink w:anchor="_Toc11037" w:history="1">
        <w:r>
          <w:rPr>
            <w:rFonts w:ascii="仿宋" w:eastAsia="仿宋" w:hAnsi="仿宋" w:cs="仿宋" w:hint="eastAsia"/>
            <w:lang w:eastAsia="zh-CN"/>
          </w:rPr>
          <w:t>(一)、行业分析</w:t>
        </w:r>
        <w:r>
          <w:tab/>
        </w:r>
        <w:r>
          <w:fldChar w:fldCharType="begin"/>
        </w:r>
        <w:r>
          <w:instrText xml:space="preserve"> PAGEREF _Toc11037 \h </w:instrText>
        </w:r>
        <w:r>
          <w:fldChar w:fldCharType="separate"/>
        </w:r>
        <w:r>
          <w:t>3</w:t>
        </w:r>
        <w:r>
          <w:fldChar w:fldCharType="end"/>
        </w:r>
      </w:hyperlink>
    </w:p>
    <w:p>
      <w:pPr>
        <w:pStyle w:val="TOC2"/>
        <w:tabs>
          <w:tab w:val="right" w:leader="dot" w:pos="8306"/>
        </w:tabs>
      </w:pPr>
      <w:hyperlink w:anchor="_Toc25135" w:history="1">
        <w:r>
          <w:rPr>
            <w:rFonts w:ascii="仿宋" w:eastAsia="仿宋" w:hAnsi="仿宋" w:cs="仿宋" w:hint="eastAsia"/>
            <w:lang w:eastAsia="zh-CN"/>
          </w:rPr>
          <w:t>(二)、市场分析</w:t>
        </w:r>
        <w:r>
          <w:tab/>
        </w:r>
        <w:r>
          <w:fldChar w:fldCharType="begin"/>
        </w:r>
        <w:r>
          <w:instrText xml:space="preserve"> PAGEREF _Toc25135 \h </w:instrText>
        </w:r>
        <w:r>
          <w:fldChar w:fldCharType="separate"/>
        </w:r>
        <w:r>
          <w:t>4</w:t>
        </w:r>
        <w:r>
          <w:fldChar w:fldCharType="end"/>
        </w:r>
      </w:hyperlink>
    </w:p>
    <w:p>
      <w:pPr>
        <w:pStyle w:val="TOC2"/>
        <w:tabs>
          <w:tab w:val="right" w:leader="dot" w:pos="8306"/>
        </w:tabs>
      </w:pPr>
      <w:hyperlink w:anchor="_Toc2569" w:history="1">
        <w:r>
          <w:rPr>
            <w:rFonts w:ascii="仿宋" w:eastAsia="仿宋" w:hAnsi="仿宋" w:cs="仿宋" w:hint="eastAsia"/>
            <w:lang w:eastAsia="zh-CN"/>
          </w:rPr>
          <w:t>(三)、行业发展及市场前景分析</w:t>
        </w:r>
        <w:r>
          <w:tab/>
        </w:r>
        <w:r>
          <w:fldChar w:fldCharType="begin"/>
        </w:r>
        <w:r>
          <w:instrText xml:space="preserve"> PAGEREF _Toc2569 \h </w:instrText>
        </w:r>
        <w:r>
          <w:fldChar w:fldCharType="separate"/>
        </w:r>
        <w:r>
          <w:t>4</w:t>
        </w:r>
        <w:r>
          <w:fldChar w:fldCharType="end"/>
        </w:r>
      </w:hyperlink>
    </w:p>
    <w:p>
      <w:pPr>
        <w:pStyle w:val="TOC1"/>
        <w:tabs>
          <w:tab w:val="right" w:leader="dot" w:pos="8306"/>
        </w:tabs>
      </w:pPr>
      <w:hyperlink w:anchor="_Toc9460" w:history="1">
        <w:r>
          <w:rPr>
            <w:rFonts w:ascii="仿宋" w:eastAsia="仿宋" w:hAnsi="仿宋" w:cs="仿宋" w:hint="eastAsia"/>
            <w:lang w:eastAsia="zh-CN"/>
          </w:rPr>
          <w:t>二、发展规划</w:t>
        </w:r>
        <w:r>
          <w:tab/>
        </w:r>
        <w:r>
          <w:fldChar w:fldCharType="begin"/>
        </w:r>
        <w:r>
          <w:instrText xml:space="preserve"> PAGEREF _Toc9460 \h </w:instrText>
        </w:r>
        <w:r>
          <w:fldChar w:fldCharType="separate"/>
        </w:r>
        <w:r>
          <w:t>6</w:t>
        </w:r>
        <w:r>
          <w:fldChar w:fldCharType="end"/>
        </w:r>
      </w:hyperlink>
    </w:p>
    <w:p>
      <w:pPr>
        <w:pStyle w:val="TOC2"/>
        <w:tabs>
          <w:tab w:val="right" w:leader="dot" w:pos="8306"/>
        </w:tabs>
      </w:pPr>
      <w:hyperlink w:anchor="_Toc28605" w:history="1">
        <w:r>
          <w:rPr>
            <w:rFonts w:ascii="仿宋" w:eastAsia="仿宋" w:hAnsi="仿宋" w:cs="仿宋" w:hint="eastAsia"/>
            <w:lang w:eastAsia="zh-CN"/>
          </w:rPr>
          <w:t>(一)、公司发展规划</w:t>
        </w:r>
        <w:r>
          <w:tab/>
        </w:r>
        <w:r>
          <w:fldChar w:fldCharType="begin"/>
        </w:r>
        <w:r>
          <w:instrText xml:space="preserve"> PAGEREF _Toc28605 \h </w:instrText>
        </w:r>
        <w:r>
          <w:fldChar w:fldCharType="separate"/>
        </w:r>
        <w:r>
          <w:t>6</w:t>
        </w:r>
        <w:r>
          <w:fldChar w:fldCharType="end"/>
        </w:r>
      </w:hyperlink>
    </w:p>
    <w:p>
      <w:pPr>
        <w:pStyle w:val="TOC2"/>
        <w:tabs>
          <w:tab w:val="right" w:leader="dot" w:pos="8306"/>
        </w:tabs>
      </w:pPr>
      <w:hyperlink w:anchor="_Toc1017" w:history="1">
        <w:r>
          <w:rPr>
            <w:rFonts w:ascii="仿宋" w:eastAsia="仿宋" w:hAnsi="仿宋" w:cs="仿宋" w:hint="eastAsia"/>
            <w:lang w:eastAsia="zh-CN"/>
          </w:rPr>
          <w:t>(二)、保障措施</w:t>
        </w:r>
        <w:r>
          <w:tab/>
        </w:r>
        <w:r>
          <w:fldChar w:fldCharType="begin"/>
        </w:r>
        <w:r>
          <w:instrText xml:space="preserve"> PAGEREF _Toc1017 \h </w:instrText>
        </w:r>
        <w:r>
          <w:fldChar w:fldCharType="separate"/>
        </w:r>
        <w:r>
          <w:t>7</w:t>
        </w:r>
        <w:r>
          <w:fldChar w:fldCharType="end"/>
        </w:r>
      </w:hyperlink>
    </w:p>
    <w:p>
      <w:pPr>
        <w:pStyle w:val="TOC1"/>
        <w:tabs>
          <w:tab w:val="right" w:leader="dot" w:pos="8306"/>
        </w:tabs>
      </w:pPr>
      <w:hyperlink w:anchor="_Toc21485" w:history="1">
        <w:r>
          <w:rPr>
            <w:rFonts w:ascii="仿宋" w:eastAsia="仿宋" w:hAnsi="仿宋" w:cs="仿宋" w:hint="eastAsia"/>
            <w:lang w:eastAsia="zh-CN"/>
          </w:rPr>
          <w:t>三、运输包装筹建公司基本信息</w:t>
        </w:r>
        <w:r>
          <w:tab/>
        </w:r>
        <w:r>
          <w:fldChar w:fldCharType="begin"/>
        </w:r>
        <w:r>
          <w:instrText xml:space="preserve"> PAGEREF _Toc21485 \h </w:instrText>
        </w:r>
        <w:r>
          <w:fldChar w:fldCharType="separate"/>
        </w:r>
        <w:r>
          <w:t>12</w:t>
        </w:r>
        <w:r>
          <w:fldChar w:fldCharType="end"/>
        </w:r>
      </w:hyperlink>
    </w:p>
    <w:p>
      <w:pPr>
        <w:pStyle w:val="TOC2"/>
        <w:tabs>
          <w:tab w:val="right" w:leader="dot" w:pos="8306"/>
        </w:tabs>
      </w:pPr>
      <w:hyperlink w:anchor="_Toc16073" w:history="1">
        <w:r>
          <w:rPr>
            <w:rFonts w:ascii="仿宋" w:eastAsia="仿宋" w:hAnsi="仿宋" w:cs="仿宋" w:hint="eastAsia"/>
            <w:lang w:eastAsia="zh-CN"/>
          </w:rPr>
          <w:t>(一)、公司名称</w:t>
        </w:r>
        <w:r>
          <w:tab/>
        </w:r>
        <w:r>
          <w:fldChar w:fldCharType="begin"/>
        </w:r>
        <w:r>
          <w:instrText xml:space="preserve"> PAGEREF _Toc16073 \h </w:instrText>
        </w:r>
        <w:r>
          <w:fldChar w:fldCharType="separate"/>
        </w:r>
        <w:r>
          <w:t>12</w:t>
        </w:r>
        <w:r>
          <w:fldChar w:fldCharType="end"/>
        </w:r>
      </w:hyperlink>
    </w:p>
    <w:p>
      <w:pPr>
        <w:pStyle w:val="TOC2"/>
        <w:tabs>
          <w:tab w:val="right" w:leader="dot" w:pos="8306"/>
        </w:tabs>
      </w:pPr>
      <w:hyperlink w:anchor="_Toc11263" w:history="1">
        <w:r>
          <w:rPr>
            <w:rFonts w:ascii="仿宋" w:eastAsia="仿宋" w:hAnsi="仿宋" w:cs="仿宋" w:hint="eastAsia"/>
            <w:lang w:eastAsia="zh-CN"/>
          </w:rPr>
          <w:t>(二)、注册资本</w:t>
        </w:r>
        <w:r>
          <w:tab/>
        </w:r>
        <w:r>
          <w:fldChar w:fldCharType="begin"/>
        </w:r>
        <w:r>
          <w:instrText xml:space="preserve"> PAGEREF _Toc11263 \h </w:instrText>
        </w:r>
        <w:r>
          <w:fldChar w:fldCharType="separate"/>
        </w:r>
        <w:r>
          <w:t>12</w:t>
        </w:r>
        <w:r>
          <w:fldChar w:fldCharType="end"/>
        </w:r>
      </w:hyperlink>
    </w:p>
    <w:p>
      <w:pPr>
        <w:pStyle w:val="TOC2"/>
        <w:tabs>
          <w:tab w:val="right" w:leader="dot" w:pos="8306"/>
        </w:tabs>
      </w:pPr>
      <w:hyperlink w:anchor="_Toc24873" w:history="1">
        <w:r>
          <w:rPr>
            <w:rFonts w:ascii="仿宋" w:eastAsia="仿宋" w:hAnsi="仿宋" w:cs="仿宋" w:hint="eastAsia"/>
            <w:lang w:eastAsia="zh-CN"/>
          </w:rPr>
          <w:t>(三)、注册地址</w:t>
        </w:r>
        <w:r>
          <w:tab/>
        </w:r>
        <w:r>
          <w:fldChar w:fldCharType="begin"/>
        </w:r>
        <w:r>
          <w:instrText xml:space="preserve"> PAGEREF _Toc24873 \h </w:instrText>
        </w:r>
        <w:r>
          <w:fldChar w:fldCharType="separate"/>
        </w:r>
        <w:r>
          <w:t>12</w:t>
        </w:r>
        <w:r>
          <w:fldChar w:fldCharType="end"/>
        </w:r>
      </w:hyperlink>
    </w:p>
    <w:p>
      <w:pPr>
        <w:pStyle w:val="TOC2"/>
        <w:tabs>
          <w:tab w:val="right" w:leader="dot" w:pos="8306"/>
        </w:tabs>
      </w:pPr>
      <w:hyperlink w:anchor="_Toc30901" w:history="1">
        <w:r>
          <w:rPr>
            <w:rFonts w:ascii="仿宋" w:eastAsia="仿宋" w:hAnsi="仿宋" w:cs="仿宋" w:hint="eastAsia"/>
            <w:lang w:eastAsia="zh-CN"/>
          </w:rPr>
          <w:t>(四)、法人代表</w:t>
        </w:r>
        <w:r>
          <w:tab/>
        </w:r>
        <w:r>
          <w:fldChar w:fldCharType="begin"/>
        </w:r>
        <w:r>
          <w:instrText xml:space="preserve"> PAGEREF _Toc30901 \h </w:instrText>
        </w:r>
        <w:r>
          <w:fldChar w:fldCharType="separate"/>
        </w:r>
        <w:r>
          <w:t>12</w:t>
        </w:r>
        <w:r>
          <w:fldChar w:fldCharType="end"/>
        </w:r>
      </w:hyperlink>
    </w:p>
    <w:p>
      <w:pPr>
        <w:pStyle w:val="TOC2"/>
        <w:tabs>
          <w:tab w:val="right" w:leader="dot" w:pos="8306"/>
        </w:tabs>
      </w:pPr>
      <w:hyperlink w:anchor="_Toc17571" w:history="1">
        <w:r>
          <w:rPr>
            <w:rFonts w:ascii="仿宋" w:eastAsia="仿宋" w:hAnsi="仿宋" w:cs="仿宋" w:hint="eastAsia"/>
            <w:lang w:eastAsia="zh-CN"/>
          </w:rPr>
          <w:t>(五)、主要经营范围</w:t>
        </w:r>
        <w:r>
          <w:tab/>
        </w:r>
        <w:r>
          <w:fldChar w:fldCharType="begin"/>
        </w:r>
        <w:r>
          <w:instrText xml:space="preserve"> PAGEREF _Toc17571 \h </w:instrText>
        </w:r>
        <w:r>
          <w:fldChar w:fldCharType="separate"/>
        </w:r>
        <w:r>
          <w:t>12</w:t>
        </w:r>
        <w:r>
          <w:fldChar w:fldCharType="end"/>
        </w:r>
      </w:hyperlink>
    </w:p>
    <w:p>
      <w:pPr>
        <w:pStyle w:val="TOC2"/>
        <w:tabs>
          <w:tab w:val="right" w:leader="dot" w:pos="8306"/>
        </w:tabs>
      </w:pPr>
      <w:hyperlink w:anchor="_Toc16919" w:history="1">
        <w:r>
          <w:rPr>
            <w:rFonts w:ascii="仿宋" w:eastAsia="仿宋" w:hAnsi="仿宋" w:cs="仿宋" w:hint="eastAsia"/>
            <w:lang w:eastAsia="zh-CN"/>
          </w:rPr>
          <w:t>(六)、主要股东</w:t>
        </w:r>
        <w:r>
          <w:tab/>
        </w:r>
        <w:r>
          <w:fldChar w:fldCharType="begin"/>
        </w:r>
        <w:r>
          <w:instrText xml:space="preserve"> PAGEREF _Toc16919 \h </w:instrText>
        </w:r>
        <w:r>
          <w:fldChar w:fldCharType="separate"/>
        </w:r>
        <w:r>
          <w:t>13</w:t>
        </w:r>
        <w:r>
          <w:fldChar w:fldCharType="end"/>
        </w:r>
      </w:hyperlink>
    </w:p>
    <w:p>
      <w:pPr>
        <w:pStyle w:val="TOC1"/>
        <w:tabs>
          <w:tab w:val="right" w:leader="dot" w:pos="8306"/>
        </w:tabs>
      </w:pPr>
      <w:hyperlink w:anchor="_Toc6968" w:history="1">
        <w:r>
          <w:rPr>
            <w:rFonts w:ascii="仿宋" w:eastAsia="仿宋" w:hAnsi="仿宋" w:cs="仿宋" w:hint="eastAsia"/>
            <w:lang w:eastAsia="zh-CN"/>
          </w:rPr>
          <w:t>四、法人治理</w:t>
        </w:r>
        <w:r>
          <w:tab/>
        </w:r>
        <w:r>
          <w:fldChar w:fldCharType="begin"/>
        </w:r>
        <w:r>
          <w:instrText xml:space="preserve"> PAGEREF _Toc6968 \h </w:instrText>
        </w:r>
        <w:r>
          <w:fldChar w:fldCharType="separate"/>
        </w:r>
        <w:r>
          <w:t>14</w:t>
        </w:r>
        <w:r>
          <w:fldChar w:fldCharType="end"/>
        </w:r>
      </w:hyperlink>
    </w:p>
    <w:p>
      <w:pPr>
        <w:pStyle w:val="TOC2"/>
        <w:tabs>
          <w:tab w:val="right" w:leader="dot" w:pos="8306"/>
        </w:tabs>
      </w:pPr>
      <w:hyperlink w:anchor="_Toc31693" w:history="1">
        <w:r>
          <w:rPr>
            <w:rFonts w:ascii="仿宋" w:eastAsia="仿宋" w:hAnsi="仿宋" w:cs="仿宋" w:hint="eastAsia"/>
            <w:lang w:eastAsia="zh-CN"/>
          </w:rPr>
          <w:t>(一)、股东权利及义务</w:t>
        </w:r>
        <w:r>
          <w:tab/>
        </w:r>
        <w:r>
          <w:fldChar w:fldCharType="begin"/>
        </w:r>
        <w:r>
          <w:instrText xml:space="preserve"> PAGEREF _Toc31693 \h </w:instrText>
        </w:r>
        <w:r>
          <w:fldChar w:fldCharType="separate"/>
        </w:r>
        <w:r>
          <w:t>14</w:t>
        </w:r>
        <w:r>
          <w:fldChar w:fldCharType="end"/>
        </w:r>
      </w:hyperlink>
    </w:p>
    <w:p>
      <w:pPr>
        <w:pStyle w:val="TOC2"/>
        <w:tabs>
          <w:tab w:val="right" w:leader="dot" w:pos="8306"/>
        </w:tabs>
      </w:pPr>
      <w:hyperlink w:anchor="_Toc13525" w:history="1">
        <w:r>
          <w:rPr>
            <w:rFonts w:ascii="仿宋" w:eastAsia="仿宋" w:hAnsi="仿宋" w:cs="仿宋" w:hint="eastAsia"/>
            <w:lang w:eastAsia="zh-CN"/>
          </w:rPr>
          <w:t>(二)、董事</w:t>
        </w:r>
        <w:r>
          <w:tab/>
        </w:r>
        <w:r>
          <w:fldChar w:fldCharType="begin"/>
        </w:r>
        <w:r>
          <w:instrText xml:space="preserve"> PAGEREF _Toc13525 \h </w:instrText>
        </w:r>
        <w:r>
          <w:fldChar w:fldCharType="separate"/>
        </w:r>
        <w:r>
          <w:t>16</w:t>
        </w:r>
        <w:r>
          <w:fldChar w:fldCharType="end"/>
        </w:r>
      </w:hyperlink>
    </w:p>
    <w:p>
      <w:pPr>
        <w:pStyle w:val="TOC2"/>
        <w:tabs>
          <w:tab w:val="right" w:leader="dot" w:pos="8306"/>
        </w:tabs>
      </w:pPr>
      <w:hyperlink w:anchor="_Toc23891" w:history="1">
        <w:r>
          <w:rPr>
            <w:rFonts w:ascii="仿宋" w:eastAsia="仿宋" w:hAnsi="仿宋" w:cs="仿宋" w:hint="eastAsia"/>
            <w:lang w:eastAsia="zh-CN"/>
          </w:rPr>
          <w:t>(三)、高级管理人员</w:t>
        </w:r>
        <w:r>
          <w:tab/>
        </w:r>
        <w:r>
          <w:fldChar w:fldCharType="begin"/>
        </w:r>
        <w:r>
          <w:instrText xml:space="preserve"> PAGEREF _Toc23891 \h </w:instrText>
        </w:r>
        <w:r>
          <w:fldChar w:fldCharType="separate"/>
        </w:r>
        <w:r>
          <w:t>21</w:t>
        </w:r>
        <w:r>
          <w:fldChar w:fldCharType="end"/>
        </w:r>
      </w:hyperlink>
    </w:p>
    <w:p>
      <w:pPr>
        <w:pStyle w:val="TOC2"/>
        <w:tabs>
          <w:tab w:val="right" w:leader="dot" w:pos="8306"/>
        </w:tabs>
      </w:pPr>
      <w:hyperlink w:anchor="_Toc32068" w:history="1">
        <w:r>
          <w:rPr>
            <w:rFonts w:ascii="仿宋" w:eastAsia="仿宋" w:hAnsi="仿宋" w:cs="仿宋" w:hint="eastAsia"/>
            <w:lang w:eastAsia="zh-CN"/>
          </w:rPr>
          <w:t>(四)、监事</w:t>
        </w:r>
        <w:r>
          <w:tab/>
        </w:r>
        <w:r>
          <w:fldChar w:fldCharType="begin"/>
        </w:r>
        <w:r>
          <w:instrText xml:space="preserve"> PAGEREF _Toc32068 \h </w:instrText>
        </w:r>
        <w:r>
          <w:fldChar w:fldCharType="separate"/>
        </w:r>
        <w:r>
          <w:t>23</w:t>
        </w:r>
        <w:r>
          <w:fldChar w:fldCharType="end"/>
        </w:r>
      </w:hyperlink>
    </w:p>
    <w:p>
      <w:pPr>
        <w:pStyle w:val="TOC1"/>
        <w:tabs>
          <w:tab w:val="right" w:leader="dot" w:pos="8306"/>
        </w:tabs>
      </w:pPr>
      <w:hyperlink w:anchor="_Toc21667" w:history="1">
        <w:r>
          <w:rPr>
            <w:rFonts w:ascii="仿宋" w:eastAsia="仿宋" w:hAnsi="仿宋" w:cs="仿宋" w:hint="eastAsia"/>
            <w:lang w:eastAsia="zh-CN"/>
          </w:rPr>
          <w:t>五、公司成立方案</w:t>
        </w:r>
        <w:r>
          <w:tab/>
        </w:r>
        <w:r>
          <w:fldChar w:fldCharType="begin"/>
        </w:r>
        <w:r>
          <w:instrText xml:space="preserve"> PAGEREF _Toc21667 \h </w:instrText>
        </w:r>
        <w:r>
          <w:fldChar w:fldCharType="separate"/>
        </w:r>
        <w:r>
          <w:t>24</w:t>
        </w:r>
        <w:r>
          <w:fldChar w:fldCharType="end"/>
        </w:r>
      </w:hyperlink>
    </w:p>
    <w:p>
      <w:pPr>
        <w:pStyle w:val="TOC2"/>
        <w:tabs>
          <w:tab w:val="right" w:leader="dot" w:pos="8306"/>
        </w:tabs>
      </w:pPr>
      <w:hyperlink w:anchor="_Toc24225" w:history="1">
        <w:r>
          <w:rPr>
            <w:rFonts w:ascii="仿宋" w:eastAsia="仿宋" w:hAnsi="仿宋" w:cs="仿宋" w:hint="eastAsia"/>
            <w:lang w:eastAsia="zh-CN"/>
          </w:rPr>
          <w:t>(一)、公司经营宗旨</w:t>
        </w:r>
        <w:r>
          <w:tab/>
        </w:r>
        <w:r>
          <w:fldChar w:fldCharType="begin"/>
        </w:r>
        <w:r>
          <w:instrText xml:space="preserve"> PAGEREF _Toc24225 \h </w:instrText>
        </w:r>
        <w:r>
          <w:fldChar w:fldCharType="separate"/>
        </w:r>
        <w:r>
          <w:t>24</w:t>
        </w:r>
        <w:r>
          <w:fldChar w:fldCharType="end"/>
        </w:r>
      </w:hyperlink>
    </w:p>
    <w:p>
      <w:pPr>
        <w:pStyle w:val="TOC2"/>
        <w:tabs>
          <w:tab w:val="right" w:leader="dot" w:pos="8306"/>
        </w:tabs>
      </w:pPr>
      <w:hyperlink w:anchor="_Toc12102" w:history="1">
        <w:r>
          <w:rPr>
            <w:rFonts w:ascii="仿宋" w:eastAsia="仿宋" w:hAnsi="仿宋" w:cs="仿宋" w:hint="eastAsia"/>
            <w:lang w:eastAsia="zh-CN"/>
          </w:rPr>
          <w:t>(二)、公司的目标、主要职责</w:t>
        </w:r>
        <w:r>
          <w:tab/>
        </w:r>
        <w:r>
          <w:fldChar w:fldCharType="begin"/>
        </w:r>
        <w:r>
          <w:instrText xml:space="preserve"> PAGEREF _Toc12102 \h </w:instrText>
        </w:r>
        <w:r>
          <w:fldChar w:fldCharType="separate"/>
        </w:r>
        <w:r>
          <w:t>25</w:t>
        </w:r>
        <w:r>
          <w:fldChar w:fldCharType="end"/>
        </w:r>
      </w:hyperlink>
    </w:p>
    <w:p>
      <w:pPr>
        <w:pStyle w:val="TOC2"/>
        <w:tabs>
          <w:tab w:val="right" w:leader="dot" w:pos="8306"/>
        </w:tabs>
      </w:pPr>
      <w:hyperlink w:anchor="_Toc21675" w:history="1">
        <w:r>
          <w:rPr>
            <w:rFonts w:ascii="仿宋" w:eastAsia="仿宋" w:hAnsi="仿宋" w:cs="仿宋" w:hint="eastAsia"/>
            <w:lang w:eastAsia="zh-CN"/>
          </w:rPr>
          <w:t>(三)、公司组建方式</w:t>
        </w:r>
        <w:r>
          <w:tab/>
        </w:r>
        <w:r>
          <w:fldChar w:fldCharType="begin"/>
        </w:r>
        <w:r>
          <w:instrText xml:space="preserve"> PAGEREF _Toc21675 \h </w:instrText>
        </w:r>
        <w:r>
          <w:fldChar w:fldCharType="separate"/>
        </w:r>
        <w:r>
          <w:t>28</w:t>
        </w:r>
        <w:r>
          <w:fldChar w:fldCharType="end"/>
        </w:r>
      </w:hyperlink>
    </w:p>
    <w:p>
      <w:pPr>
        <w:pStyle w:val="TOC2"/>
        <w:tabs>
          <w:tab w:val="right" w:leader="dot" w:pos="8306"/>
        </w:tabs>
      </w:pPr>
      <w:hyperlink w:anchor="_Toc13555" w:history="1">
        <w:r>
          <w:rPr>
            <w:rFonts w:ascii="仿宋" w:eastAsia="仿宋" w:hAnsi="仿宋" w:cs="仿宋" w:hint="eastAsia"/>
            <w:lang w:eastAsia="zh-CN"/>
          </w:rPr>
          <w:t>(四)、公司管理体制</w:t>
        </w:r>
        <w:r>
          <w:tab/>
        </w:r>
        <w:r>
          <w:fldChar w:fldCharType="begin"/>
        </w:r>
        <w:r>
          <w:instrText xml:space="preserve"> PAGEREF _Toc13555 \h </w:instrText>
        </w:r>
        <w:r>
          <w:fldChar w:fldCharType="separate"/>
        </w:r>
        <w:r>
          <w:t>28</w:t>
        </w:r>
        <w:r>
          <w:fldChar w:fldCharType="end"/>
        </w:r>
      </w:hyperlink>
    </w:p>
    <w:p>
      <w:pPr>
        <w:pStyle w:val="TOC2"/>
        <w:tabs>
          <w:tab w:val="right" w:leader="dot" w:pos="8306"/>
        </w:tabs>
      </w:pPr>
      <w:hyperlink w:anchor="_Toc8036" w:history="1">
        <w:r>
          <w:rPr>
            <w:rFonts w:ascii="仿宋" w:eastAsia="仿宋" w:hAnsi="仿宋" w:cs="仿宋" w:hint="eastAsia"/>
            <w:lang w:eastAsia="zh-CN"/>
          </w:rPr>
          <w:t>(五)、部门职责及权限</w:t>
        </w:r>
        <w:r>
          <w:tab/>
        </w:r>
        <w:r>
          <w:fldChar w:fldCharType="begin"/>
        </w:r>
        <w:r>
          <w:instrText xml:space="preserve"> PAGEREF _Toc8036 \h </w:instrText>
        </w:r>
        <w:r>
          <w:fldChar w:fldCharType="separate"/>
        </w:r>
        <w:r>
          <w:t>29</w:t>
        </w:r>
        <w:r>
          <w:fldChar w:fldCharType="end"/>
        </w:r>
      </w:hyperlink>
    </w:p>
    <w:p>
      <w:pPr>
        <w:pStyle w:val="TOC2"/>
        <w:tabs>
          <w:tab w:val="right" w:leader="dot" w:pos="8306"/>
        </w:tabs>
      </w:pPr>
      <w:hyperlink w:anchor="_Toc2085" w:history="1">
        <w:r>
          <w:rPr>
            <w:rFonts w:ascii="仿宋" w:eastAsia="仿宋" w:hAnsi="仿宋" w:cs="仿宋" w:hint="eastAsia"/>
            <w:lang w:eastAsia="zh-CN"/>
          </w:rPr>
          <w:t>(六)、核心人员介绍</w:t>
        </w:r>
        <w:r>
          <w:tab/>
        </w:r>
        <w:r>
          <w:fldChar w:fldCharType="begin"/>
        </w:r>
        <w:r>
          <w:instrText xml:space="preserve"> PAGEREF _Toc2085 \h </w:instrText>
        </w:r>
        <w:r>
          <w:fldChar w:fldCharType="separate"/>
        </w:r>
        <w:r>
          <w:t>32</w:t>
        </w:r>
        <w:r>
          <w:fldChar w:fldCharType="end"/>
        </w:r>
      </w:hyperlink>
    </w:p>
    <w:p>
      <w:pPr>
        <w:pStyle w:val="TOC2"/>
        <w:tabs>
          <w:tab w:val="right" w:leader="dot" w:pos="8306"/>
        </w:tabs>
      </w:pPr>
      <w:hyperlink w:anchor="_Toc14296" w:history="1">
        <w:r>
          <w:rPr>
            <w:rFonts w:ascii="仿宋" w:eastAsia="仿宋" w:hAnsi="仿宋" w:cs="仿宋" w:hint="eastAsia"/>
            <w:lang w:eastAsia="zh-CN"/>
          </w:rPr>
          <w:t>(七)、财务会计制度</w:t>
        </w:r>
        <w:r>
          <w:tab/>
        </w:r>
        <w:r>
          <w:fldChar w:fldCharType="begin"/>
        </w:r>
        <w:r>
          <w:instrText xml:space="preserve"> PAGEREF _Toc14296 \h </w:instrText>
        </w:r>
        <w:r>
          <w:fldChar w:fldCharType="separate"/>
        </w:r>
        <w:r>
          <w:t>34</w:t>
        </w:r>
        <w:r>
          <w:fldChar w:fldCharType="end"/>
        </w:r>
      </w:hyperlink>
    </w:p>
    <w:p>
      <w:pPr>
        <w:pStyle w:val="TOC1"/>
        <w:tabs>
          <w:tab w:val="right" w:leader="dot" w:pos="8306"/>
        </w:tabs>
      </w:pPr>
      <w:hyperlink w:anchor="_Toc1096" w:history="1">
        <w:r>
          <w:rPr>
            <w:rFonts w:ascii="仿宋" w:eastAsia="仿宋" w:hAnsi="仿宋" w:cs="仿宋" w:hint="eastAsia"/>
            <w:lang w:eastAsia="zh-CN"/>
          </w:rPr>
          <w:t>六、目标客户和受众分析</w:t>
        </w:r>
        <w:r>
          <w:tab/>
        </w:r>
        <w:r>
          <w:fldChar w:fldCharType="begin"/>
        </w:r>
        <w:r>
          <w:instrText xml:space="preserve"> PAGEREF _Toc1096 \h </w:instrText>
        </w:r>
        <w:r>
          <w:fldChar w:fldCharType="separate"/>
        </w:r>
        <w:r>
          <w:t>39</w:t>
        </w:r>
        <w:r>
          <w:fldChar w:fldCharType="end"/>
        </w:r>
      </w:hyperlink>
    </w:p>
    <w:p>
      <w:pPr>
        <w:pStyle w:val="TOC2"/>
        <w:tabs>
          <w:tab w:val="right" w:leader="dot" w:pos="8306"/>
        </w:tabs>
      </w:pPr>
      <w:hyperlink w:anchor="_Toc13" w:history="1">
        <w:r>
          <w:rPr>
            <w:rFonts w:ascii="仿宋" w:eastAsia="仿宋" w:hAnsi="仿宋" w:cs="仿宋" w:hint="eastAsia"/>
            <w:lang w:eastAsia="zh-CN"/>
          </w:rPr>
          <w:t>(一)、客户群体描述</w:t>
        </w:r>
        <w:r>
          <w:tab/>
        </w:r>
        <w:r>
          <w:fldChar w:fldCharType="begin"/>
        </w:r>
        <w:r>
          <w:instrText xml:space="preserve"> PAGEREF _Toc13 \h </w:instrText>
        </w:r>
        <w:r>
          <w:fldChar w:fldCharType="separate"/>
        </w:r>
        <w:r>
          <w:t>39</w:t>
        </w:r>
        <w:r>
          <w:fldChar w:fldCharType="end"/>
        </w:r>
      </w:hyperlink>
    </w:p>
    <w:p>
      <w:pPr>
        <w:pStyle w:val="TOC2"/>
        <w:tabs>
          <w:tab w:val="right" w:leader="dot" w:pos="8306"/>
        </w:tabs>
      </w:pPr>
      <w:hyperlink w:anchor="_Toc20081" w:history="1">
        <w:r>
          <w:rPr>
            <w:rFonts w:ascii="仿宋" w:eastAsia="仿宋" w:hAnsi="仿宋" w:cs="仿宋" w:hint="eastAsia"/>
            <w:lang w:eastAsia="zh-CN"/>
          </w:rPr>
          <w:t>(二)、客户需求和期望</w:t>
        </w:r>
        <w:r>
          <w:tab/>
        </w:r>
        <w:r>
          <w:fldChar w:fldCharType="begin"/>
        </w:r>
        <w:r>
          <w:instrText xml:space="preserve"> PAGEREF _Toc20081 \h </w:instrText>
        </w:r>
        <w:r>
          <w:fldChar w:fldCharType="separate"/>
        </w:r>
        <w:r>
          <w:t>41</w:t>
        </w:r>
        <w:r>
          <w:fldChar w:fldCharType="end"/>
        </w:r>
      </w:hyperlink>
    </w:p>
    <w:p>
      <w:pPr>
        <w:pStyle w:val="TOC2"/>
        <w:tabs>
          <w:tab w:val="right" w:leader="dot" w:pos="8306"/>
        </w:tabs>
      </w:pPr>
      <w:hyperlink w:anchor="_Toc12125" w:history="1">
        <w:r>
          <w:rPr>
            <w:rFonts w:ascii="仿宋" w:eastAsia="仿宋" w:hAnsi="仿宋" w:cs="仿宋" w:hint="eastAsia"/>
            <w:lang w:eastAsia="zh-CN"/>
          </w:rPr>
          <w:t>(三)、客户获取策略</w:t>
        </w:r>
        <w:r>
          <w:tab/>
        </w:r>
        <w:r>
          <w:fldChar w:fldCharType="begin"/>
        </w:r>
        <w:r>
          <w:instrText xml:space="preserve"> PAGEREF _Toc12125 \h </w:instrText>
        </w:r>
        <w:r>
          <w:fldChar w:fldCharType="separate"/>
        </w:r>
        <w:r>
          <w:t>42</w:t>
        </w:r>
        <w:r>
          <w:fldChar w:fldCharType="end"/>
        </w:r>
      </w:hyperlink>
    </w:p>
    <w:p>
      <w:pPr>
        <w:pStyle w:val="TOC2"/>
        <w:tabs>
          <w:tab w:val="right" w:leader="dot" w:pos="8306"/>
        </w:tabs>
      </w:pPr>
      <w:hyperlink w:anchor="_Toc13504" w:history="1">
        <w:r>
          <w:rPr>
            <w:rFonts w:ascii="仿宋" w:eastAsia="仿宋" w:hAnsi="仿宋" w:cs="仿宋" w:hint="eastAsia"/>
            <w:lang w:eastAsia="zh-CN"/>
          </w:rPr>
          <w:t>(四)、客户关系管理</w:t>
        </w:r>
        <w:r>
          <w:tab/>
        </w:r>
        <w:r>
          <w:fldChar w:fldCharType="begin"/>
        </w:r>
        <w:r>
          <w:instrText xml:space="preserve"> PAGEREF _Toc13504 \h </w:instrText>
        </w:r>
        <w:r>
          <w:fldChar w:fldCharType="separate"/>
        </w:r>
        <w:r>
          <w:t>44</w:t>
        </w:r>
        <w:r>
          <w:fldChar w:fldCharType="end"/>
        </w:r>
      </w:hyperlink>
    </w:p>
    <w:p>
      <w:pPr>
        <w:pStyle w:val="TOC1"/>
        <w:tabs>
          <w:tab w:val="right" w:leader="dot" w:pos="8306"/>
        </w:tabs>
      </w:pPr>
      <w:hyperlink w:anchor="_Toc18131" w:history="1">
        <w:r>
          <w:rPr>
            <w:rFonts w:ascii="仿宋" w:eastAsia="仿宋" w:hAnsi="仿宋" w:cs="仿宋" w:hint="eastAsia"/>
            <w:lang w:eastAsia="zh-CN"/>
          </w:rPr>
          <w:t>七、环境保护分析</w:t>
        </w:r>
        <w:r>
          <w:tab/>
        </w:r>
        <w:r>
          <w:fldChar w:fldCharType="begin"/>
        </w:r>
        <w:r>
          <w:instrText xml:space="preserve"> PAGEREF _Toc18131 \h </w:instrText>
        </w:r>
        <w:r>
          <w:fldChar w:fldCharType="separate"/>
        </w:r>
        <w:r>
          <w:t>46</w:t>
        </w:r>
        <w:r>
          <w:fldChar w:fldCharType="end"/>
        </w:r>
      </w:hyperlink>
    </w:p>
    <w:p>
      <w:pPr>
        <w:pStyle w:val="TOC2"/>
        <w:tabs>
          <w:tab w:val="right" w:leader="dot" w:pos="8306"/>
        </w:tabs>
      </w:pPr>
      <w:hyperlink w:anchor="_Toc6614" w:history="1">
        <w:r>
          <w:rPr>
            <w:rFonts w:ascii="仿宋" w:eastAsia="仿宋" w:hAnsi="仿宋" w:cs="仿宋" w:hint="eastAsia"/>
            <w:lang w:eastAsia="zh-CN"/>
          </w:rPr>
          <w:t>(一)、编制依据</w:t>
        </w:r>
        <w:r>
          <w:tab/>
        </w:r>
        <w:r>
          <w:fldChar w:fldCharType="begin"/>
        </w:r>
        <w:r>
          <w:instrText xml:space="preserve"> PAGEREF _Toc6614 \h </w:instrText>
        </w:r>
        <w:r>
          <w:fldChar w:fldCharType="separate"/>
        </w:r>
        <w:r>
          <w:t>46</w:t>
        </w:r>
        <w:r>
          <w:fldChar w:fldCharType="end"/>
        </w:r>
      </w:hyperlink>
    </w:p>
    <w:p>
      <w:pPr>
        <w:pStyle w:val="TOC2"/>
        <w:tabs>
          <w:tab w:val="right" w:leader="dot" w:pos="8306"/>
        </w:tabs>
      </w:pPr>
      <w:hyperlink w:anchor="_Toc30018" w:history="1">
        <w:r>
          <w:rPr>
            <w:rFonts w:ascii="仿宋" w:eastAsia="仿宋" w:hAnsi="仿宋" w:cs="仿宋" w:hint="eastAsia"/>
            <w:lang w:eastAsia="zh-CN"/>
          </w:rPr>
          <w:t>(二)、环境影响合理性分析</w:t>
        </w:r>
        <w:r>
          <w:tab/>
        </w:r>
        <w:r>
          <w:fldChar w:fldCharType="begin"/>
        </w:r>
        <w:r>
          <w:instrText xml:space="preserve"> PAGEREF _Toc30018 \h </w:instrText>
        </w:r>
        <w:r>
          <w:fldChar w:fldCharType="separate"/>
        </w:r>
        <w:r>
          <w:t>47</w:t>
        </w:r>
        <w:r>
          <w:fldChar w:fldCharType="end"/>
        </w:r>
      </w:hyperlink>
    </w:p>
    <w:p>
      <w:pPr>
        <w:pStyle w:val="TOC2"/>
        <w:tabs>
          <w:tab w:val="right" w:leader="dot" w:pos="8306"/>
        </w:tabs>
      </w:pPr>
      <w:hyperlink w:anchor="_Toc21775" w:history="1">
        <w:r>
          <w:rPr>
            <w:rFonts w:ascii="仿宋" w:eastAsia="仿宋" w:hAnsi="仿宋" w:cs="仿宋" w:hint="eastAsia"/>
            <w:lang w:eastAsia="zh-CN"/>
          </w:rPr>
          <w:t>(三)、建设期大气环境影响分析</w:t>
        </w:r>
        <w:r>
          <w:tab/>
        </w:r>
        <w:r>
          <w:fldChar w:fldCharType="begin"/>
        </w:r>
        <w:r>
          <w:instrText xml:space="preserve"> PAGEREF _Toc21775 \h </w:instrText>
        </w:r>
        <w:r>
          <w:fldChar w:fldCharType="separate"/>
        </w:r>
        <w:r>
          <w:t>47</w:t>
        </w:r>
        <w:r>
          <w:fldChar w:fldCharType="end"/>
        </w:r>
      </w:hyperlink>
    </w:p>
    <w:p>
      <w:pPr>
        <w:pStyle w:val="TOC2"/>
        <w:tabs>
          <w:tab w:val="right" w:leader="dot" w:pos="8306"/>
        </w:tabs>
      </w:pPr>
      <w:hyperlink w:anchor="_Toc20776" w:history="1">
        <w:r>
          <w:rPr>
            <w:rFonts w:ascii="仿宋" w:eastAsia="仿宋" w:hAnsi="仿宋" w:cs="仿宋" w:hint="eastAsia"/>
            <w:lang w:eastAsia="zh-CN"/>
          </w:rPr>
          <w:t>(四)、建设期水环境影响分析</w:t>
        </w:r>
        <w:r>
          <w:tab/>
        </w:r>
        <w:r>
          <w:fldChar w:fldCharType="begin"/>
        </w:r>
        <w:r>
          <w:instrText xml:space="preserve"> PAGEREF _Toc20776 \h </w:instrText>
        </w:r>
        <w:r>
          <w:fldChar w:fldCharType="separate"/>
        </w:r>
        <w:r>
          <w:t>48</w:t>
        </w:r>
        <w:r>
          <w:fldChar w:fldCharType="end"/>
        </w:r>
      </w:hyperlink>
    </w:p>
    <w:p>
      <w:pPr>
        <w:pStyle w:val="TOC2"/>
        <w:tabs>
          <w:tab w:val="right" w:leader="dot" w:pos="8306"/>
        </w:tabs>
      </w:pPr>
      <w:hyperlink w:anchor="_Toc30036" w:history="1">
        <w:r>
          <w:rPr>
            <w:rFonts w:ascii="仿宋" w:eastAsia="仿宋" w:hAnsi="仿宋" w:cs="仿宋" w:hint="eastAsia"/>
            <w:lang w:eastAsia="zh-CN"/>
          </w:rPr>
          <w:t>(五)、建设期固体废弃物环境影响分析</w:t>
        </w:r>
        <w:r>
          <w:tab/>
        </w:r>
        <w:r>
          <w:fldChar w:fldCharType="begin"/>
        </w:r>
        <w:r>
          <w:instrText xml:space="preserve"> PAGEREF _Toc30036 \h </w:instrText>
        </w:r>
        <w:r>
          <w:fldChar w:fldCharType="separate"/>
        </w:r>
        <w:r>
          <w:t>49</w:t>
        </w:r>
        <w:r>
          <w:fldChar w:fldCharType="end"/>
        </w:r>
      </w:hyperlink>
    </w:p>
    <w:p>
      <w:pPr>
        <w:pStyle w:val="TOC2"/>
        <w:tabs>
          <w:tab w:val="right" w:leader="dot" w:pos="8306"/>
        </w:tabs>
      </w:pPr>
      <w:hyperlink w:anchor="_Toc16029" w:history="1">
        <w:r>
          <w:rPr>
            <w:rFonts w:ascii="仿宋" w:eastAsia="仿宋" w:hAnsi="仿宋" w:cs="仿宋" w:hint="eastAsia"/>
            <w:lang w:eastAsia="zh-CN"/>
          </w:rPr>
          <w:t>(六)、建设期声环境影响分析</w:t>
        </w:r>
        <w:r>
          <w:tab/>
        </w:r>
        <w:r>
          <w:fldChar w:fldCharType="begin"/>
        </w:r>
        <w:r>
          <w:instrText xml:space="preserve"> PAGEREF _Toc16029 \h </w:instrText>
        </w:r>
        <w:r>
          <w:fldChar w:fldCharType="separate"/>
        </w:r>
        <w:r>
          <w:t>51</w:t>
        </w:r>
        <w:r>
          <w:fldChar w:fldCharType="end"/>
        </w:r>
      </w:hyperlink>
    </w:p>
    <w:p>
      <w:pPr>
        <w:pStyle w:val="TOC2"/>
        <w:tabs>
          <w:tab w:val="right" w:leader="dot" w:pos="8306"/>
        </w:tabs>
      </w:pPr>
      <w:hyperlink w:anchor="_Toc966" w:history="1">
        <w:r>
          <w:rPr>
            <w:rFonts w:ascii="仿宋" w:eastAsia="仿宋" w:hAnsi="仿宋" w:cs="仿宋" w:hint="eastAsia"/>
            <w:lang w:eastAsia="zh-CN"/>
          </w:rPr>
          <w:t>(七)、营运期大气环境影响分析</w:t>
        </w:r>
        <w:r>
          <w:tab/>
        </w:r>
        <w:r>
          <w:fldChar w:fldCharType="begin"/>
        </w:r>
        <w:r>
          <w:instrText xml:space="preserve"> PAGEREF _Toc966 \h </w:instrText>
        </w:r>
        <w:r>
          <w:fldChar w:fldCharType="separate"/>
        </w:r>
        <w:r>
          <w:t>52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920" w:history="1">
        <w:r>
          <w:rPr>
            <w:rFonts w:ascii="仿宋" w:eastAsia="仿宋" w:hAnsi="仿宋" w:cs="仿宋" w:hint="eastAsia"/>
            <w:lang w:eastAsia="zh-CN"/>
          </w:rPr>
          <w:t>(八)、营运期水环境影响分析</w:t>
        </w:r>
        <w:r>
          <w:tab/>
        </w:r>
        <w:r>
          <w:fldChar w:fldCharType="begin"/>
        </w:r>
        <w:r>
          <w:instrText xml:space="preserve"> PAGEREF _Toc18920 \h </w:instrText>
        </w:r>
        <w:r>
          <w:fldChar w:fldCharType="separate"/>
        </w:r>
        <w:r>
          <w:t>53</w:t>
        </w:r>
        <w:r>
          <w:fldChar w:fldCharType="end"/>
        </w:r>
      </w:hyperlink>
    </w:p>
    <w:p>
      <w:pPr>
        <w:pStyle w:val="TOC2"/>
        <w:tabs>
          <w:tab w:val="right" w:leader="dot" w:pos="8306"/>
        </w:tabs>
      </w:pPr>
      <w:hyperlink w:anchor="_Toc3228" w:history="1">
        <w:r>
          <w:rPr>
            <w:rFonts w:ascii="仿宋" w:eastAsia="仿宋" w:hAnsi="仿宋" w:cs="仿宋" w:hint="eastAsia"/>
            <w:lang w:eastAsia="zh-CN"/>
          </w:rPr>
          <w:t>(九)、营运期固体废弃物环境影响分析</w:t>
        </w:r>
        <w:r>
          <w:tab/>
        </w:r>
        <w:r>
          <w:fldChar w:fldCharType="begin"/>
        </w:r>
        <w:r>
          <w:instrText xml:space="preserve"> PAGEREF _Toc3228 \h </w:instrText>
        </w:r>
        <w:r>
          <w:fldChar w:fldCharType="separate"/>
        </w:r>
        <w:r>
          <w:t>54</w:t>
        </w:r>
        <w:r>
          <w:fldChar w:fldCharType="end"/>
        </w:r>
      </w:hyperlink>
    </w:p>
    <w:p>
      <w:pPr>
        <w:pStyle w:val="TOC2"/>
        <w:tabs>
          <w:tab w:val="right" w:leader="dot" w:pos="8306"/>
        </w:tabs>
      </w:pPr>
      <w:hyperlink w:anchor="_Toc17251" w:history="1">
        <w:r>
          <w:rPr>
            <w:rFonts w:ascii="仿宋" w:eastAsia="仿宋" w:hAnsi="仿宋" w:cs="仿宋" w:hint="eastAsia"/>
            <w:lang w:eastAsia="zh-CN"/>
          </w:rPr>
          <w:t>(十)、营运期声环境影响分析</w:t>
        </w:r>
        <w:r>
          <w:tab/>
        </w:r>
        <w:r>
          <w:fldChar w:fldCharType="begin"/>
        </w:r>
        <w:r>
          <w:instrText xml:space="preserve"> PAGEREF _Toc17251 \h </w:instrText>
        </w:r>
        <w:r>
          <w:fldChar w:fldCharType="separate"/>
        </w:r>
        <w:r>
          <w:t>55</w:t>
        </w:r>
        <w:r>
          <w:fldChar w:fldCharType="end"/>
        </w:r>
      </w:hyperlink>
    </w:p>
    <w:p>
      <w:pPr>
        <w:pStyle w:val="TOC2"/>
        <w:tabs>
          <w:tab w:val="right" w:leader="dot" w:pos="8306"/>
        </w:tabs>
      </w:pPr>
      <w:hyperlink w:anchor="_Toc10198" w:history="1">
        <w:r>
          <w:rPr>
            <w:rFonts w:ascii="仿宋" w:eastAsia="仿宋" w:hAnsi="仿宋" w:cs="仿宋" w:hint="eastAsia"/>
            <w:lang w:eastAsia="zh-CN"/>
          </w:rPr>
          <w:t>(十一)、清洁生产</w:t>
        </w:r>
        <w:r>
          <w:tab/>
        </w:r>
        <w:r>
          <w:fldChar w:fldCharType="begin"/>
        </w:r>
        <w:r>
          <w:instrText xml:space="preserve"> PAGEREF _Toc10198 \h </w:instrText>
        </w:r>
        <w:r>
          <w:fldChar w:fldCharType="separate"/>
        </w:r>
        <w:r>
          <w:t>56</w:t>
        </w:r>
        <w:r>
          <w:fldChar w:fldCharType="end"/>
        </w:r>
      </w:hyperlink>
    </w:p>
    <w:p>
      <w:pPr>
        <w:pStyle w:val="TOC2"/>
        <w:tabs>
          <w:tab w:val="right" w:leader="dot" w:pos="8306"/>
        </w:tabs>
      </w:pPr>
      <w:hyperlink w:anchor="_Toc4055" w:history="1">
        <w:r>
          <w:rPr>
            <w:rFonts w:ascii="仿宋" w:eastAsia="仿宋" w:hAnsi="仿宋" w:cs="仿宋" w:hint="eastAsia"/>
            <w:lang w:eastAsia="zh-CN"/>
          </w:rPr>
          <w:t>(十二)、环境管理分析</w:t>
        </w:r>
        <w:r>
          <w:tab/>
        </w:r>
        <w:r>
          <w:fldChar w:fldCharType="begin"/>
        </w:r>
        <w:r>
          <w:instrText xml:space="preserve"> PAGEREF _Toc4055 \h </w:instrText>
        </w:r>
        <w:r>
          <w:fldChar w:fldCharType="separate"/>
        </w:r>
        <w:r>
          <w:t>57</w:t>
        </w:r>
        <w:r>
          <w:fldChar w:fldCharType="end"/>
        </w:r>
      </w:hyperlink>
    </w:p>
    <w:p>
      <w:pPr>
        <w:pStyle w:val="TOC2"/>
        <w:tabs>
          <w:tab w:val="right" w:leader="dot" w:pos="8306"/>
        </w:tabs>
      </w:pPr>
      <w:hyperlink w:anchor="_Toc18621" w:history="1">
        <w:r>
          <w:rPr>
            <w:rFonts w:ascii="仿宋" w:eastAsia="仿宋" w:hAnsi="仿宋" w:cs="仿宋" w:hint="eastAsia"/>
            <w:lang w:eastAsia="zh-CN"/>
          </w:rPr>
          <w:t>(十三)、结论及建议</w:t>
        </w:r>
        <w:r>
          <w:tab/>
        </w:r>
        <w:r>
          <w:fldChar w:fldCharType="begin"/>
        </w:r>
        <w:r>
          <w:instrText xml:space="preserve"> PAGEREF _Toc18621 \h </w:instrText>
        </w:r>
        <w:r>
          <w:fldChar w:fldCharType="separate"/>
        </w:r>
        <w:r>
          <w:t>59</w:t>
        </w:r>
        <w:r>
          <w:fldChar w:fldCharType="end"/>
        </w:r>
      </w:hyperlink>
    </w:p>
    <w:p>
      <w:pPr>
        <w:pStyle w:val="TOC1"/>
        <w:tabs>
          <w:tab w:val="right" w:leader="dot" w:pos="8306"/>
        </w:tabs>
      </w:pPr>
      <w:hyperlink w:anchor="_Toc30846" w:history="1">
        <w:r>
          <w:rPr>
            <w:rFonts w:ascii="仿宋" w:eastAsia="仿宋" w:hAnsi="仿宋" w:cs="仿宋" w:hint="eastAsia"/>
            <w:lang w:eastAsia="zh-CN"/>
          </w:rPr>
          <w:t>八、公司组建背景分析</w:t>
        </w:r>
        <w:r>
          <w:tab/>
        </w:r>
        <w:r>
          <w:fldChar w:fldCharType="begin"/>
        </w:r>
        <w:r>
          <w:instrText xml:space="preserve"> PAGEREF _Toc30846 \h </w:instrText>
        </w:r>
        <w:r>
          <w:fldChar w:fldCharType="separate"/>
        </w:r>
        <w:r>
          <w:t>60</w:t>
        </w:r>
        <w:r>
          <w:fldChar w:fldCharType="end"/>
        </w:r>
      </w:hyperlink>
    </w:p>
    <w:p>
      <w:pPr>
        <w:pStyle w:val="TOC2"/>
        <w:tabs>
          <w:tab w:val="right" w:leader="dot" w:pos="8306"/>
        </w:tabs>
      </w:pPr>
      <w:hyperlink w:anchor="_Toc4687" w:history="1">
        <w:r>
          <w:rPr>
            <w:rFonts w:ascii="仿宋" w:eastAsia="仿宋" w:hAnsi="仿宋" w:cs="仿宋" w:hint="eastAsia"/>
            <w:lang w:eastAsia="zh-CN"/>
          </w:rPr>
          <w:t>(一)、运输包装项目背景分析</w:t>
        </w:r>
        <w:r>
          <w:tab/>
        </w:r>
        <w:r>
          <w:fldChar w:fldCharType="begin"/>
        </w:r>
        <w:r>
          <w:instrText xml:space="preserve"> PAGEREF _Toc4687 \h </w:instrText>
        </w:r>
        <w:r>
          <w:fldChar w:fldCharType="separate"/>
        </w:r>
        <w:r>
          <w:t>60</w:t>
        </w:r>
        <w:r>
          <w:fldChar w:fldCharType="end"/>
        </w:r>
      </w:hyperlink>
    </w:p>
    <w:p>
      <w:pPr>
        <w:pStyle w:val="TOC2"/>
        <w:tabs>
          <w:tab w:val="right" w:leader="dot" w:pos="8306"/>
        </w:tabs>
      </w:pPr>
      <w:hyperlink w:anchor="_Toc24650" w:history="1">
        <w:r>
          <w:rPr>
            <w:rFonts w:ascii="仿宋" w:eastAsia="仿宋" w:hAnsi="仿宋" w:cs="仿宋" w:hint="eastAsia"/>
            <w:lang w:eastAsia="zh-CN"/>
          </w:rPr>
          <w:t>(二)、运输包装项目建设必要性分析</w:t>
        </w:r>
        <w:r>
          <w:tab/>
        </w:r>
        <w:r>
          <w:fldChar w:fldCharType="begin"/>
        </w:r>
        <w:r>
          <w:instrText xml:space="preserve"> PAGEREF _Toc24650 \h </w:instrText>
        </w:r>
        <w:r>
          <w:fldChar w:fldCharType="separate"/>
        </w:r>
        <w:r>
          <w:t>61</w:t>
        </w:r>
        <w:r>
          <w:fldChar w:fldCharType="end"/>
        </w:r>
      </w:hyperlink>
    </w:p>
    <w:p>
      <w:pPr>
        <w:pStyle w:val="TOC2"/>
        <w:tabs>
          <w:tab w:val="right" w:leader="dot" w:pos="8306"/>
        </w:tabs>
      </w:pPr>
      <w:hyperlink w:anchor="_Toc8191" w:history="1">
        <w:r>
          <w:rPr>
            <w:rFonts w:ascii="仿宋" w:eastAsia="仿宋" w:hAnsi="仿宋" w:cs="仿宋" w:hint="eastAsia"/>
            <w:lang w:eastAsia="zh-CN"/>
          </w:rPr>
          <w:t>(三)、鼓励中小企业发展</w:t>
        </w:r>
        <w:r>
          <w:tab/>
        </w:r>
        <w:r>
          <w:fldChar w:fldCharType="begin"/>
        </w:r>
        <w:r>
          <w:instrText xml:space="preserve"> PAGEREF _Toc8191 \h </w:instrText>
        </w:r>
        <w:r>
          <w:fldChar w:fldCharType="separate"/>
        </w:r>
        <w:r>
          <w:t>62</w:t>
        </w:r>
        <w:r>
          <w:fldChar w:fldCharType="end"/>
        </w:r>
      </w:hyperlink>
    </w:p>
    <w:p>
      <w:pPr>
        <w:pStyle w:val="TOC2"/>
        <w:tabs>
          <w:tab w:val="right" w:leader="dot" w:pos="8306"/>
        </w:tabs>
      </w:pPr>
      <w:hyperlink w:anchor="_Toc12320" w:history="1">
        <w:r>
          <w:rPr>
            <w:rFonts w:ascii="仿宋" w:eastAsia="仿宋" w:hAnsi="仿宋" w:cs="仿宋" w:hint="eastAsia"/>
            <w:lang w:eastAsia="zh-CN"/>
          </w:rPr>
          <w:t>(四)、宏观经济形势分析</w:t>
        </w:r>
        <w:r>
          <w:tab/>
        </w:r>
        <w:r>
          <w:fldChar w:fldCharType="begin"/>
        </w:r>
        <w:r>
          <w:instrText xml:space="preserve"> PAGEREF _Toc12320 \h </w:instrText>
        </w:r>
        <w:r>
          <w:fldChar w:fldCharType="separate"/>
        </w:r>
        <w:r>
          <w:t>63</w:t>
        </w:r>
        <w:r>
          <w:fldChar w:fldCharType="end"/>
        </w:r>
      </w:hyperlink>
    </w:p>
    <w:p>
      <w:pPr>
        <w:pStyle w:val="TOC1"/>
        <w:tabs>
          <w:tab w:val="right" w:leader="dot" w:pos="8306"/>
        </w:tabs>
      </w:pPr>
      <w:hyperlink w:anchor="_Toc28014" w:history="1">
        <w:r>
          <w:rPr>
            <w:rFonts w:ascii="仿宋" w:eastAsia="仿宋" w:hAnsi="仿宋" w:cs="仿宋" w:hint="eastAsia"/>
            <w:lang w:eastAsia="zh-CN"/>
          </w:rPr>
          <w:t>九、建设进度分析</w:t>
        </w:r>
        <w:r>
          <w:tab/>
        </w:r>
        <w:r>
          <w:fldChar w:fldCharType="begin"/>
        </w:r>
        <w:r>
          <w:instrText xml:space="preserve"> PAGEREF _Toc28014 \h </w:instrText>
        </w:r>
        <w:r>
          <w:fldChar w:fldCharType="separate"/>
        </w:r>
        <w:r>
          <w:t>64</w:t>
        </w:r>
        <w:r>
          <w:fldChar w:fldCharType="end"/>
        </w:r>
      </w:hyperlink>
    </w:p>
    <w:p>
      <w:pPr>
        <w:pStyle w:val="TOC2"/>
        <w:tabs>
          <w:tab w:val="right" w:leader="dot" w:pos="8306"/>
        </w:tabs>
      </w:pPr>
      <w:hyperlink w:anchor="_Toc6692" w:history="1">
        <w:r>
          <w:rPr>
            <w:rFonts w:ascii="仿宋" w:eastAsia="仿宋" w:hAnsi="仿宋" w:cs="仿宋" w:hint="eastAsia"/>
            <w:lang w:eastAsia="zh-CN"/>
          </w:rPr>
          <w:t>(一)、运输包装项目进度安排</w:t>
        </w:r>
        <w:r>
          <w:tab/>
        </w:r>
        <w:r>
          <w:fldChar w:fldCharType="begin"/>
        </w:r>
        <w:r>
          <w:instrText xml:space="preserve"> PAGEREF _Toc6692 \h </w:instrText>
        </w:r>
        <w:r>
          <w:fldChar w:fldCharType="separate"/>
        </w:r>
        <w:r>
          <w:t>64</w:t>
        </w:r>
        <w:r>
          <w:fldChar w:fldCharType="end"/>
        </w:r>
      </w:hyperlink>
    </w:p>
    <w:p>
      <w:pPr>
        <w:pStyle w:val="TOC2"/>
        <w:tabs>
          <w:tab w:val="right" w:leader="dot" w:pos="8306"/>
        </w:tabs>
      </w:pPr>
      <w:hyperlink w:anchor="_Toc7439" w:history="1">
        <w:r>
          <w:rPr>
            <w:rFonts w:ascii="仿宋" w:eastAsia="仿宋" w:hAnsi="仿宋" w:cs="仿宋" w:hint="eastAsia"/>
            <w:lang w:eastAsia="zh-CN"/>
          </w:rPr>
          <w:t>(二)、运输包装项目实施保障措施</w:t>
        </w:r>
        <w:r>
          <w:tab/>
        </w:r>
        <w:r>
          <w:fldChar w:fldCharType="begin"/>
        </w:r>
        <w:r>
          <w:instrText xml:space="preserve"> PAGEREF _Toc7439 \h </w:instrText>
        </w:r>
        <w:r>
          <w:fldChar w:fldCharType="separate"/>
        </w:r>
        <w:r>
          <w:t>65</w:t>
        </w:r>
        <w:r>
          <w:fldChar w:fldCharType="end"/>
        </w:r>
      </w:hyperlink>
    </w:p>
    <w:p>
      <w:pPr>
        <w:pStyle w:val="TOC1"/>
        <w:tabs>
          <w:tab w:val="right" w:leader="dot" w:pos="8306"/>
        </w:tabs>
      </w:pPr>
      <w:hyperlink w:anchor="_Toc5206" w:history="1">
        <w:r>
          <w:rPr>
            <w:rFonts w:ascii="仿宋" w:eastAsia="仿宋" w:hAnsi="仿宋" w:cs="仿宋" w:hint="eastAsia"/>
            <w:lang w:eastAsia="zh-CN"/>
          </w:rPr>
          <w:t>十、投资方案分析</w:t>
        </w:r>
        <w:r>
          <w:tab/>
        </w:r>
        <w:r>
          <w:fldChar w:fldCharType="begin"/>
        </w:r>
        <w:r>
          <w:instrText xml:space="preserve"> PAGEREF _Toc5206 \h </w:instrText>
        </w:r>
        <w:r>
          <w:fldChar w:fldCharType="separate"/>
        </w:r>
        <w:r>
          <w:t>67</w:t>
        </w:r>
        <w:r>
          <w:fldChar w:fldCharType="end"/>
        </w:r>
      </w:hyperlink>
    </w:p>
    <w:p>
      <w:pPr>
        <w:pStyle w:val="TOC2"/>
        <w:tabs>
          <w:tab w:val="right" w:leader="dot" w:pos="8306"/>
        </w:tabs>
      </w:pPr>
      <w:hyperlink w:anchor="_Toc7383" w:history="1">
        <w:r>
          <w:rPr>
            <w:rFonts w:ascii="仿宋" w:eastAsia="仿宋" w:hAnsi="仿宋" w:cs="仿宋" w:hint="eastAsia"/>
            <w:lang w:eastAsia="zh-CN"/>
          </w:rPr>
          <w:t>(一)、编制说明</w:t>
        </w:r>
        <w:r>
          <w:tab/>
        </w:r>
        <w:r>
          <w:fldChar w:fldCharType="begin"/>
        </w:r>
        <w:r>
          <w:instrText xml:space="preserve"> PAGEREF _Toc7383 \h </w:instrText>
        </w:r>
        <w:r>
          <w:fldChar w:fldCharType="separate"/>
        </w:r>
        <w:r>
          <w:t>67</w:t>
        </w:r>
        <w:r>
          <w:fldChar w:fldCharType="end"/>
        </w:r>
      </w:hyperlink>
    </w:p>
    <w:p>
      <w:pPr>
        <w:pStyle w:val="TOC2"/>
        <w:tabs>
          <w:tab w:val="right" w:leader="dot" w:pos="8306"/>
        </w:tabs>
      </w:pPr>
      <w:hyperlink w:anchor="_Toc11524" w:history="1">
        <w:r>
          <w:rPr>
            <w:rFonts w:ascii="仿宋" w:eastAsia="仿宋" w:hAnsi="仿宋" w:cs="仿宋" w:hint="eastAsia"/>
            <w:lang w:eastAsia="zh-CN"/>
          </w:rPr>
          <w:t>(二)、建设投资</w:t>
        </w:r>
        <w:r>
          <w:tab/>
        </w:r>
        <w:r>
          <w:fldChar w:fldCharType="begin"/>
        </w:r>
        <w:r>
          <w:instrText xml:space="preserve"> PAGEREF _Toc11524 \h </w:instrText>
        </w:r>
        <w:r>
          <w:fldChar w:fldCharType="separate"/>
        </w:r>
        <w:r>
          <w:t>67</w:t>
        </w:r>
        <w:r>
          <w:fldChar w:fldCharType="end"/>
        </w:r>
      </w:hyperlink>
    </w:p>
    <w:p>
      <w:pPr>
        <w:pStyle w:val="TOC2"/>
        <w:tabs>
          <w:tab w:val="right" w:leader="dot" w:pos="8306"/>
        </w:tabs>
      </w:pPr>
      <w:hyperlink w:anchor="_Toc24925" w:history="1">
        <w:r>
          <w:rPr>
            <w:rFonts w:ascii="仿宋" w:eastAsia="仿宋" w:hAnsi="仿宋" w:cs="仿宋" w:hint="eastAsia"/>
            <w:lang w:eastAsia="zh-CN"/>
          </w:rPr>
          <w:t>(三)、建设期利息</w:t>
        </w:r>
        <w:r>
          <w:tab/>
        </w:r>
        <w:r>
          <w:fldChar w:fldCharType="begin"/>
        </w:r>
        <w:r>
          <w:instrText xml:space="preserve"> PAGEREF _Toc24925 \h </w:instrText>
        </w:r>
        <w:r>
          <w:fldChar w:fldCharType="separate"/>
        </w:r>
        <w:r>
          <w:t>67</w:t>
        </w:r>
        <w:r>
          <w:fldChar w:fldCharType="end"/>
        </w:r>
      </w:hyperlink>
    </w:p>
    <w:p>
      <w:pPr>
        <w:pStyle w:val="TOC2"/>
        <w:tabs>
          <w:tab w:val="right" w:leader="dot" w:pos="8306"/>
        </w:tabs>
      </w:pPr>
      <w:hyperlink w:anchor="_Toc12256" w:history="1">
        <w:r>
          <w:rPr>
            <w:rFonts w:ascii="仿宋" w:eastAsia="仿宋" w:hAnsi="仿宋" w:cs="仿宋" w:hint="eastAsia"/>
            <w:lang w:eastAsia="zh-CN"/>
          </w:rPr>
          <w:t>(四)、流动资金</w:t>
        </w:r>
        <w:r>
          <w:tab/>
        </w:r>
        <w:r>
          <w:fldChar w:fldCharType="begin"/>
        </w:r>
        <w:r>
          <w:instrText xml:space="preserve"> PAGEREF _Toc12256 \h </w:instrText>
        </w:r>
        <w:r>
          <w:fldChar w:fldCharType="separate"/>
        </w:r>
        <w:r>
          <w:t>68</w:t>
        </w:r>
        <w:r>
          <w:fldChar w:fldCharType="end"/>
        </w:r>
      </w:hyperlink>
    </w:p>
    <w:p>
      <w:pPr>
        <w:pStyle w:val="TOC2"/>
        <w:tabs>
          <w:tab w:val="right" w:leader="dot" w:pos="8306"/>
        </w:tabs>
      </w:pPr>
      <w:hyperlink w:anchor="_Toc29471" w:history="1">
        <w:r>
          <w:rPr>
            <w:rFonts w:ascii="仿宋" w:eastAsia="仿宋" w:hAnsi="仿宋" w:cs="仿宋" w:hint="eastAsia"/>
            <w:lang w:eastAsia="zh-CN"/>
          </w:rPr>
          <w:t>(五)、运输包装项目总投资</w:t>
        </w:r>
        <w:r>
          <w:tab/>
        </w:r>
        <w:r>
          <w:fldChar w:fldCharType="begin"/>
        </w:r>
        <w:r>
          <w:instrText xml:space="preserve"> PAGEREF _Toc29471 \h </w:instrText>
        </w:r>
        <w:r>
          <w:fldChar w:fldCharType="separate"/>
        </w:r>
        <w:r>
          <w:t>68</w:t>
        </w:r>
        <w:r>
          <w:fldChar w:fldCharType="end"/>
        </w:r>
      </w:hyperlink>
    </w:p>
    <w:p>
      <w:pPr>
        <w:pStyle w:val="TOC2"/>
        <w:tabs>
          <w:tab w:val="right" w:leader="dot" w:pos="8306"/>
        </w:tabs>
      </w:pPr>
      <w:hyperlink w:anchor="_Toc2237" w:history="1">
        <w:r>
          <w:rPr>
            <w:rFonts w:ascii="仿宋" w:eastAsia="仿宋" w:hAnsi="仿宋" w:cs="仿宋" w:hint="eastAsia"/>
            <w:lang w:eastAsia="zh-CN"/>
          </w:rPr>
          <w:t>(六)、资金筹措与投资计划</w:t>
        </w:r>
        <w:r>
          <w:tab/>
        </w:r>
        <w:r>
          <w:fldChar w:fldCharType="begin"/>
        </w:r>
        <w:r>
          <w:instrText xml:space="preserve"> PAGEREF _Toc2237 \h </w:instrText>
        </w:r>
        <w:r>
          <w:fldChar w:fldCharType="separate"/>
        </w:r>
        <w:r>
          <w:t>68</w:t>
        </w:r>
        <w:r>
          <w:fldChar w:fldCharType="end"/>
        </w:r>
      </w:hyperlink>
    </w:p>
    <w:p>
      <w:pPr>
        <w:pStyle w:val="TOC1"/>
        <w:tabs>
          <w:tab w:val="right" w:leader="dot" w:pos="8306"/>
        </w:tabs>
      </w:pPr>
      <w:hyperlink w:anchor="_Toc9923" w:history="1">
        <w:r>
          <w:rPr>
            <w:rFonts w:ascii="仿宋" w:eastAsia="仿宋" w:hAnsi="仿宋" w:cs="仿宋" w:hint="eastAsia"/>
            <w:lang w:eastAsia="zh-CN"/>
          </w:rPr>
          <w:t>十一、运输包装项目总结分析</w:t>
        </w:r>
        <w:r>
          <w:tab/>
        </w:r>
        <w:r>
          <w:fldChar w:fldCharType="begin"/>
        </w:r>
        <w:r>
          <w:instrText xml:space="preserve"> PAGEREF _Toc9923 \h </w:instrText>
        </w:r>
        <w:r>
          <w:fldChar w:fldCharType="separate"/>
        </w:r>
        <w:r>
          <w:t>69</w:t>
        </w:r>
        <w:r>
          <w:fldChar w:fldCharType="end"/>
        </w:r>
      </w:hyperlink>
    </w:p>
    <w:p>
      <w:pPr>
        <w:pStyle w:val="TOC1"/>
        <w:tabs>
          <w:tab w:val="right" w:leader="dot" w:pos="8306"/>
        </w:tabs>
      </w:pPr>
      <w:hyperlink w:anchor="_Toc31040" w:history="1">
        <w:r>
          <w:rPr>
            <w:rFonts w:ascii="仿宋" w:eastAsia="仿宋" w:hAnsi="仿宋" w:cs="仿宋" w:hint="eastAsia"/>
            <w:lang w:eastAsia="zh-CN"/>
          </w:rPr>
          <w:t>十二、法律和合规事项</w:t>
        </w:r>
        <w:r>
          <w:tab/>
        </w:r>
        <w:r>
          <w:fldChar w:fldCharType="begin"/>
        </w:r>
        <w:r>
          <w:instrText xml:space="preserve"> PAGEREF _Toc31040 \h </w:instrText>
        </w:r>
        <w:r>
          <w:fldChar w:fldCharType="separate"/>
        </w:r>
        <w:r>
          <w:t>71</w:t>
        </w:r>
        <w:r>
          <w:fldChar w:fldCharType="end"/>
        </w:r>
      </w:hyperlink>
    </w:p>
    <w:p>
      <w:pPr>
        <w:pStyle w:val="TOC2"/>
        <w:tabs>
          <w:tab w:val="right" w:leader="dot" w:pos="8306"/>
        </w:tabs>
      </w:pPr>
      <w:hyperlink w:anchor="_Toc24717" w:history="1">
        <w:r>
          <w:rPr>
            <w:rFonts w:ascii="仿宋" w:eastAsia="仿宋" w:hAnsi="仿宋" w:cs="仿宋" w:hint="eastAsia"/>
            <w:lang w:eastAsia="zh-CN"/>
          </w:rPr>
          <w:t>(一)、公司注册和法律地位</w:t>
        </w:r>
        <w:r>
          <w:tab/>
        </w:r>
        <w:r>
          <w:fldChar w:fldCharType="begin"/>
        </w:r>
        <w:r>
          <w:instrText xml:space="preserve"> PAGEREF _Toc24717 \h </w:instrText>
        </w:r>
        <w:r>
          <w:fldChar w:fldCharType="separate"/>
        </w:r>
        <w:r>
          <w:t>71</w:t>
        </w:r>
        <w:r>
          <w:fldChar w:fldCharType="end"/>
        </w:r>
      </w:hyperlink>
    </w:p>
    <w:p>
      <w:pPr>
        <w:pStyle w:val="TOC2"/>
        <w:tabs>
          <w:tab w:val="right" w:leader="dot" w:pos="8306"/>
        </w:tabs>
      </w:pPr>
      <w:hyperlink w:anchor="_Toc8455" w:history="1">
        <w:r>
          <w:rPr>
            <w:rFonts w:ascii="仿宋" w:eastAsia="仿宋" w:hAnsi="仿宋" w:cs="仿宋" w:hint="eastAsia"/>
            <w:lang w:eastAsia="zh-CN"/>
          </w:rPr>
          <w:t>(二)、专业许可与许可证</w:t>
        </w:r>
        <w:r>
          <w:tab/>
        </w:r>
        <w:r>
          <w:fldChar w:fldCharType="begin"/>
        </w:r>
        <w:r>
          <w:instrText xml:space="preserve"> PAGEREF _Toc8455 \h </w:instrText>
        </w:r>
        <w:r>
          <w:fldChar w:fldCharType="separate"/>
        </w:r>
        <w:r>
          <w:t>71</w:t>
        </w:r>
        <w:r>
          <w:fldChar w:fldCharType="end"/>
        </w:r>
      </w:hyperlink>
    </w:p>
    <w:p>
      <w:pPr>
        <w:pStyle w:val="TOC2"/>
        <w:tabs>
          <w:tab w:val="right" w:leader="dot" w:pos="8306"/>
        </w:tabs>
      </w:pPr>
      <w:hyperlink w:anchor="_Toc1127" w:history="1">
        <w:r>
          <w:rPr>
            <w:rFonts w:ascii="仿宋" w:eastAsia="仿宋" w:hAnsi="仿宋" w:cs="仿宋" w:hint="eastAsia"/>
            <w:lang w:eastAsia="zh-CN"/>
          </w:rPr>
          <w:t>(三)、知识产权</w:t>
        </w:r>
        <w:r>
          <w:tab/>
        </w:r>
        <w:r>
          <w:fldChar w:fldCharType="begin"/>
        </w:r>
        <w:r>
          <w:instrText xml:space="preserve"> PAGEREF _Toc1127 \h </w:instrText>
        </w:r>
        <w:r>
          <w:fldChar w:fldCharType="separate"/>
        </w:r>
        <w:r>
          <w:t>71</w:t>
        </w:r>
        <w:r>
          <w:fldChar w:fldCharType="end"/>
        </w:r>
      </w:hyperlink>
    </w:p>
    <w:p>
      <w:pPr>
        <w:pStyle w:val="TOC2"/>
        <w:tabs>
          <w:tab w:val="right" w:leader="dot" w:pos="8306"/>
        </w:tabs>
      </w:pPr>
      <w:hyperlink w:anchor="_Toc5137" w:history="1">
        <w:r>
          <w:rPr>
            <w:rFonts w:ascii="仿宋" w:eastAsia="仿宋" w:hAnsi="仿宋" w:cs="仿宋" w:hint="eastAsia"/>
            <w:lang w:eastAsia="zh-CN"/>
          </w:rPr>
          <w:t>(四)、合同与法律义务</w:t>
        </w:r>
        <w:r>
          <w:tab/>
        </w:r>
        <w:r>
          <w:fldChar w:fldCharType="begin"/>
        </w:r>
        <w:r>
          <w:instrText xml:space="preserve"> PAGEREF _Toc5137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9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6339"/>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11037"/>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一、运输包装行业分析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运输包装行业规模及增长性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运输包装行业代表品牌及对应公司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25135"/>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根据相关机构的最新数据，运输包装行业在未来几年将继续保持增长，预计到2023年，该行业的价值将达到XXX亿美元。这一行业正在经历新的变革，出现了一些明显趋势。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电子商务的崛起对运输包装包装产生了重要影响。\需要具备适应不同销售渠道的特性，以保证产品在运输和在线销售中的完好无损。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总体而言，运输包装包装行业呈现出稳健的年均增长率，约为4-5%。这一增长受到不断变化的消费者偏好、意识提高和不断增长的收入水平的推动。。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2569"/>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运输包装包装行业一直处于稳步增长的轨道，并且未来前景看好。以下是对行业发展及市场前景的分析：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https://d.book118.com/536005151204010041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运输包装相关行业公司成立方案及可行性研究报告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运输包装相关行业公司成立方案及可行性研究报告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运输包装相关行业公司成立方案及可行性研究报告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运输包装相关行业公司成立方案及可行性研究报告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运输包装相关行业公司成立方案及可行性研究报告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3600515120401004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2024-01-18T15:37:00Z</dcterms:created>
  <dcterms:modified xsi:type="dcterms:W3CDTF">2024-01-18T15:37:27Z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294BA5E7C9DC406D9F9BE869B183E9CF_11</vt:lpwstr>
  </property>
  <property fmtid="{D5CDD505-2E9C-101B-9397-08002B2CF9AE}" pid="3" name="KSOProductBuildVer">
    <vt:lpwstr>2052-12.1.0.16120</vt:lpwstr>
  </property>
</Properties>
</file>