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普通诊察器械项目建设方案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54" w:history="1">
        <w:r>
          <w:rPr>
            <w:rFonts w:ascii="仿宋" w:eastAsia="仿宋" w:hAnsi="仿宋" w:cs="仿宋" w:hint="eastAsia"/>
            <w:lang w:eastAsia="zh-CN"/>
          </w:rPr>
          <w:t>序言</w:t>
        </w:r>
        <w:r>
          <w:tab/>
        </w:r>
        <w:r>
          <w:fldChar w:fldCharType="begin"/>
        </w:r>
        <w:r>
          <w:instrText xml:space="preserve"> PAGEREF _Toc27754 \h </w:instrText>
        </w:r>
        <w:r>
          <w:fldChar w:fldCharType="separate"/>
        </w:r>
        <w:r>
          <w:t>3</w:t>
        </w:r>
        <w:r>
          <w:fldChar w:fldCharType="end"/>
        </w:r>
      </w:hyperlink>
    </w:p>
    <w:p>
      <w:pPr>
        <w:pStyle w:val="TOC1"/>
        <w:tabs>
          <w:tab w:val="right" w:leader="dot" w:pos="8306"/>
        </w:tabs>
      </w:pPr>
      <w:hyperlink w:anchor="_Toc15652" w:history="1">
        <w:r>
          <w:rPr>
            <w:rFonts w:ascii="仿宋" w:eastAsia="仿宋" w:hAnsi="仿宋" w:cs="仿宋" w:hint="eastAsia"/>
            <w:lang w:eastAsia="zh-CN"/>
          </w:rPr>
          <w:t>一、背景、必要性分析</w:t>
        </w:r>
        <w:r>
          <w:tab/>
        </w:r>
        <w:r>
          <w:fldChar w:fldCharType="begin"/>
        </w:r>
        <w:r>
          <w:instrText xml:space="preserve"> PAGEREF _Toc15652 \h </w:instrText>
        </w:r>
        <w:r>
          <w:fldChar w:fldCharType="separate"/>
        </w:r>
        <w:r>
          <w:t>3</w:t>
        </w:r>
        <w:r>
          <w:fldChar w:fldCharType="end"/>
        </w:r>
      </w:hyperlink>
    </w:p>
    <w:p>
      <w:pPr>
        <w:pStyle w:val="TOC2"/>
        <w:tabs>
          <w:tab w:val="right" w:leader="dot" w:pos="8306"/>
        </w:tabs>
      </w:pPr>
      <w:hyperlink w:anchor="_Toc21946" w:history="1">
        <w:r>
          <w:rPr>
            <w:rFonts w:ascii="仿宋" w:eastAsia="仿宋" w:hAnsi="仿宋" w:cs="仿宋" w:hint="eastAsia"/>
            <w:lang w:eastAsia="zh-CN"/>
          </w:rPr>
          <w:t>(一)、项目建设背景</w:t>
        </w:r>
        <w:r>
          <w:tab/>
        </w:r>
        <w:r>
          <w:fldChar w:fldCharType="begin"/>
        </w:r>
        <w:r>
          <w:instrText xml:space="preserve"> PAGEREF _Toc21946 \h </w:instrText>
        </w:r>
        <w:r>
          <w:fldChar w:fldCharType="separate"/>
        </w:r>
        <w:r>
          <w:t>3</w:t>
        </w:r>
        <w:r>
          <w:fldChar w:fldCharType="end"/>
        </w:r>
      </w:hyperlink>
    </w:p>
    <w:p>
      <w:pPr>
        <w:pStyle w:val="TOC2"/>
        <w:tabs>
          <w:tab w:val="right" w:leader="dot" w:pos="8306"/>
        </w:tabs>
      </w:pPr>
      <w:hyperlink w:anchor="_Toc221" w:history="1">
        <w:r>
          <w:rPr>
            <w:rFonts w:ascii="仿宋" w:eastAsia="仿宋" w:hAnsi="仿宋" w:cs="仿宋" w:hint="eastAsia"/>
            <w:lang w:eastAsia="zh-CN"/>
          </w:rPr>
          <w:t>(二)、必要性分析</w:t>
        </w:r>
        <w:r>
          <w:tab/>
        </w:r>
        <w:r>
          <w:fldChar w:fldCharType="begin"/>
        </w:r>
        <w:r>
          <w:instrText xml:space="preserve"> PAGEREF _Toc221 \h </w:instrText>
        </w:r>
        <w:r>
          <w:fldChar w:fldCharType="separate"/>
        </w:r>
        <w:r>
          <w:t>4</w:t>
        </w:r>
        <w:r>
          <w:fldChar w:fldCharType="end"/>
        </w:r>
      </w:hyperlink>
    </w:p>
    <w:p>
      <w:pPr>
        <w:pStyle w:val="TOC2"/>
        <w:tabs>
          <w:tab w:val="right" w:leader="dot" w:pos="8306"/>
        </w:tabs>
      </w:pPr>
      <w:hyperlink w:anchor="_Toc8498" w:history="1">
        <w:r>
          <w:rPr>
            <w:rFonts w:ascii="仿宋" w:eastAsia="仿宋" w:hAnsi="仿宋" w:cs="仿宋" w:hint="eastAsia"/>
            <w:lang w:eastAsia="zh-CN"/>
          </w:rPr>
          <w:t>(三)、项目建设有利条件</w:t>
        </w:r>
        <w:r>
          <w:tab/>
        </w:r>
        <w:r>
          <w:fldChar w:fldCharType="begin"/>
        </w:r>
        <w:r>
          <w:instrText xml:space="preserve"> PAGEREF _Toc8498 \h </w:instrText>
        </w:r>
        <w:r>
          <w:fldChar w:fldCharType="separate"/>
        </w:r>
        <w:r>
          <w:t>5</w:t>
        </w:r>
        <w:r>
          <w:fldChar w:fldCharType="end"/>
        </w:r>
      </w:hyperlink>
    </w:p>
    <w:p>
      <w:pPr>
        <w:pStyle w:val="TOC1"/>
        <w:tabs>
          <w:tab w:val="right" w:leader="dot" w:pos="8306"/>
        </w:tabs>
      </w:pPr>
      <w:hyperlink w:anchor="_Toc6564" w:history="1">
        <w:r>
          <w:rPr>
            <w:rFonts w:ascii="仿宋" w:eastAsia="仿宋" w:hAnsi="仿宋" w:cs="仿宋" w:hint="eastAsia"/>
            <w:lang w:eastAsia="zh-CN"/>
          </w:rPr>
          <w:t>二、社会影响分析</w:t>
        </w:r>
        <w:r>
          <w:tab/>
        </w:r>
        <w:r>
          <w:fldChar w:fldCharType="begin"/>
        </w:r>
        <w:r>
          <w:instrText xml:space="preserve"> PAGEREF _Toc6564 \h </w:instrText>
        </w:r>
        <w:r>
          <w:fldChar w:fldCharType="separate"/>
        </w:r>
        <w:r>
          <w:t>7</w:t>
        </w:r>
        <w:r>
          <w:fldChar w:fldCharType="end"/>
        </w:r>
      </w:hyperlink>
    </w:p>
    <w:p>
      <w:pPr>
        <w:pStyle w:val="TOC2"/>
        <w:tabs>
          <w:tab w:val="right" w:leader="dot" w:pos="8306"/>
        </w:tabs>
      </w:pPr>
      <w:hyperlink w:anchor="_Toc10222" w:history="1">
        <w:r>
          <w:rPr>
            <w:rFonts w:ascii="仿宋" w:eastAsia="仿宋" w:hAnsi="仿宋" w:cs="仿宋" w:hint="eastAsia"/>
            <w:lang w:eastAsia="zh-CN"/>
          </w:rPr>
          <w:t>(一)、社会影响效果分析</w:t>
        </w:r>
        <w:r>
          <w:tab/>
        </w:r>
        <w:r>
          <w:fldChar w:fldCharType="begin"/>
        </w:r>
        <w:r>
          <w:instrText xml:space="preserve"> PAGEREF _Toc10222 \h </w:instrText>
        </w:r>
        <w:r>
          <w:fldChar w:fldCharType="separate"/>
        </w:r>
        <w:r>
          <w:t>7</w:t>
        </w:r>
        <w:r>
          <w:fldChar w:fldCharType="end"/>
        </w:r>
      </w:hyperlink>
    </w:p>
    <w:p>
      <w:pPr>
        <w:pStyle w:val="TOC2"/>
        <w:tabs>
          <w:tab w:val="right" w:leader="dot" w:pos="8306"/>
        </w:tabs>
      </w:pPr>
      <w:hyperlink w:anchor="_Toc19043" w:history="1">
        <w:r>
          <w:rPr>
            <w:rFonts w:ascii="仿宋" w:eastAsia="仿宋" w:hAnsi="仿宋" w:cs="仿宋" w:hint="eastAsia"/>
            <w:lang w:eastAsia="zh-CN"/>
          </w:rPr>
          <w:t>(二)、社会适应性分析</w:t>
        </w:r>
        <w:r>
          <w:tab/>
        </w:r>
        <w:r>
          <w:fldChar w:fldCharType="begin"/>
        </w:r>
        <w:r>
          <w:instrText xml:space="preserve"> PAGEREF _Toc19043 \h </w:instrText>
        </w:r>
        <w:r>
          <w:fldChar w:fldCharType="separate"/>
        </w:r>
        <w:r>
          <w:t>10</w:t>
        </w:r>
        <w:r>
          <w:fldChar w:fldCharType="end"/>
        </w:r>
      </w:hyperlink>
    </w:p>
    <w:p>
      <w:pPr>
        <w:pStyle w:val="TOC2"/>
        <w:tabs>
          <w:tab w:val="right" w:leader="dot" w:pos="8306"/>
        </w:tabs>
      </w:pPr>
      <w:hyperlink w:anchor="_Toc7804" w:history="1">
        <w:r>
          <w:rPr>
            <w:rFonts w:ascii="仿宋" w:eastAsia="仿宋" w:hAnsi="仿宋" w:cs="仿宋" w:hint="eastAsia"/>
            <w:lang w:eastAsia="zh-CN"/>
          </w:rPr>
          <w:t>(三)、社会风险及对策分析</w:t>
        </w:r>
        <w:r>
          <w:tab/>
        </w:r>
        <w:r>
          <w:fldChar w:fldCharType="begin"/>
        </w:r>
        <w:r>
          <w:instrText xml:space="preserve"> PAGEREF _Toc7804 \h </w:instrText>
        </w:r>
        <w:r>
          <w:fldChar w:fldCharType="separate"/>
        </w:r>
        <w:r>
          <w:t>11</w:t>
        </w:r>
        <w:r>
          <w:fldChar w:fldCharType="end"/>
        </w:r>
      </w:hyperlink>
    </w:p>
    <w:p>
      <w:pPr>
        <w:pStyle w:val="TOC1"/>
        <w:tabs>
          <w:tab w:val="right" w:leader="dot" w:pos="8306"/>
        </w:tabs>
      </w:pPr>
      <w:hyperlink w:anchor="_Toc17779" w:history="1">
        <w:r>
          <w:rPr>
            <w:rFonts w:ascii="仿宋" w:eastAsia="仿宋" w:hAnsi="仿宋" w:cs="仿宋" w:hint="eastAsia"/>
            <w:lang w:eastAsia="zh-CN"/>
          </w:rPr>
          <w:t>三、建设风险评估分析</w:t>
        </w:r>
        <w:r>
          <w:tab/>
        </w:r>
        <w:r>
          <w:fldChar w:fldCharType="begin"/>
        </w:r>
        <w:r>
          <w:instrText xml:space="preserve"> PAGEREF _Toc17779 \h </w:instrText>
        </w:r>
        <w:r>
          <w:fldChar w:fldCharType="separate"/>
        </w:r>
        <w:r>
          <w:t>14</w:t>
        </w:r>
        <w:r>
          <w:fldChar w:fldCharType="end"/>
        </w:r>
      </w:hyperlink>
    </w:p>
    <w:p>
      <w:pPr>
        <w:pStyle w:val="TOC2"/>
        <w:tabs>
          <w:tab w:val="right" w:leader="dot" w:pos="8306"/>
        </w:tabs>
      </w:pPr>
      <w:hyperlink w:anchor="_Toc9655" w:history="1">
        <w:r>
          <w:rPr>
            <w:rFonts w:ascii="仿宋" w:eastAsia="仿宋" w:hAnsi="仿宋" w:cs="仿宋" w:hint="eastAsia"/>
            <w:lang w:eastAsia="zh-CN"/>
          </w:rPr>
          <w:t>(一)、政策风险分析</w:t>
        </w:r>
        <w:r>
          <w:tab/>
        </w:r>
        <w:r>
          <w:fldChar w:fldCharType="begin"/>
        </w:r>
        <w:r>
          <w:instrText xml:space="preserve"> PAGEREF _Toc9655 \h </w:instrText>
        </w:r>
        <w:r>
          <w:fldChar w:fldCharType="separate"/>
        </w:r>
        <w:r>
          <w:t>14</w:t>
        </w:r>
        <w:r>
          <w:fldChar w:fldCharType="end"/>
        </w:r>
      </w:hyperlink>
    </w:p>
    <w:p>
      <w:pPr>
        <w:pStyle w:val="TOC2"/>
        <w:tabs>
          <w:tab w:val="right" w:leader="dot" w:pos="8306"/>
        </w:tabs>
      </w:pPr>
      <w:hyperlink w:anchor="_Toc2212" w:history="1">
        <w:r>
          <w:rPr>
            <w:rFonts w:ascii="仿宋" w:eastAsia="仿宋" w:hAnsi="仿宋" w:cs="仿宋" w:hint="eastAsia"/>
            <w:lang w:eastAsia="zh-CN"/>
          </w:rPr>
          <w:t>(二)、社会风险分析</w:t>
        </w:r>
        <w:r>
          <w:tab/>
        </w:r>
        <w:r>
          <w:fldChar w:fldCharType="begin"/>
        </w:r>
        <w:r>
          <w:instrText xml:space="preserve"> PAGEREF _Toc2212 \h </w:instrText>
        </w:r>
        <w:r>
          <w:fldChar w:fldCharType="separate"/>
        </w:r>
        <w:r>
          <w:t>16</w:t>
        </w:r>
        <w:r>
          <w:fldChar w:fldCharType="end"/>
        </w:r>
      </w:hyperlink>
    </w:p>
    <w:p>
      <w:pPr>
        <w:pStyle w:val="TOC2"/>
        <w:tabs>
          <w:tab w:val="right" w:leader="dot" w:pos="8306"/>
        </w:tabs>
      </w:pPr>
      <w:hyperlink w:anchor="_Toc2845" w:history="1">
        <w:r>
          <w:rPr>
            <w:rFonts w:ascii="仿宋" w:eastAsia="仿宋" w:hAnsi="仿宋" w:cs="仿宋" w:hint="eastAsia"/>
            <w:lang w:eastAsia="zh-CN"/>
          </w:rPr>
          <w:t>(三)、市场风险分析</w:t>
        </w:r>
        <w:r>
          <w:tab/>
        </w:r>
        <w:r>
          <w:fldChar w:fldCharType="begin"/>
        </w:r>
        <w:r>
          <w:instrText xml:space="preserve"> PAGEREF _Toc2845 \h </w:instrText>
        </w:r>
        <w:r>
          <w:fldChar w:fldCharType="separate"/>
        </w:r>
        <w:r>
          <w:t>17</w:t>
        </w:r>
        <w:r>
          <w:fldChar w:fldCharType="end"/>
        </w:r>
      </w:hyperlink>
    </w:p>
    <w:p>
      <w:pPr>
        <w:pStyle w:val="TOC2"/>
        <w:tabs>
          <w:tab w:val="right" w:leader="dot" w:pos="8306"/>
        </w:tabs>
      </w:pPr>
      <w:hyperlink w:anchor="_Toc7846" w:history="1">
        <w:r>
          <w:rPr>
            <w:rFonts w:ascii="仿宋" w:eastAsia="仿宋" w:hAnsi="仿宋" w:cs="仿宋" w:hint="eastAsia"/>
            <w:lang w:eastAsia="zh-CN"/>
          </w:rPr>
          <w:t>(四)、资金风险分析</w:t>
        </w:r>
        <w:r>
          <w:tab/>
        </w:r>
        <w:r>
          <w:fldChar w:fldCharType="begin"/>
        </w:r>
        <w:r>
          <w:instrText xml:space="preserve"> PAGEREF _Toc7846 \h </w:instrText>
        </w:r>
        <w:r>
          <w:fldChar w:fldCharType="separate"/>
        </w:r>
        <w:r>
          <w:t>18</w:t>
        </w:r>
        <w:r>
          <w:fldChar w:fldCharType="end"/>
        </w:r>
      </w:hyperlink>
    </w:p>
    <w:p>
      <w:pPr>
        <w:pStyle w:val="TOC2"/>
        <w:tabs>
          <w:tab w:val="right" w:leader="dot" w:pos="8306"/>
        </w:tabs>
      </w:pPr>
      <w:hyperlink w:anchor="_Toc32037" w:history="1">
        <w:r>
          <w:rPr>
            <w:rFonts w:ascii="仿宋" w:eastAsia="仿宋" w:hAnsi="仿宋" w:cs="仿宋" w:hint="eastAsia"/>
            <w:lang w:eastAsia="zh-CN"/>
          </w:rPr>
          <w:t>(五)、技术风险分析</w:t>
        </w:r>
        <w:r>
          <w:tab/>
        </w:r>
        <w:r>
          <w:fldChar w:fldCharType="begin"/>
        </w:r>
        <w:r>
          <w:instrText xml:space="preserve"> PAGEREF _Toc32037 \h </w:instrText>
        </w:r>
        <w:r>
          <w:fldChar w:fldCharType="separate"/>
        </w:r>
        <w:r>
          <w:t>19</w:t>
        </w:r>
        <w:r>
          <w:fldChar w:fldCharType="end"/>
        </w:r>
      </w:hyperlink>
    </w:p>
    <w:p>
      <w:pPr>
        <w:pStyle w:val="TOC2"/>
        <w:tabs>
          <w:tab w:val="right" w:leader="dot" w:pos="8306"/>
        </w:tabs>
      </w:pPr>
      <w:hyperlink w:anchor="_Toc6278" w:history="1">
        <w:r>
          <w:rPr>
            <w:rFonts w:ascii="仿宋" w:eastAsia="仿宋" w:hAnsi="仿宋" w:cs="仿宋" w:hint="eastAsia"/>
            <w:lang w:eastAsia="zh-CN"/>
          </w:rPr>
          <w:t>(六)、财务风险分析</w:t>
        </w:r>
        <w:r>
          <w:tab/>
        </w:r>
        <w:r>
          <w:fldChar w:fldCharType="begin"/>
        </w:r>
        <w:r>
          <w:instrText xml:space="preserve"> PAGEREF _Toc6278 \h </w:instrText>
        </w:r>
        <w:r>
          <w:fldChar w:fldCharType="separate"/>
        </w:r>
        <w:r>
          <w:t>21</w:t>
        </w:r>
        <w:r>
          <w:fldChar w:fldCharType="end"/>
        </w:r>
      </w:hyperlink>
    </w:p>
    <w:p>
      <w:pPr>
        <w:pStyle w:val="TOC2"/>
        <w:tabs>
          <w:tab w:val="right" w:leader="dot" w:pos="8306"/>
        </w:tabs>
      </w:pPr>
      <w:hyperlink w:anchor="_Toc23349" w:history="1">
        <w:r>
          <w:rPr>
            <w:rFonts w:ascii="仿宋" w:eastAsia="仿宋" w:hAnsi="仿宋" w:cs="仿宋" w:hint="eastAsia"/>
            <w:lang w:eastAsia="zh-CN"/>
          </w:rPr>
          <w:t>(七)、管理风险分析</w:t>
        </w:r>
        <w:r>
          <w:tab/>
        </w:r>
        <w:r>
          <w:fldChar w:fldCharType="begin"/>
        </w:r>
        <w:r>
          <w:instrText xml:space="preserve"> PAGEREF _Toc23349 \h </w:instrText>
        </w:r>
        <w:r>
          <w:fldChar w:fldCharType="separate"/>
        </w:r>
        <w:r>
          <w:t>22</w:t>
        </w:r>
        <w:r>
          <w:fldChar w:fldCharType="end"/>
        </w:r>
      </w:hyperlink>
    </w:p>
    <w:p>
      <w:pPr>
        <w:pStyle w:val="TOC2"/>
        <w:tabs>
          <w:tab w:val="right" w:leader="dot" w:pos="8306"/>
        </w:tabs>
      </w:pPr>
      <w:hyperlink w:anchor="_Toc26725" w:history="1">
        <w:r>
          <w:rPr>
            <w:rFonts w:ascii="仿宋" w:eastAsia="仿宋" w:hAnsi="仿宋" w:cs="仿宋" w:hint="eastAsia"/>
            <w:lang w:eastAsia="zh-CN"/>
          </w:rPr>
          <w:t>(八)、其它风险分析</w:t>
        </w:r>
        <w:r>
          <w:tab/>
        </w:r>
        <w:r>
          <w:fldChar w:fldCharType="begin"/>
        </w:r>
        <w:r>
          <w:instrText xml:space="preserve"> PAGEREF _Toc26725 \h </w:instrText>
        </w:r>
        <w:r>
          <w:fldChar w:fldCharType="separate"/>
        </w:r>
        <w:r>
          <w:t>24</w:t>
        </w:r>
        <w:r>
          <w:fldChar w:fldCharType="end"/>
        </w:r>
      </w:hyperlink>
    </w:p>
    <w:p>
      <w:pPr>
        <w:pStyle w:val="TOC2"/>
        <w:tabs>
          <w:tab w:val="right" w:leader="dot" w:pos="8306"/>
        </w:tabs>
      </w:pPr>
      <w:hyperlink w:anchor="_Toc17935" w:history="1">
        <w:r>
          <w:rPr>
            <w:rFonts w:ascii="仿宋" w:eastAsia="仿宋" w:hAnsi="仿宋" w:cs="仿宋" w:hint="eastAsia"/>
            <w:lang w:eastAsia="zh-CN"/>
          </w:rPr>
          <w:t>(九)、社会影响评估</w:t>
        </w:r>
        <w:r>
          <w:tab/>
        </w:r>
        <w:r>
          <w:fldChar w:fldCharType="begin"/>
        </w:r>
        <w:r>
          <w:instrText xml:space="preserve"> PAGEREF _Toc17935 \h </w:instrText>
        </w:r>
        <w:r>
          <w:fldChar w:fldCharType="separate"/>
        </w:r>
        <w:r>
          <w:t>25</w:t>
        </w:r>
        <w:r>
          <w:fldChar w:fldCharType="end"/>
        </w:r>
      </w:hyperlink>
    </w:p>
    <w:p>
      <w:pPr>
        <w:pStyle w:val="TOC1"/>
        <w:tabs>
          <w:tab w:val="right" w:leader="dot" w:pos="8306"/>
        </w:tabs>
      </w:pPr>
      <w:hyperlink w:anchor="_Toc20113" w:history="1">
        <w:r>
          <w:rPr>
            <w:rFonts w:ascii="仿宋" w:eastAsia="仿宋" w:hAnsi="仿宋" w:cs="仿宋" w:hint="eastAsia"/>
            <w:lang w:eastAsia="zh-CN"/>
          </w:rPr>
          <w:t>四、财务管理与成本控制</w:t>
        </w:r>
        <w:r>
          <w:tab/>
        </w:r>
        <w:r>
          <w:fldChar w:fldCharType="begin"/>
        </w:r>
        <w:r>
          <w:instrText xml:space="preserve"> PAGEREF _Toc20113 \h </w:instrText>
        </w:r>
        <w:r>
          <w:fldChar w:fldCharType="separate"/>
        </w:r>
        <w:r>
          <w:t>27</w:t>
        </w:r>
        <w:r>
          <w:fldChar w:fldCharType="end"/>
        </w:r>
      </w:hyperlink>
    </w:p>
    <w:p>
      <w:pPr>
        <w:pStyle w:val="TOC2"/>
        <w:tabs>
          <w:tab w:val="right" w:leader="dot" w:pos="8306"/>
        </w:tabs>
      </w:pPr>
      <w:hyperlink w:anchor="_Toc31995" w:history="1">
        <w:r>
          <w:rPr>
            <w:rFonts w:ascii="仿宋" w:eastAsia="仿宋" w:hAnsi="仿宋" w:cs="仿宋" w:hint="eastAsia"/>
            <w:lang w:eastAsia="zh-CN"/>
          </w:rPr>
          <w:t>(一)、财务管理体系建设</w:t>
        </w:r>
        <w:r>
          <w:tab/>
        </w:r>
        <w:r>
          <w:fldChar w:fldCharType="begin"/>
        </w:r>
        <w:r>
          <w:instrText xml:space="preserve"> PAGEREF _Toc31995 \h </w:instrText>
        </w:r>
        <w:r>
          <w:fldChar w:fldCharType="separate"/>
        </w:r>
        <w:r>
          <w:t>27</w:t>
        </w:r>
        <w:r>
          <w:fldChar w:fldCharType="end"/>
        </w:r>
      </w:hyperlink>
    </w:p>
    <w:p>
      <w:pPr>
        <w:pStyle w:val="TOC2"/>
        <w:tabs>
          <w:tab w:val="right" w:leader="dot" w:pos="8306"/>
        </w:tabs>
      </w:pPr>
      <w:hyperlink w:anchor="_Toc21663" w:history="1">
        <w:r>
          <w:rPr>
            <w:rFonts w:ascii="仿宋" w:eastAsia="仿宋" w:hAnsi="仿宋" w:cs="仿宋" w:hint="eastAsia"/>
            <w:lang w:eastAsia="zh-CN"/>
          </w:rPr>
          <w:t>(二)、成本控制措施</w:t>
        </w:r>
        <w:r>
          <w:tab/>
        </w:r>
        <w:r>
          <w:fldChar w:fldCharType="begin"/>
        </w:r>
        <w:r>
          <w:instrText xml:space="preserve"> PAGEREF _Toc21663 \h </w:instrText>
        </w:r>
        <w:r>
          <w:fldChar w:fldCharType="separate"/>
        </w:r>
        <w:r>
          <w:t>28</w:t>
        </w:r>
        <w:r>
          <w:fldChar w:fldCharType="end"/>
        </w:r>
      </w:hyperlink>
    </w:p>
    <w:p>
      <w:pPr>
        <w:pStyle w:val="TOC1"/>
        <w:tabs>
          <w:tab w:val="right" w:leader="dot" w:pos="8306"/>
        </w:tabs>
      </w:pPr>
      <w:hyperlink w:anchor="_Toc13562" w:history="1">
        <w:r>
          <w:rPr>
            <w:rFonts w:ascii="仿宋" w:eastAsia="仿宋" w:hAnsi="仿宋" w:cs="仿宋" w:hint="eastAsia"/>
            <w:lang w:eastAsia="zh-CN"/>
          </w:rPr>
          <w:t>五、项目监理与质量保证</w:t>
        </w:r>
        <w:r>
          <w:tab/>
        </w:r>
        <w:r>
          <w:fldChar w:fldCharType="begin"/>
        </w:r>
        <w:r>
          <w:instrText xml:space="preserve"> PAGEREF _Toc13562 \h </w:instrText>
        </w:r>
        <w:r>
          <w:fldChar w:fldCharType="separate"/>
        </w:r>
        <w:r>
          <w:t>29</w:t>
        </w:r>
        <w:r>
          <w:fldChar w:fldCharType="end"/>
        </w:r>
      </w:hyperlink>
    </w:p>
    <w:p>
      <w:pPr>
        <w:pStyle w:val="TOC2"/>
        <w:tabs>
          <w:tab w:val="right" w:leader="dot" w:pos="8306"/>
        </w:tabs>
      </w:pPr>
      <w:hyperlink w:anchor="_Toc28229" w:history="1">
        <w:r>
          <w:rPr>
            <w:rFonts w:ascii="仿宋" w:eastAsia="仿宋" w:hAnsi="仿宋" w:cs="仿宋" w:hint="eastAsia"/>
            <w:lang w:eastAsia="zh-CN"/>
          </w:rPr>
          <w:t>(一)、监理体系构建</w:t>
        </w:r>
        <w:r>
          <w:tab/>
        </w:r>
        <w:r>
          <w:fldChar w:fldCharType="begin"/>
        </w:r>
        <w:r>
          <w:instrText xml:space="preserve"> PAGEREF _Toc28229 \h </w:instrText>
        </w:r>
        <w:r>
          <w:fldChar w:fldCharType="separate"/>
        </w:r>
        <w:r>
          <w:t>29</w:t>
        </w:r>
        <w:r>
          <w:fldChar w:fldCharType="end"/>
        </w:r>
      </w:hyperlink>
    </w:p>
    <w:p>
      <w:pPr>
        <w:pStyle w:val="TOC2"/>
        <w:tabs>
          <w:tab w:val="right" w:leader="dot" w:pos="8306"/>
        </w:tabs>
      </w:pPr>
      <w:hyperlink w:anchor="_Toc17085" w:history="1">
        <w:r>
          <w:rPr>
            <w:rFonts w:ascii="仿宋" w:eastAsia="仿宋" w:hAnsi="仿宋" w:cs="仿宋" w:hint="eastAsia"/>
            <w:lang w:eastAsia="zh-CN"/>
          </w:rPr>
          <w:t>(二)、质量保证体系实施</w:t>
        </w:r>
        <w:r>
          <w:tab/>
        </w:r>
        <w:r>
          <w:fldChar w:fldCharType="begin"/>
        </w:r>
        <w:r>
          <w:instrText xml:space="preserve"> PAGEREF _Toc17085 \h </w:instrText>
        </w:r>
        <w:r>
          <w:fldChar w:fldCharType="separate"/>
        </w:r>
        <w:r>
          <w:t>30</w:t>
        </w:r>
        <w:r>
          <w:fldChar w:fldCharType="end"/>
        </w:r>
      </w:hyperlink>
    </w:p>
    <w:p>
      <w:pPr>
        <w:pStyle w:val="TOC2"/>
        <w:tabs>
          <w:tab w:val="right" w:leader="dot" w:pos="8306"/>
        </w:tabs>
      </w:pPr>
      <w:hyperlink w:anchor="_Toc22012" w:history="1">
        <w:r>
          <w:rPr>
            <w:rFonts w:ascii="仿宋" w:eastAsia="仿宋" w:hAnsi="仿宋" w:cs="仿宋" w:hint="eastAsia"/>
            <w:lang w:eastAsia="zh-CN"/>
          </w:rPr>
          <w:t>(三)、监理与质量控制流程</w:t>
        </w:r>
        <w:r>
          <w:tab/>
        </w:r>
        <w:r>
          <w:fldChar w:fldCharType="begin"/>
        </w:r>
        <w:r>
          <w:instrText xml:space="preserve"> PAGEREF _Toc22012 \h </w:instrText>
        </w:r>
        <w:r>
          <w:fldChar w:fldCharType="separate"/>
        </w:r>
        <w:r>
          <w:t>31</w:t>
        </w:r>
        <w:r>
          <w:fldChar w:fldCharType="end"/>
        </w:r>
      </w:hyperlink>
    </w:p>
    <w:p>
      <w:pPr>
        <w:pStyle w:val="TOC1"/>
        <w:tabs>
          <w:tab w:val="right" w:leader="dot" w:pos="8306"/>
        </w:tabs>
      </w:pPr>
      <w:hyperlink w:anchor="_Toc30012" w:history="1">
        <w:r>
          <w:rPr>
            <w:rFonts w:ascii="仿宋" w:eastAsia="仿宋" w:hAnsi="仿宋" w:cs="仿宋" w:hint="eastAsia"/>
            <w:lang w:eastAsia="zh-CN"/>
          </w:rPr>
          <w:t>六、发展规划、产业政策和行业准入分析</w:t>
        </w:r>
        <w:r>
          <w:tab/>
        </w:r>
        <w:r>
          <w:fldChar w:fldCharType="begin"/>
        </w:r>
        <w:r>
          <w:instrText xml:space="preserve"> PAGEREF _Toc30012 \h </w:instrText>
        </w:r>
        <w:r>
          <w:fldChar w:fldCharType="separate"/>
        </w:r>
        <w:r>
          <w:t>31</w:t>
        </w:r>
        <w:r>
          <w:fldChar w:fldCharType="end"/>
        </w:r>
      </w:hyperlink>
    </w:p>
    <w:p>
      <w:pPr>
        <w:pStyle w:val="TOC2"/>
        <w:tabs>
          <w:tab w:val="right" w:leader="dot" w:pos="8306"/>
        </w:tabs>
      </w:pPr>
      <w:hyperlink w:anchor="_Toc11185" w:history="1">
        <w:r>
          <w:rPr>
            <w:rFonts w:ascii="仿宋" w:eastAsia="仿宋" w:hAnsi="仿宋" w:cs="仿宋" w:hint="eastAsia"/>
            <w:lang w:eastAsia="zh-CN"/>
          </w:rPr>
          <w:t>(一)、发展规划分析</w:t>
        </w:r>
        <w:r>
          <w:tab/>
        </w:r>
        <w:r>
          <w:fldChar w:fldCharType="begin"/>
        </w:r>
        <w:r>
          <w:instrText xml:space="preserve"> PAGEREF _Toc11185 \h </w:instrText>
        </w:r>
        <w:r>
          <w:fldChar w:fldCharType="separate"/>
        </w:r>
        <w:r>
          <w:t>31</w:t>
        </w:r>
        <w:r>
          <w:fldChar w:fldCharType="end"/>
        </w:r>
      </w:hyperlink>
    </w:p>
    <w:p>
      <w:pPr>
        <w:pStyle w:val="TOC2"/>
        <w:tabs>
          <w:tab w:val="right" w:leader="dot" w:pos="8306"/>
        </w:tabs>
      </w:pPr>
      <w:hyperlink w:anchor="_Toc11810" w:history="1">
        <w:r>
          <w:rPr>
            <w:rFonts w:ascii="仿宋" w:eastAsia="仿宋" w:hAnsi="仿宋" w:cs="仿宋" w:hint="eastAsia"/>
            <w:lang w:eastAsia="zh-CN"/>
          </w:rPr>
          <w:t>(二)、产业政策分析</w:t>
        </w:r>
        <w:r>
          <w:tab/>
        </w:r>
        <w:r>
          <w:fldChar w:fldCharType="begin"/>
        </w:r>
        <w:r>
          <w:instrText xml:space="preserve"> PAGEREF _Toc11810 \h </w:instrText>
        </w:r>
        <w:r>
          <w:fldChar w:fldCharType="separate"/>
        </w:r>
        <w:r>
          <w:t>33</w:t>
        </w:r>
        <w:r>
          <w:fldChar w:fldCharType="end"/>
        </w:r>
      </w:hyperlink>
    </w:p>
    <w:p>
      <w:pPr>
        <w:pStyle w:val="TOC2"/>
        <w:tabs>
          <w:tab w:val="right" w:leader="dot" w:pos="8306"/>
        </w:tabs>
      </w:pPr>
      <w:hyperlink w:anchor="_Toc19987" w:history="1">
        <w:r>
          <w:rPr>
            <w:rFonts w:ascii="仿宋" w:eastAsia="仿宋" w:hAnsi="仿宋" w:cs="仿宋" w:hint="eastAsia"/>
            <w:lang w:eastAsia="zh-CN"/>
          </w:rPr>
          <w:t>(三)、行业准入分析</w:t>
        </w:r>
        <w:r>
          <w:tab/>
        </w:r>
        <w:r>
          <w:fldChar w:fldCharType="begin"/>
        </w:r>
        <w:r>
          <w:instrText xml:space="preserve"> PAGEREF _Toc19987 \h </w:instrText>
        </w:r>
        <w:r>
          <w:fldChar w:fldCharType="separate"/>
        </w:r>
        <w:r>
          <w:t>35</w:t>
        </w:r>
        <w:r>
          <w:fldChar w:fldCharType="end"/>
        </w:r>
      </w:hyperlink>
    </w:p>
    <w:p>
      <w:pPr>
        <w:pStyle w:val="TOC1"/>
        <w:tabs>
          <w:tab w:val="right" w:leader="dot" w:pos="8306"/>
        </w:tabs>
      </w:pPr>
      <w:hyperlink w:anchor="_Toc28258" w:history="1">
        <w:r>
          <w:rPr>
            <w:rFonts w:ascii="仿宋" w:eastAsia="仿宋" w:hAnsi="仿宋" w:cs="仿宋" w:hint="eastAsia"/>
            <w:lang w:eastAsia="zh-CN"/>
          </w:rPr>
          <w:t>七、技术创新与产业升级</w:t>
        </w:r>
        <w:r>
          <w:tab/>
        </w:r>
        <w:r>
          <w:fldChar w:fldCharType="begin"/>
        </w:r>
        <w:r>
          <w:instrText xml:space="preserve"> PAGEREF _Toc28258 \h </w:instrText>
        </w:r>
        <w:r>
          <w:fldChar w:fldCharType="separate"/>
        </w:r>
        <w:r>
          <w:t>36</w:t>
        </w:r>
        <w:r>
          <w:fldChar w:fldCharType="end"/>
        </w:r>
      </w:hyperlink>
    </w:p>
    <w:p>
      <w:pPr>
        <w:pStyle w:val="TOC2"/>
        <w:tabs>
          <w:tab w:val="right" w:leader="dot" w:pos="8306"/>
        </w:tabs>
      </w:pPr>
      <w:hyperlink w:anchor="_Toc27457" w:history="1">
        <w:r>
          <w:rPr>
            <w:rFonts w:ascii="仿宋" w:eastAsia="仿宋" w:hAnsi="仿宋" w:cs="仿宋" w:hint="eastAsia"/>
            <w:lang w:eastAsia="zh-CN"/>
          </w:rPr>
          <w:t>(一)、技术创新方向与目标</w:t>
        </w:r>
        <w:r>
          <w:tab/>
        </w:r>
        <w:r>
          <w:fldChar w:fldCharType="begin"/>
        </w:r>
        <w:r>
          <w:instrText xml:space="preserve"> PAGEREF _Toc27457 \h </w:instrText>
        </w:r>
        <w:r>
          <w:fldChar w:fldCharType="separate"/>
        </w:r>
        <w:r>
          <w:t>36</w:t>
        </w:r>
        <w:r>
          <w:fldChar w:fldCharType="end"/>
        </w:r>
      </w:hyperlink>
    </w:p>
    <w:p>
      <w:pPr>
        <w:pStyle w:val="TOC2"/>
        <w:tabs>
          <w:tab w:val="right" w:leader="dot" w:pos="8306"/>
        </w:tabs>
      </w:pPr>
      <w:hyperlink w:anchor="_Toc179" w:history="1">
        <w:r>
          <w:rPr>
            <w:rFonts w:ascii="仿宋" w:eastAsia="仿宋" w:hAnsi="仿宋" w:cs="仿宋" w:hint="eastAsia"/>
            <w:lang w:eastAsia="zh-CN"/>
          </w:rPr>
          <w:t>(二)、产业升级路径与措施</w:t>
        </w:r>
        <w:r>
          <w:tab/>
        </w:r>
        <w:r>
          <w:fldChar w:fldCharType="begin"/>
        </w:r>
        <w:r>
          <w:instrText xml:space="preserve"> PAGEREF _Toc179 \h </w:instrText>
        </w:r>
        <w:r>
          <w:fldChar w:fldCharType="separate"/>
        </w:r>
        <w:r>
          <w:t>37</w:t>
        </w:r>
        <w:r>
          <w:fldChar w:fldCharType="end"/>
        </w:r>
      </w:hyperlink>
    </w:p>
    <w:p>
      <w:pPr>
        <w:pStyle w:val="TOC1"/>
        <w:tabs>
          <w:tab w:val="right" w:leader="dot" w:pos="8306"/>
        </w:tabs>
      </w:pPr>
      <w:hyperlink w:anchor="_Toc27614" w:history="1">
        <w:r>
          <w:rPr>
            <w:rFonts w:ascii="仿宋" w:eastAsia="仿宋" w:hAnsi="仿宋" w:cs="仿宋" w:hint="eastAsia"/>
            <w:lang w:eastAsia="zh-CN"/>
          </w:rPr>
          <w:t>八、环境保护与治理方案</w:t>
        </w:r>
        <w:r>
          <w:tab/>
        </w:r>
        <w:r>
          <w:fldChar w:fldCharType="begin"/>
        </w:r>
        <w:r>
          <w:instrText xml:space="preserve"> PAGEREF _Toc27614 \h </w:instrText>
        </w:r>
        <w:r>
          <w:fldChar w:fldCharType="separate"/>
        </w:r>
        <w:r>
          <w:t>38</w:t>
        </w:r>
        <w:r>
          <w:fldChar w:fldCharType="end"/>
        </w:r>
      </w:hyperlink>
    </w:p>
    <w:p>
      <w:pPr>
        <w:pStyle w:val="TOC2"/>
        <w:tabs>
          <w:tab w:val="right" w:leader="dot" w:pos="8306"/>
        </w:tabs>
      </w:pPr>
      <w:hyperlink w:anchor="_Toc30926" w:history="1">
        <w:r>
          <w:rPr>
            <w:rFonts w:ascii="仿宋" w:eastAsia="仿宋" w:hAnsi="仿宋" w:cs="仿宋" w:hint="eastAsia"/>
            <w:lang w:eastAsia="zh-CN"/>
          </w:rPr>
          <w:t>(一)、项目环境影响评估</w:t>
        </w:r>
        <w:r>
          <w:tab/>
        </w:r>
        <w:r>
          <w:fldChar w:fldCharType="begin"/>
        </w:r>
        <w:r>
          <w:instrText xml:space="preserve"> PAGEREF _Toc30926 \h </w:instrText>
        </w:r>
        <w:r>
          <w:fldChar w:fldCharType="separate"/>
        </w:r>
        <w:r>
          <w:t>38</w:t>
        </w:r>
        <w:r>
          <w:fldChar w:fldCharType="end"/>
        </w:r>
      </w:hyperlink>
    </w:p>
    <w:p>
      <w:pPr>
        <w:pStyle w:val="TOC2"/>
        <w:tabs>
          <w:tab w:val="right" w:leader="dot" w:pos="8306"/>
        </w:tabs>
      </w:pPr>
      <w:hyperlink w:anchor="_Toc13272" w:history="1">
        <w:r>
          <w:rPr>
            <w:rFonts w:ascii="仿宋" w:eastAsia="仿宋" w:hAnsi="仿宋" w:cs="仿宋" w:hint="eastAsia"/>
            <w:lang w:eastAsia="zh-CN"/>
          </w:rPr>
          <w:t>(二)、环境保护措施与治理方案</w:t>
        </w:r>
        <w:r>
          <w:tab/>
        </w:r>
        <w:r>
          <w:fldChar w:fldCharType="begin"/>
        </w:r>
        <w:r>
          <w:instrText xml:space="preserve"> PAGEREF _Toc13272 \h </w:instrText>
        </w:r>
        <w:r>
          <w:fldChar w:fldCharType="separate"/>
        </w:r>
        <w:r>
          <w:t>39</w:t>
        </w:r>
        <w:r>
          <w:fldChar w:fldCharType="end"/>
        </w:r>
      </w:hyperlink>
    </w:p>
    <w:p>
      <w:pPr>
        <w:pStyle w:val="TOC1"/>
        <w:tabs>
          <w:tab w:val="right" w:leader="dot" w:pos="8306"/>
        </w:tabs>
      </w:pPr>
      <w:hyperlink w:anchor="_Toc13721" w:history="1">
        <w:r>
          <w:rPr>
            <w:rFonts w:ascii="仿宋" w:eastAsia="仿宋" w:hAnsi="仿宋" w:cs="仿宋" w:hint="eastAsia"/>
            <w:lang w:eastAsia="zh-CN"/>
          </w:rPr>
          <w:t>九、环境保护与绿色发展</w:t>
        </w:r>
        <w:r>
          <w:tab/>
        </w:r>
        <w:r>
          <w:fldChar w:fldCharType="begin"/>
        </w:r>
        <w:r>
          <w:instrText xml:space="preserve"> PAGEREF _Toc13721 \h </w:instrText>
        </w:r>
        <w:r>
          <w:fldChar w:fldCharType="separate"/>
        </w:r>
        <w:r>
          <w:t>40</w:t>
        </w:r>
        <w:r>
          <w:fldChar w:fldCharType="end"/>
        </w:r>
      </w:hyperlink>
    </w:p>
    <w:p>
      <w:pPr>
        <w:pStyle w:val="TOC2"/>
        <w:tabs>
          <w:tab w:val="right" w:leader="dot" w:pos="8306"/>
        </w:tabs>
      </w:pPr>
      <w:hyperlink w:anchor="_Toc20074" w:history="1">
        <w:r>
          <w:rPr>
            <w:rFonts w:ascii="仿宋" w:eastAsia="仿宋" w:hAnsi="仿宋" w:cs="仿宋" w:hint="eastAsia"/>
            <w:lang w:eastAsia="zh-CN"/>
          </w:rPr>
          <w:t>(一)、环境保护措施</w:t>
        </w:r>
        <w:r>
          <w:tab/>
        </w:r>
        <w:r>
          <w:fldChar w:fldCharType="begin"/>
        </w:r>
        <w:r>
          <w:instrText xml:space="preserve"> PAGEREF _Toc20074 \h </w:instrText>
        </w:r>
        <w:r>
          <w:fldChar w:fldCharType="separate"/>
        </w:r>
        <w:r>
          <w:t>40</w:t>
        </w:r>
        <w:r>
          <w:fldChar w:fldCharType="end"/>
        </w:r>
      </w:hyperlink>
    </w:p>
    <w:p>
      <w:pPr>
        <w:pStyle w:val="TOC2"/>
        <w:tabs>
          <w:tab w:val="right" w:leader="dot" w:pos="8306"/>
        </w:tabs>
      </w:pPr>
      <w:hyperlink w:anchor="_Toc17829" w:history="1">
        <w:r>
          <w:rPr>
            <w:rFonts w:ascii="仿宋" w:eastAsia="仿宋" w:hAnsi="仿宋" w:cs="仿宋" w:hint="eastAsia"/>
            <w:lang w:eastAsia="zh-CN"/>
          </w:rPr>
          <w:t>(二)、绿色发展与可持续发展策略</w:t>
        </w:r>
        <w:r>
          <w:tab/>
        </w:r>
        <w:r>
          <w:fldChar w:fldCharType="begin"/>
        </w:r>
        <w:r>
          <w:instrText xml:space="preserve"> PAGEREF _Toc17829 \h </w:instrText>
        </w:r>
        <w:r>
          <w:fldChar w:fldCharType="separate"/>
        </w:r>
        <w:r>
          <w:t>41</w:t>
        </w:r>
        <w:r>
          <w:fldChar w:fldCharType="end"/>
        </w:r>
      </w:hyperlink>
    </w:p>
    <w:p>
      <w:pPr>
        <w:pStyle w:val="TOC1"/>
        <w:tabs>
          <w:tab w:val="right" w:leader="dot" w:pos="8306"/>
        </w:tabs>
      </w:pPr>
      <w:hyperlink w:anchor="_Toc1822" w:history="1">
        <w:r>
          <w:rPr>
            <w:rFonts w:ascii="仿宋" w:eastAsia="仿宋" w:hAnsi="仿宋" w:cs="仿宋" w:hint="eastAsia"/>
            <w:lang w:eastAsia="zh-CN"/>
          </w:rPr>
          <w:t>十、客户关系管理与市场拓展</w:t>
        </w:r>
        <w:r>
          <w:tab/>
        </w:r>
        <w:r>
          <w:fldChar w:fldCharType="begin"/>
        </w:r>
        <w:r>
          <w:instrText xml:space="preserve"> PAGEREF _Toc1822 \h </w:instrText>
        </w:r>
        <w:r>
          <w:fldChar w:fldCharType="separate"/>
        </w:r>
        <w:r>
          <w:t>43</w:t>
        </w:r>
        <w:r>
          <w:fldChar w:fldCharType="end"/>
        </w:r>
      </w:hyperlink>
    </w:p>
    <w:p>
      <w:pPr>
        <w:pStyle w:val="TOC2"/>
        <w:tabs>
          <w:tab w:val="right" w:leader="dot" w:pos="8306"/>
        </w:tabs>
      </w:pPr>
      <w:hyperlink w:anchor="_Toc18600" w:history="1">
        <w:r>
          <w:rPr>
            <w:rFonts w:ascii="仿宋" w:eastAsia="仿宋" w:hAnsi="仿宋" w:cs="仿宋" w:hint="eastAsia"/>
            <w:lang w:eastAsia="zh-CN"/>
          </w:rPr>
          <w:t>(一)、客户关系管理策略</w:t>
        </w:r>
        <w:r>
          <w:tab/>
        </w:r>
        <w:r>
          <w:fldChar w:fldCharType="begin"/>
        </w:r>
        <w:r>
          <w:instrText xml:space="preserve"> PAGEREF _Toc18600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39" w:history="1">
        <w:r>
          <w:rPr>
            <w:rFonts w:ascii="仿宋" w:eastAsia="仿宋" w:hAnsi="仿宋" w:cs="仿宋" w:hint="eastAsia"/>
            <w:lang w:eastAsia="zh-CN"/>
          </w:rPr>
          <w:t>(二)、市场拓展方案</w:t>
        </w:r>
        <w:r>
          <w:tab/>
        </w:r>
        <w:r>
          <w:fldChar w:fldCharType="begin"/>
        </w:r>
        <w:r>
          <w:instrText xml:space="preserve"> PAGEREF _Toc16339 \h </w:instrText>
        </w:r>
        <w:r>
          <w:fldChar w:fldCharType="separate"/>
        </w:r>
        <w:r>
          <w:t>44</w:t>
        </w:r>
        <w:r>
          <w:fldChar w:fldCharType="end"/>
        </w:r>
      </w:hyperlink>
    </w:p>
    <w:p>
      <w:pPr>
        <w:pStyle w:val="TOC1"/>
        <w:tabs>
          <w:tab w:val="right" w:leader="dot" w:pos="8306"/>
        </w:tabs>
      </w:pPr>
      <w:hyperlink w:anchor="_Toc32232" w:history="1">
        <w:r>
          <w:rPr>
            <w:rFonts w:ascii="仿宋" w:eastAsia="仿宋" w:hAnsi="仿宋" w:cs="仿宋" w:hint="eastAsia"/>
            <w:lang w:eastAsia="zh-CN"/>
          </w:rPr>
          <w:t>十一、安全与应急管理</w:t>
        </w:r>
        <w:r>
          <w:tab/>
        </w:r>
        <w:r>
          <w:fldChar w:fldCharType="begin"/>
        </w:r>
        <w:r>
          <w:instrText xml:space="preserve"> PAGEREF _Toc32232 \h </w:instrText>
        </w:r>
        <w:r>
          <w:fldChar w:fldCharType="separate"/>
        </w:r>
        <w:r>
          <w:t>45</w:t>
        </w:r>
        <w:r>
          <w:fldChar w:fldCharType="end"/>
        </w:r>
      </w:hyperlink>
    </w:p>
    <w:p>
      <w:pPr>
        <w:pStyle w:val="TOC2"/>
        <w:tabs>
          <w:tab w:val="right" w:leader="dot" w:pos="8306"/>
        </w:tabs>
      </w:pPr>
      <w:hyperlink w:anchor="_Toc5148" w:history="1">
        <w:r>
          <w:rPr>
            <w:rFonts w:ascii="仿宋" w:eastAsia="仿宋" w:hAnsi="仿宋" w:cs="仿宋" w:hint="eastAsia"/>
            <w:lang w:eastAsia="zh-CN"/>
          </w:rPr>
          <w:t>(一)、安全生产管理</w:t>
        </w:r>
        <w:r>
          <w:tab/>
        </w:r>
        <w:r>
          <w:fldChar w:fldCharType="begin"/>
        </w:r>
        <w:r>
          <w:instrText xml:space="preserve"> PAGEREF _Toc5148 \h </w:instrText>
        </w:r>
        <w:r>
          <w:fldChar w:fldCharType="separate"/>
        </w:r>
        <w:r>
          <w:t>45</w:t>
        </w:r>
        <w:r>
          <w:fldChar w:fldCharType="end"/>
        </w:r>
      </w:hyperlink>
    </w:p>
    <w:p>
      <w:pPr>
        <w:pStyle w:val="TOC2"/>
        <w:tabs>
          <w:tab w:val="right" w:leader="dot" w:pos="8306"/>
        </w:tabs>
      </w:pPr>
      <w:hyperlink w:anchor="_Toc28317" w:history="1">
        <w:r>
          <w:rPr>
            <w:rFonts w:ascii="仿宋" w:eastAsia="仿宋" w:hAnsi="仿宋" w:cs="仿宋" w:hint="eastAsia"/>
            <w:lang w:eastAsia="zh-CN"/>
          </w:rPr>
          <w:t>(二)、应急预案与响应</w:t>
        </w:r>
        <w:r>
          <w:tab/>
        </w:r>
        <w:r>
          <w:fldChar w:fldCharType="begin"/>
        </w:r>
        <w:r>
          <w:instrText xml:space="preserve"> PAGEREF _Toc28317 \h </w:instrText>
        </w:r>
        <w:r>
          <w:fldChar w:fldCharType="separate"/>
        </w:r>
        <w:r>
          <w:t>47</w:t>
        </w:r>
        <w:r>
          <w:fldChar w:fldCharType="end"/>
        </w:r>
      </w:hyperlink>
    </w:p>
    <w:p>
      <w:pPr>
        <w:pStyle w:val="TOC1"/>
        <w:tabs>
          <w:tab w:val="right" w:leader="dot" w:pos="8306"/>
        </w:tabs>
      </w:pPr>
      <w:hyperlink w:anchor="_Toc7280" w:history="1">
        <w:r>
          <w:rPr>
            <w:rFonts w:ascii="仿宋" w:eastAsia="仿宋" w:hAnsi="仿宋" w:cs="仿宋" w:hint="eastAsia"/>
            <w:lang w:eastAsia="zh-CN"/>
          </w:rPr>
          <w:t>十二、土地利用与规划方案</w:t>
        </w:r>
        <w:r>
          <w:tab/>
        </w:r>
        <w:r>
          <w:fldChar w:fldCharType="begin"/>
        </w:r>
        <w:r>
          <w:instrText xml:space="preserve"> PAGEREF _Toc7280 \h </w:instrText>
        </w:r>
        <w:r>
          <w:fldChar w:fldCharType="separate"/>
        </w:r>
        <w:r>
          <w:t>48</w:t>
        </w:r>
        <w:r>
          <w:fldChar w:fldCharType="end"/>
        </w:r>
      </w:hyperlink>
    </w:p>
    <w:p>
      <w:pPr>
        <w:pStyle w:val="TOC2"/>
        <w:tabs>
          <w:tab w:val="right" w:leader="dot" w:pos="8306"/>
        </w:tabs>
      </w:pPr>
      <w:hyperlink w:anchor="_Toc23776" w:history="1">
        <w:r>
          <w:rPr>
            <w:rFonts w:ascii="仿宋" w:eastAsia="仿宋" w:hAnsi="仿宋" w:cs="仿宋" w:hint="eastAsia"/>
            <w:lang w:eastAsia="zh-CN"/>
          </w:rPr>
          <w:t>(一)、项目用地情况分析</w:t>
        </w:r>
        <w:r>
          <w:tab/>
        </w:r>
        <w:r>
          <w:fldChar w:fldCharType="begin"/>
        </w:r>
        <w:r>
          <w:instrText xml:space="preserve"> PAGEREF _Toc23776 \h </w:instrText>
        </w:r>
        <w:r>
          <w:fldChar w:fldCharType="separate"/>
        </w:r>
        <w:r>
          <w:t>48</w:t>
        </w:r>
        <w:r>
          <w:fldChar w:fldCharType="end"/>
        </w:r>
      </w:hyperlink>
    </w:p>
    <w:p>
      <w:pPr>
        <w:pStyle w:val="TOC2"/>
        <w:tabs>
          <w:tab w:val="right" w:leader="dot" w:pos="8306"/>
        </w:tabs>
      </w:pPr>
      <w:hyperlink w:anchor="_Toc30726" w:history="1">
        <w:r>
          <w:rPr>
            <w:rFonts w:ascii="仿宋" w:eastAsia="仿宋" w:hAnsi="仿宋" w:cs="仿宋" w:hint="eastAsia"/>
            <w:lang w:eastAsia="zh-CN"/>
          </w:rPr>
          <w:t>(二)、土地利用规划方案</w:t>
        </w:r>
        <w:r>
          <w:tab/>
        </w:r>
        <w:r>
          <w:fldChar w:fldCharType="begin"/>
        </w:r>
        <w:r>
          <w:instrText xml:space="preserve"> PAGEREF _Toc30726 \h </w:instrText>
        </w:r>
        <w:r>
          <w:fldChar w:fldCharType="separate"/>
        </w:r>
        <w:r>
          <w:t>49</w:t>
        </w:r>
        <w:r>
          <w:fldChar w:fldCharType="end"/>
        </w:r>
      </w:hyperlink>
    </w:p>
    <w:p>
      <w:pPr>
        <w:pStyle w:val="TOC1"/>
        <w:tabs>
          <w:tab w:val="right" w:leader="dot" w:pos="8306"/>
        </w:tabs>
      </w:pPr>
      <w:hyperlink w:anchor="_Toc8868" w:history="1">
        <w:r>
          <w:rPr>
            <w:rFonts w:ascii="仿宋" w:eastAsia="仿宋" w:hAnsi="仿宋" w:cs="仿宋" w:hint="eastAsia"/>
            <w:lang w:eastAsia="zh-CN"/>
          </w:rPr>
          <w:t>十三、产业协同与集群发展</w:t>
        </w:r>
        <w:r>
          <w:tab/>
        </w:r>
        <w:r>
          <w:fldChar w:fldCharType="begin"/>
        </w:r>
        <w:r>
          <w:instrText xml:space="preserve"> PAGEREF _Toc8868 \h </w:instrText>
        </w:r>
        <w:r>
          <w:fldChar w:fldCharType="separate"/>
        </w:r>
        <w:r>
          <w:t>51</w:t>
        </w:r>
        <w:r>
          <w:fldChar w:fldCharType="end"/>
        </w:r>
      </w:hyperlink>
    </w:p>
    <w:p>
      <w:pPr>
        <w:pStyle w:val="TOC2"/>
        <w:tabs>
          <w:tab w:val="right" w:leader="dot" w:pos="8306"/>
        </w:tabs>
      </w:pPr>
      <w:hyperlink w:anchor="_Toc14923" w:history="1">
        <w:r>
          <w:rPr>
            <w:rFonts w:ascii="仿宋" w:eastAsia="仿宋" w:hAnsi="仿宋" w:cs="仿宋" w:hint="eastAsia"/>
            <w:lang w:eastAsia="zh-CN"/>
          </w:rPr>
          <w:t>(一)、产业协同机制建设</w:t>
        </w:r>
        <w:r>
          <w:tab/>
        </w:r>
        <w:r>
          <w:fldChar w:fldCharType="begin"/>
        </w:r>
        <w:r>
          <w:instrText xml:space="preserve"> PAGEREF _Toc14923 \h </w:instrText>
        </w:r>
        <w:r>
          <w:fldChar w:fldCharType="separate"/>
        </w:r>
        <w:r>
          <w:t>51</w:t>
        </w:r>
        <w:r>
          <w:fldChar w:fldCharType="end"/>
        </w:r>
      </w:hyperlink>
    </w:p>
    <w:p>
      <w:pPr>
        <w:pStyle w:val="TOC2"/>
        <w:tabs>
          <w:tab w:val="right" w:leader="dot" w:pos="8306"/>
        </w:tabs>
      </w:pPr>
      <w:hyperlink w:anchor="_Toc18880" w:history="1">
        <w:r>
          <w:rPr>
            <w:rFonts w:ascii="仿宋" w:eastAsia="仿宋" w:hAnsi="仿宋" w:cs="仿宋" w:hint="eastAsia"/>
            <w:lang w:eastAsia="zh-CN"/>
          </w:rPr>
          <w:t>(二)、产业集群培育与发展</w:t>
        </w:r>
        <w:r>
          <w:tab/>
        </w:r>
        <w:r>
          <w:fldChar w:fldCharType="begin"/>
        </w:r>
        <w:r>
          <w:instrText xml:space="preserve"> PAGEREF _Toc18880 \h </w:instrText>
        </w:r>
        <w:r>
          <w:fldChar w:fldCharType="separate"/>
        </w:r>
        <w:r>
          <w:t>52</w:t>
        </w:r>
        <w:r>
          <w:fldChar w:fldCharType="end"/>
        </w:r>
      </w:hyperlink>
    </w:p>
    <w:p>
      <w:pPr>
        <w:pStyle w:val="TOC1"/>
        <w:tabs>
          <w:tab w:val="right" w:leader="dot" w:pos="8306"/>
        </w:tabs>
      </w:pPr>
      <w:hyperlink w:anchor="_Toc343" w:history="1">
        <w:r>
          <w:rPr>
            <w:rFonts w:ascii="仿宋" w:eastAsia="仿宋" w:hAnsi="仿宋" w:cs="仿宋" w:hint="eastAsia"/>
            <w:lang w:eastAsia="zh-CN"/>
          </w:rPr>
          <w:t>十四、企业合规与伦理</w:t>
        </w:r>
        <w:r>
          <w:tab/>
        </w:r>
        <w:r>
          <w:fldChar w:fldCharType="begin"/>
        </w:r>
        <w:r>
          <w:instrText xml:space="preserve"> PAGEREF _Toc343 \h </w:instrText>
        </w:r>
        <w:r>
          <w:fldChar w:fldCharType="separate"/>
        </w:r>
        <w:r>
          <w:t>53</w:t>
        </w:r>
        <w:r>
          <w:fldChar w:fldCharType="end"/>
        </w:r>
      </w:hyperlink>
    </w:p>
    <w:p>
      <w:pPr>
        <w:pStyle w:val="TOC2"/>
        <w:tabs>
          <w:tab w:val="right" w:leader="dot" w:pos="8306"/>
        </w:tabs>
      </w:pPr>
      <w:hyperlink w:anchor="_Toc11550" w:history="1">
        <w:r>
          <w:rPr>
            <w:rFonts w:ascii="仿宋" w:eastAsia="仿宋" w:hAnsi="仿宋" w:cs="仿宋" w:hint="eastAsia"/>
            <w:lang w:eastAsia="zh-CN"/>
          </w:rPr>
          <w:t>(一)、合规政策与程序</w:t>
        </w:r>
        <w:r>
          <w:tab/>
        </w:r>
        <w:r>
          <w:fldChar w:fldCharType="begin"/>
        </w:r>
        <w:r>
          <w:instrText xml:space="preserve"> PAGEREF _Toc11550 \h </w:instrText>
        </w:r>
        <w:r>
          <w:fldChar w:fldCharType="separate"/>
        </w:r>
        <w:r>
          <w:t>53</w:t>
        </w:r>
        <w:r>
          <w:fldChar w:fldCharType="end"/>
        </w:r>
      </w:hyperlink>
    </w:p>
    <w:p>
      <w:pPr>
        <w:pStyle w:val="TOC2"/>
        <w:tabs>
          <w:tab w:val="right" w:leader="dot" w:pos="8306"/>
        </w:tabs>
      </w:pPr>
      <w:hyperlink w:anchor="_Toc25812" w:history="1">
        <w:r>
          <w:rPr>
            <w:rFonts w:ascii="仿宋" w:eastAsia="仿宋" w:hAnsi="仿宋" w:cs="仿宋" w:hint="eastAsia"/>
            <w:lang w:eastAsia="zh-CN"/>
          </w:rPr>
          <w:t>(二)、伦理规范与培训</w:t>
        </w:r>
        <w:r>
          <w:tab/>
        </w:r>
        <w:r>
          <w:fldChar w:fldCharType="begin"/>
        </w:r>
        <w:r>
          <w:instrText xml:space="preserve"> PAGEREF _Toc25812 \h </w:instrText>
        </w:r>
        <w:r>
          <w:fldChar w:fldCharType="separate"/>
        </w:r>
        <w:r>
          <w:t>54</w:t>
        </w:r>
        <w:r>
          <w:fldChar w:fldCharType="end"/>
        </w:r>
      </w:hyperlink>
    </w:p>
    <w:p>
      <w:pPr>
        <w:pStyle w:val="TOC2"/>
        <w:tabs>
          <w:tab w:val="right" w:leader="dot" w:pos="8306"/>
        </w:tabs>
      </w:pPr>
      <w:hyperlink w:anchor="_Toc13446" w:history="1">
        <w:r>
          <w:rPr>
            <w:rFonts w:ascii="仿宋" w:eastAsia="仿宋" w:hAnsi="仿宋" w:cs="仿宋" w:hint="eastAsia"/>
            <w:lang w:eastAsia="zh-CN"/>
          </w:rPr>
          <w:t>(三)、合规风险评估</w:t>
        </w:r>
        <w:r>
          <w:tab/>
        </w:r>
        <w:r>
          <w:fldChar w:fldCharType="begin"/>
        </w:r>
        <w:r>
          <w:instrText xml:space="preserve"> PAGEREF _Toc13446 \h </w:instrText>
        </w:r>
        <w:r>
          <w:fldChar w:fldCharType="separate"/>
        </w:r>
        <w:r>
          <w:t>55</w:t>
        </w:r>
        <w:r>
          <w:fldChar w:fldCharType="end"/>
        </w:r>
      </w:hyperlink>
    </w:p>
    <w:p>
      <w:pPr>
        <w:pStyle w:val="TOC2"/>
        <w:tabs>
          <w:tab w:val="right" w:leader="dot" w:pos="8306"/>
        </w:tabs>
      </w:pPr>
      <w:hyperlink w:anchor="_Toc10531" w:history="1">
        <w:r>
          <w:rPr>
            <w:rFonts w:ascii="仿宋" w:eastAsia="仿宋" w:hAnsi="仿宋" w:cs="仿宋" w:hint="eastAsia"/>
            <w:lang w:eastAsia="zh-CN"/>
          </w:rPr>
          <w:t>(四)、合规监督与执行</w:t>
        </w:r>
        <w:r>
          <w:tab/>
        </w:r>
        <w:r>
          <w:fldChar w:fldCharType="begin"/>
        </w:r>
        <w:r>
          <w:instrText xml:space="preserve"> PAGEREF _Toc10531 \h </w:instrText>
        </w:r>
        <w:r>
          <w:fldChar w:fldCharType="separate"/>
        </w:r>
        <w:r>
          <w:t>56</w:t>
        </w:r>
        <w:r>
          <w:fldChar w:fldCharType="end"/>
        </w:r>
      </w:hyperlink>
    </w:p>
    <w:p>
      <w:pPr>
        <w:pStyle w:val="TOC1"/>
        <w:tabs>
          <w:tab w:val="right" w:leader="dot" w:pos="8306"/>
        </w:tabs>
      </w:pPr>
      <w:hyperlink w:anchor="_Toc1952" w:history="1">
        <w:r>
          <w:rPr>
            <w:rFonts w:ascii="仿宋" w:eastAsia="仿宋" w:hAnsi="仿宋" w:cs="仿宋" w:hint="eastAsia"/>
            <w:lang w:eastAsia="zh-CN"/>
          </w:rPr>
          <w:t>十五、人力资源管理与开发</w:t>
        </w:r>
        <w:r>
          <w:tab/>
        </w:r>
        <w:r>
          <w:fldChar w:fldCharType="begin"/>
        </w:r>
        <w:r>
          <w:instrText xml:space="preserve"> PAGEREF _Toc1952 \h </w:instrText>
        </w:r>
        <w:r>
          <w:fldChar w:fldCharType="separate"/>
        </w:r>
        <w:r>
          <w:t>57</w:t>
        </w:r>
        <w:r>
          <w:fldChar w:fldCharType="end"/>
        </w:r>
      </w:hyperlink>
    </w:p>
    <w:p>
      <w:pPr>
        <w:pStyle w:val="TOC2"/>
        <w:tabs>
          <w:tab w:val="right" w:leader="dot" w:pos="8306"/>
        </w:tabs>
      </w:pPr>
      <w:hyperlink w:anchor="_Toc16598" w:history="1">
        <w:r>
          <w:rPr>
            <w:rFonts w:ascii="仿宋" w:eastAsia="仿宋" w:hAnsi="仿宋" w:cs="仿宋" w:hint="eastAsia"/>
            <w:lang w:eastAsia="zh-CN"/>
          </w:rPr>
          <w:t>(一)、人力资源规划</w:t>
        </w:r>
        <w:r>
          <w:tab/>
        </w:r>
        <w:r>
          <w:fldChar w:fldCharType="begin"/>
        </w:r>
        <w:r>
          <w:instrText xml:space="preserve"> PAGEREF _Toc16598 \h </w:instrText>
        </w:r>
        <w:r>
          <w:fldChar w:fldCharType="separate"/>
        </w:r>
        <w:r>
          <w:t>57</w:t>
        </w:r>
        <w:r>
          <w:fldChar w:fldCharType="end"/>
        </w:r>
      </w:hyperlink>
    </w:p>
    <w:p>
      <w:pPr>
        <w:pStyle w:val="TOC2"/>
        <w:tabs>
          <w:tab w:val="right" w:leader="dot" w:pos="8306"/>
        </w:tabs>
      </w:pPr>
      <w:hyperlink w:anchor="_Toc14882" w:history="1">
        <w:r>
          <w:rPr>
            <w:rFonts w:ascii="仿宋" w:eastAsia="仿宋" w:hAnsi="仿宋" w:cs="仿宋" w:hint="eastAsia"/>
            <w:lang w:eastAsia="zh-CN"/>
          </w:rPr>
          <w:t>(二)、人力资源开发与培训</w:t>
        </w:r>
        <w:r>
          <w:tab/>
        </w:r>
        <w:r>
          <w:fldChar w:fldCharType="begin"/>
        </w:r>
        <w:r>
          <w:instrText xml:space="preserve"> PAGEREF _Toc14882 \h </w:instrText>
        </w:r>
        <w:r>
          <w:fldChar w:fldCharType="separate"/>
        </w:r>
        <w:r>
          <w:t>59</w:t>
        </w:r>
        <w:r>
          <w:fldChar w:fldCharType="end"/>
        </w:r>
      </w:hyperlink>
    </w:p>
    <w:p>
      <w:pPr>
        <w:pStyle w:val="TOC1"/>
        <w:tabs>
          <w:tab w:val="right" w:leader="dot" w:pos="8306"/>
        </w:tabs>
      </w:pPr>
      <w:hyperlink w:anchor="_Toc13993" w:history="1">
        <w:r>
          <w:rPr>
            <w:rFonts w:ascii="仿宋" w:eastAsia="仿宋" w:hAnsi="仿宋" w:cs="仿宋" w:hint="eastAsia"/>
            <w:lang w:eastAsia="zh-CN"/>
          </w:rPr>
          <w:t>十六、项目施工方案</w:t>
        </w:r>
        <w:r>
          <w:tab/>
        </w:r>
        <w:r>
          <w:fldChar w:fldCharType="begin"/>
        </w:r>
        <w:r>
          <w:instrText xml:space="preserve"> PAGEREF _Toc13993 \h </w:instrText>
        </w:r>
        <w:r>
          <w:fldChar w:fldCharType="separate"/>
        </w:r>
        <w:r>
          <w:t>61</w:t>
        </w:r>
        <w:r>
          <w:fldChar w:fldCharType="end"/>
        </w:r>
      </w:hyperlink>
    </w:p>
    <w:p>
      <w:pPr>
        <w:pStyle w:val="TOC2"/>
        <w:tabs>
          <w:tab w:val="right" w:leader="dot" w:pos="8306"/>
        </w:tabs>
      </w:pPr>
      <w:hyperlink w:anchor="_Toc16959" w:history="1">
        <w:r>
          <w:rPr>
            <w:rFonts w:ascii="仿宋" w:eastAsia="仿宋" w:hAnsi="仿宋" w:cs="仿宋" w:hint="eastAsia"/>
            <w:lang w:eastAsia="zh-CN"/>
          </w:rPr>
          <w:t>(一)、施工组织设计</w:t>
        </w:r>
        <w:r>
          <w:tab/>
        </w:r>
        <w:r>
          <w:fldChar w:fldCharType="begin"/>
        </w:r>
        <w:r>
          <w:instrText xml:space="preserve"> PAGEREF _Toc16959 \h </w:instrText>
        </w:r>
        <w:r>
          <w:fldChar w:fldCharType="separate"/>
        </w:r>
        <w:r>
          <w:t>61</w:t>
        </w:r>
        <w:r>
          <w:fldChar w:fldCharType="end"/>
        </w:r>
      </w:hyperlink>
    </w:p>
    <w:p>
      <w:pPr>
        <w:pStyle w:val="TOC2"/>
        <w:tabs>
          <w:tab w:val="right" w:leader="dot" w:pos="8306"/>
        </w:tabs>
      </w:pPr>
      <w:hyperlink w:anchor="_Toc11433" w:history="1">
        <w:r>
          <w:rPr>
            <w:rFonts w:ascii="仿宋" w:eastAsia="仿宋" w:hAnsi="仿宋" w:cs="仿宋" w:hint="eastAsia"/>
            <w:lang w:eastAsia="zh-CN"/>
          </w:rPr>
          <w:t>(二)、施工工艺与技术路线</w:t>
        </w:r>
        <w:r>
          <w:tab/>
        </w:r>
        <w:r>
          <w:fldChar w:fldCharType="begin"/>
        </w:r>
        <w:r>
          <w:instrText xml:space="preserve"> PAGEREF _Toc11433 \h </w:instrText>
        </w:r>
        <w:r>
          <w:fldChar w:fldCharType="separate"/>
        </w:r>
        <w:r>
          <w:t>63</w:t>
        </w:r>
        <w:r>
          <w:fldChar w:fldCharType="end"/>
        </w:r>
      </w:hyperlink>
    </w:p>
    <w:p>
      <w:pPr>
        <w:pStyle w:val="TOC2"/>
        <w:tabs>
          <w:tab w:val="right" w:leader="dot" w:pos="8306"/>
        </w:tabs>
      </w:pPr>
      <w:hyperlink w:anchor="_Toc21466" w:history="1">
        <w:r>
          <w:rPr>
            <w:rFonts w:ascii="仿宋" w:eastAsia="仿宋" w:hAnsi="仿宋" w:cs="仿宋" w:hint="eastAsia"/>
            <w:lang w:eastAsia="zh-CN"/>
          </w:rPr>
          <w:t>(三)、关键节点施工计划</w:t>
        </w:r>
        <w:r>
          <w:tab/>
        </w:r>
        <w:r>
          <w:fldChar w:fldCharType="begin"/>
        </w:r>
        <w:r>
          <w:instrText xml:space="preserve"> PAGEREF _Toc21466 \h </w:instrText>
        </w:r>
        <w:r>
          <w:fldChar w:fldCharType="separate"/>
        </w:r>
        <w:r>
          <w:t>64</w:t>
        </w:r>
        <w:r>
          <w:fldChar w:fldCharType="end"/>
        </w:r>
      </w:hyperlink>
    </w:p>
    <w:p>
      <w:pPr>
        <w:pStyle w:val="TOC2"/>
        <w:tabs>
          <w:tab w:val="right" w:leader="dot" w:pos="8306"/>
        </w:tabs>
      </w:pPr>
      <w:hyperlink w:anchor="_Toc16681" w:history="1">
        <w:r>
          <w:rPr>
            <w:rFonts w:ascii="仿宋" w:eastAsia="仿宋" w:hAnsi="仿宋" w:cs="仿宋" w:hint="eastAsia"/>
            <w:lang w:eastAsia="zh-CN"/>
          </w:rPr>
          <w:t>(四)、施工现场管理</w:t>
        </w:r>
        <w:r>
          <w:tab/>
        </w:r>
        <w:r>
          <w:fldChar w:fldCharType="begin"/>
        </w:r>
        <w:r>
          <w:instrText xml:space="preserve"> PAGEREF _Toc16681 \h </w:instrText>
        </w:r>
        <w:r>
          <w:fldChar w:fldCharType="separate"/>
        </w:r>
        <w:r>
          <w:t>65</w:t>
        </w:r>
        <w:r>
          <w:fldChar w:fldCharType="end"/>
        </w:r>
      </w:hyperlink>
    </w:p>
    <w:p>
      <w:pPr>
        <w:pStyle w:val="TOC1"/>
        <w:tabs>
          <w:tab w:val="right" w:leader="dot" w:pos="8306"/>
        </w:tabs>
      </w:pPr>
      <w:hyperlink w:anchor="_Toc19979" w:history="1">
        <w:r>
          <w:rPr>
            <w:rFonts w:ascii="仿宋" w:eastAsia="仿宋" w:hAnsi="仿宋" w:cs="仿宋" w:hint="eastAsia"/>
            <w:lang w:eastAsia="zh-CN"/>
          </w:rPr>
          <w:t>十七、知识产权管理与保护</w:t>
        </w:r>
        <w:r>
          <w:tab/>
        </w:r>
        <w:r>
          <w:fldChar w:fldCharType="begin"/>
        </w:r>
        <w:r>
          <w:instrText xml:space="preserve"> PAGEREF _Toc19979 \h </w:instrText>
        </w:r>
        <w:r>
          <w:fldChar w:fldCharType="separate"/>
        </w:r>
        <w:r>
          <w:t>67</w:t>
        </w:r>
        <w:r>
          <w:fldChar w:fldCharType="end"/>
        </w:r>
      </w:hyperlink>
    </w:p>
    <w:p>
      <w:pPr>
        <w:pStyle w:val="TOC2"/>
        <w:tabs>
          <w:tab w:val="right" w:leader="dot" w:pos="8306"/>
        </w:tabs>
      </w:pPr>
      <w:hyperlink w:anchor="_Toc28842" w:history="1">
        <w:r>
          <w:rPr>
            <w:rFonts w:ascii="仿宋" w:eastAsia="仿宋" w:hAnsi="仿宋" w:cs="仿宋" w:hint="eastAsia"/>
            <w:lang w:eastAsia="zh-CN"/>
          </w:rPr>
          <w:t>(一)、知识产权管理体系建设</w:t>
        </w:r>
        <w:r>
          <w:tab/>
        </w:r>
        <w:r>
          <w:fldChar w:fldCharType="begin"/>
        </w:r>
        <w:r>
          <w:instrText xml:space="preserve"> PAGEREF _Toc28842 \h </w:instrText>
        </w:r>
        <w:r>
          <w:fldChar w:fldCharType="separate"/>
        </w:r>
        <w:r>
          <w:t>67</w:t>
        </w:r>
        <w:r>
          <w:fldChar w:fldCharType="end"/>
        </w:r>
      </w:hyperlink>
    </w:p>
    <w:p>
      <w:pPr>
        <w:pStyle w:val="TOC2"/>
        <w:tabs>
          <w:tab w:val="right" w:leader="dot" w:pos="8306"/>
        </w:tabs>
      </w:pPr>
      <w:hyperlink w:anchor="_Toc5613" w:history="1">
        <w:r>
          <w:rPr>
            <w:rFonts w:ascii="仿宋" w:eastAsia="仿宋" w:hAnsi="仿宋" w:cs="仿宋" w:hint="eastAsia"/>
            <w:lang w:eastAsia="zh-CN"/>
          </w:rPr>
          <w:t>(二)、知识产权保护措施</w:t>
        </w:r>
        <w:r>
          <w:tab/>
        </w:r>
        <w:r>
          <w:fldChar w:fldCharType="begin"/>
        </w:r>
        <w:r>
          <w:instrText xml:space="preserve"> PAGEREF _Toc5613 \h </w:instrText>
        </w:r>
        <w:r>
          <w:fldChar w:fldCharType="separate"/>
        </w:r>
        <w:r>
          <w:t>68</w:t>
        </w:r>
        <w:r>
          <w:fldChar w:fldCharType="end"/>
        </w:r>
      </w:hyperlink>
    </w:p>
    <w:p>
      <w:pPr>
        <w:pStyle w:val="TOC1"/>
        <w:tabs>
          <w:tab w:val="right" w:leader="dot" w:pos="8306"/>
        </w:tabs>
      </w:pPr>
      <w:hyperlink w:anchor="_Toc1013" w:history="1">
        <w:r>
          <w:rPr>
            <w:rFonts w:ascii="仿宋" w:eastAsia="仿宋" w:hAnsi="仿宋" w:cs="仿宋" w:hint="eastAsia"/>
            <w:lang w:eastAsia="zh-CN"/>
          </w:rPr>
          <w:t>十八、创新驱动与持续发展</w:t>
        </w:r>
        <w:r>
          <w:tab/>
        </w:r>
        <w:r>
          <w:fldChar w:fldCharType="begin"/>
        </w:r>
        <w:r>
          <w:instrText xml:space="preserve"> PAGEREF _Toc1013 \h </w:instrText>
        </w:r>
        <w:r>
          <w:fldChar w:fldCharType="separate"/>
        </w:r>
        <w:r>
          <w:t>70</w:t>
        </w:r>
        <w:r>
          <w:fldChar w:fldCharType="end"/>
        </w:r>
      </w:hyperlink>
    </w:p>
    <w:p>
      <w:pPr>
        <w:pStyle w:val="TOC2"/>
        <w:tabs>
          <w:tab w:val="right" w:leader="dot" w:pos="8306"/>
        </w:tabs>
      </w:pPr>
      <w:hyperlink w:anchor="_Toc20697" w:history="1">
        <w:r>
          <w:rPr>
            <w:rFonts w:ascii="仿宋" w:eastAsia="仿宋" w:hAnsi="仿宋" w:cs="仿宋" w:hint="eastAsia"/>
            <w:lang w:eastAsia="zh-CN"/>
          </w:rPr>
          <w:t>(一)、创新驱动战略实施</w:t>
        </w:r>
        <w:r>
          <w:tab/>
        </w:r>
        <w:r>
          <w:fldChar w:fldCharType="begin"/>
        </w:r>
        <w:r>
          <w:instrText xml:space="preserve"> PAGEREF _Toc20697 \h </w:instrText>
        </w:r>
        <w:r>
          <w:fldChar w:fldCharType="separate"/>
        </w:r>
        <w:r>
          <w:t>70</w:t>
        </w:r>
        <w:r>
          <w:fldChar w:fldCharType="end"/>
        </w:r>
      </w:hyperlink>
    </w:p>
    <w:p>
      <w:pPr>
        <w:pStyle w:val="TOC2"/>
        <w:tabs>
          <w:tab w:val="right" w:leader="dot" w:pos="8306"/>
        </w:tabs>
      </w:pPr>
      <w:hyperlink w:anchor="_Toc21480" w:history="1">
        <w:r>
          <w:rPr>
            <w:rFonts w:ascii="仿宋" w:eastAsia="仿宋" w:hAnsi="仿宋" w:cs="仿宋" w:hint="eastAsia"/>
            <w:lang w:eastAsia="zh-CN"/>
          </w:rPr>
          <w:t>(二)、持续发展路径探索</w:t>
        </w:r>
        <w:r>
          <w:tab/>
        </w:r>
        <w:r>
          <w:fldChar w:fldCharType="begin"/>
        </w:r>
        <w:r>
          <w:instrText xml:space="preserve"> PAGEREF _Toc21480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5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94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普通诊察器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普通诊察器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普通诊察器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普通诊察器械项目在其专注的领域内，特别是在人工智能和数据科学方面，有望推动显著的技术革新。项目的研发活动不仅有望孕育出改变行业运作方式的新技术，还可能在长远中影响整个技术生态系统。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普通诊察器械项目还致力于提升当地居民的技能和就业能力，通过与当地教育机构合作提供培训和教育机会，从而提高社区整体的生活水平和社会福祉。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普通诊察器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49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普通诊察器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普通诊察器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56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022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普通诊察器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普通诊察器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普通诊察器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普通诊察器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普通诊察器械项目的社会影响是全面而深远的。从提供就业机会和提升公共服务，到促进社会结构和劳动市场的多元化，再到推动社会责任和伦理标准的提高，项目对于提升社区的经济、文化和社会福祉有着重要作用。通过这些正面影响，普通诊察器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904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为了融入当地社区，普通诊察器械项目需深入理解当地的文化特色和社会习俗。例如，项目在设计广告和市场推广活动时，应考虑使用当地语言和符合地方文化的表达方式。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普通诊察器械项目对当地经济结构的影响需谨慎考虑。项目可以通过聘用当地居民，特别是在管理和技术岗位上，来直接促进当地就业。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普通诊察器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780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为了确保普通诊察器械项目的成功并最大限度地减轻潜在的社会风险，详细的风险分析和具体的应对策略至关重要。以下是针对项目可能面临的具体社会风险及相应对策的分析：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风险描述：普通诊察器械项目可能遭遇社区抵制，尤其如果社区成员认为项目会破坏他们的生活环境或忽略他们的意见。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https://d.book118.com/536014034022010050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普通诊察器械项目建设方案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6E1CFD"/>
    <w:rsid w:val="4A6E1C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014034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2024-02-04T16:26:00Z</dcterms:created>
  <dcterms:modified xsi:type="dcterms:W3CDTF">2024-02-04T16:26:38Z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DE15EF877EE54461A9E8B00FE7A11F5D_11</vt:lpwstr>
  </property>
  <property fmtid="{D5CDD505-2E9C-101B-9397-08002B2CF9AE}" pid="3" name="KSOProductBuildVer">
    <vt:lpwstr>2052-12.1.0.16250</vt:lpwstr>
  </property>
</Properties>
</file>