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缝前设备项目可行性建设方案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08" w:history="1">
        <w:r>
          <w:rPr>
            <w:rFonts w:ascii="仿宋" w:eastAsia="仿宋" w:hAnsi="仿宋" w:cs="仿宋" w:hint="eastAsia"/>
            <w:lang w:eastAsia="zh-CN"/>
          </w:rPr>
          <w:t>前言</w:t>
        </w:r>
        <w:r>
          <w:tab/>
        </w:r>
        <w:r>
          <w:fldChar w:fldCharType="begin"/>
        </w:r>
        <w:r>
          <w:instrText xml:space="preserve"> PAGEREF _Toc17108 \h </w:instrText>
        </w:r>
        <w:r>
          <w:fldChar w:fldCharType="separate"/>
        </w:r>
        <w:r>
          <w:t>3</w:t>
        </w:r>
        <w:r>
          <w:fldChar w:fldCharType="end"/>
        </w:r>
      </w:hyperlink>
    </w:p>
    <w:p>
      <w:pPr>
        <w:pStyle w:val="TOC1"/>
        <w:tabs>
          <w:tab w:val="right" w:leader="dot" w:pos="8306"/>
        </w:tabs>
      </w:pPr>
      <w:hyperlink w:anchor="_Toc16748" w:history="1">
        <w:r>
          <w:rPr>
            <w:rFonts w:ascii="仿宋" w:eastAsia="仿宋" w:hAnsi="仿宋" w:cs="仿宋" w:hint="eastAsia"/>
            <w:lang w:eastAsia="zh-CN"/>
          </w:rPr>
          <w:t>一、财务管理与成本控制</w:t>
        </w:r>
        <w:r>
          <w:tab/>
        </w:r>
        <w:r>
          <w:fldChar w:fldCharType="begin"/>
        </w:r>
        <w:r>
          <w:instrText xml:space="preserve"> PAGEREF _Toc16748 \h </w:instrText>
        </w:r>
        <w:r>
          <w:fldChar w:fldCharType="separate"/>
        </w:r>
        <w:r>
          <w:t>3</w:t>
        </w:r>
        <w:r>
          <w:fldChar w:fldCharType="end"/>
        </w:r>
      </w:hyperlink>
    </w:p>
    <w:p>
      <w:pPr>
        <w:pStyle w:val="TOC2"/>
        <w:tabs>
          <w:tab w:val="right" w:leader="dot" w:pos="8306"/>
        </w:tabs>
      </w:pPr>
      <w:hyperlink w:anchor="_Toc22393" w:history="1">
        <w:r>
          <w:rPr>
            <w:rFonts w:ascii="仿宋" w:eastAsia="仿宋" w:hAnsi="仿宋" w:cs="仿宋" w:hint="eastAsia"/>
            <w:lang w:eastAsia="zh-CN"/>
          </w:rPr>
          <w:t>(一)、财务管理体系建设</w:t>
        </w:r>
        <w:r>
          <w:tab/>
        </w:r>
        <w:r>
          <w:fldChar w:fldCharType="begin"/>
        </w:r>
        <w:r>
          <w:instrText xml:space="preserve"> PAGEREF _Toc22393 \h </w:instrText>
        </w:r>
        <w:r>
          <w:fldChar w:fldCharType="separate"/>
        </w:r>
        <w:r>
          <w:t>3</w:t>
        </w:r>
        <w:r>
          <w:fldChar w:fldCharType="end"/>
        </w:r>
      </w:hyperlink>
    </w:p>
    <w:p>
      <w:pPr>
        <w:pStyle w:val="TOC2"/>
        <w:tabs>
          <w:tab w:val="right" w:leader="dot" w:pos="8306"/>
        </w:tabs>
      </w:pPr>
      <w:hyperlink w:anchor="_Toc8260" w:history="1">
        <w:r>
          <w:rPr>
            <w:rFonts w:ascii="仿宋" w:eastAsia="仿宋" w:hAnsi="仿宋" w:cs="仿宋" w:hint="eastAsia"/>
            <w:lang w:eastAsia="zh-CN"/>
          </w:rPr>
          <w:t>(二)、成本控制措施</w:t>
        </w:r>
        <w:r>
          <w:tab/>
        </w:r>
        <w:r>
          <w:fldChar w:fldCharType="begin"/>
        </w:r>
        <w:r>
          <w:instrText xml:space="preserve"> PAGEREF _Toc8260 \h </w:instrText>
        </w:r>
        <w:r>
          <w:fldChar w:fldCharType="separate"/>
        </w:r>
        <w:r>
          <w:t>4</w:t>
        </w:r>
        <w:r>
          <w:fldChar w:fldCharType="end"/>
        </w:r>
      </w:hyperlink>
    </w:p>
    <w:p>
      <w:pPr>
        <w:pStyle w:val="TOC1"/>
        <w:tabs>
          <w:tab w:val="right" w:leader="dot" w:pos="8306"/>
        </w:tabs>
      </w:pPr>
      <w:hyperlink w:anchor="_Toc9155" w:history="1">
        <w:r>
          <w:rPr>
            <w:rFonts w:ascii="仿宋" w:eastAsia="仿宋" w:hAnsi="仿宋" w:cs="仿宋" w:hint="eastAsia"/>
            <w:lang w:eastAsia="zh-CN"/>
          </w:rPr>
          <w:t>二、发展规划、产业政策和行业准入分析</w:t>
        </w:r>
        <w:r>
          <w:tab/>
        </w:r>
        <w:r>
          <w:fldChar w:fldCharType="begin"/>
        </w:r>
        <w:r>
          <w:instrText xml:space="preserve"> PAGEREF _Toc9155 \h </w:instrText>
        </w:r>
        <w:r>
          <w:fldChar w:fldCharType="separate"/>
        </w:r>
        <w:r>
          <w:t>5</w:t>
        </w:r>
        <w:r>
          <w:fldChar w:fldCharType="end"/>
        </w:r>
      </w:hyperlink>
    </w:p>
    <w:p>
      <w:pPr>
        <w:pStyle w:val="TOC2"/>
        <w:tabs>
          <w:tab w:val="right" w:leader="dot" w:pos="8306"/>
        </w:tabs>
      </w:pPr>
      <w:hyperlink w:anchor="_Toc17301" w:history="1">
        <w:r>
          <w:rPr>
            <w:rFonts w:ascii="仿宋" w:eastAsia="仿宋" w:hAnsi="仿宋" w:cs="仿宋" w:hint="eastAsia"/>
            <w:lang w:eastAsia="zh-CN"/>
          </w:rPr>
          <w:t>(一)、发展规划分析</w:t>
        </w:r>
        <w:r>
          <w:tab/>
        </w:r>
        <w:r>
          <w:fldChar w:fldCharType="begin"/>
        </w:r>
        <w:r>
          <w:instrText xml:space="preserve"> PAGEREF _Toc17301 \h </w:instrText>
        </w:r>
        <w:r>
          <w:fldChar w:fldCharType="separate"/>
        </w:r>
        <w:r>
          <w:t>5</w:t>
        </w:r>
        <w:r>
          <w:fldChar w:fldCharType="end"/>
        </w:r>
      </w:hyperlink>
    </w:p>
    <w:p>
      <w:pPr>
        <w:pStyle w:val="TOC2"/>
        <w:tabs>
          <w:tab w:val="right" w:leader="dot" w:pos="8306"/>
        </w:tabs>
      </w:pPr>
      <w:hyperlink w:anchor="_Toc22879" w:history="1">
        <w:r>
          <w:rPr>
            <w:rFonts w:ascii="仿宋" w:eastAsia="仿宋" w:hAnsi="仿宋" w:cs="仿宋" w:hint="eastAsia"/>
            <w:lang w:eastAsia="zh-CN"/>
          </w:rPr>
          <w:t>(二)、产业政策分析</w:t>
        </w:r>
        <w:r>
          <w:tab/>
        </w:r>
        <w:r>
          <w:fldChar w:fldCharType="begin"/>
        </w:r>
        <w:r>
          <w:instrText xml:space="preserve"> PAGEREF _Toc22879 \h </w:instrText>
        </w:r>
        <w:r>
          <w:fldChar w:fldCharType="separate"/>
        </w:r>
        <w:r>
          <w:t>7</w:t>
        </w:r>
        <w:r>
          <w:fldChar w:fldCharType="end"/>
        </w:r>
      </w:hyperlink>
    </w:p>
    <w:p>
      <w:pPr>
        <w:pStyle w:val="TOC2"/>
        <w:tabs>
          <w:tab w:val="right" w:leader="dot" w:pos="8306"/>
        </w:tabs>
      </w:pPr>
      <w:hyperlink w:anchor="_Toc7084" w:history="1">
        <w:r>
          <w:rPr>
            <w:rFonts w:ascii="仿宋" w:eastAsia="仿宋" w:hAnsi="仿宋" w:cs="仿宋" w:hint="eastAsia"/>
            <w:lang w:eastAsia="zh-CN"/>
          </w:rPr>
          <w:t>(三)、行业准入分析</w:t>
        </w:r>
        <w:r>
          <w:tab/>
        </w:r>
        <w:r>
          <w:fldChar w:fldCharType="begin"/>
        </w:r>
        <w:r>
          <w:instrText xml:space="preserve"> PAGEREF _Toc7084 \h </w:instrText>
        </w:r>
        <w:r>
          <w:fldChar w:fldCharType="separate"/>
        </w:r>
        <w:r>
          <w:t>9</w:t>
        </w:r>
        <w:r>
          <w:fldChar w:fldCharType="end"/>
        </w:r>
      </w:hyperlink>
    </w:p>
    <w:p>
      <w:pPr>
        <w:pStyle w:val="TOC1"/>
        <w:tabs>
          <w:tab w:val="right" w:leader="dot" w:pos="8306"/>
        </w:tabs>
      </w:pPr>
      <w:hyperlink w:anchor="_Toc24441" w:history="1">
        <w:r>
          <w:rPr>
            <w:rFonts w:ascii="仿宋" w:eastAsia="仿宋" w:hAnsi="仿宋" w:cs="仿宋" w:hint="eastAsia"/>
            <w:lang w:eastAsia="zh-CN"/>
          </w:rPr>
          <w:t>三、背景、必要性分析</w:t>
        </w:r>
        <w:r>
          <w:tab/>
        </w:r>
        <w:r>
          <w:fldChar w:fldCharType="begin"/>
        </w:r>
        <w:r>
          <w:instrText xml:space="preserve"> PAGEREF _Toc24441 \h </w:instrText>
        </w:r>
        <w:r>
          <w:fldChar w:fldCharType="separate"/>
        </w:r>
        <w:r>
          <w:t>10</w:t>
        </w:r>
        <w:r>
          <w:fldChar w:fldCharType="end"/>
        </w:r>
      </w:hyperlink>
    </w:p>
    <w:p>
      <w:pPr>
        <w:pStyle w:val="TOC2"/>
        <w:tabs>
          <w:tab w:val="right" w:leader="dot" w:pos="8306"/>
        </w:tabs>
      </w:pPr>
      <w:hyperlink w:anchor="_Toc29417" w:history="1">
        <w:r>
          <w:rPr>
            <w:rFonts w:ascii="仿宋" w:eastAsia="仿宋" w:hAnsi="仿宋" w:cs="仿宋" w:hint="eastAsia"/>
            <w:lang w:eastAsia="zh-CN"/>
          </w:rPr>
          <w:t>(一)、项目建设背景</w:t>
        </w:r>
        <w:r>
          <w:tab/>
        </w:r>
        <w:r>
          <w:fldChar w:fldCharType="begin"/>
        </w:r>
        <w:r>
          <w:instrText xml:space="preserve"> PAGEREF _Toc29417 \h </w:instrText>
        </w:r>
        <w:r>
          <w:fldChar w:fldCharType="separate"/>
        </w:r>
        <w:r>
          <w:t>10</w:t>
        </w:r>
        <w:r>
          <w:fldChar w:fldCharType="end"/>
        </w:r>
      </w:hyperlink>
    </w:p>
    <w:p>
      <w:pPr>
        <w:pStyle w:val="TOC2"/>
        <w:tabs>
          <w:tab w:val="right" w:leader="dot" w:pos="8306"/>
        </w:tabs>
      </w:pPr>
      <w:hyperlink w:anchor="_Toc24386" w:history="1">
        <w:r>
          <w:rPr>
            <w:rFonts w:ascii="仿宋" w:eastAsia="仿宋" w:hAnsi="仿宋" w:cs="仿宋" w:hint="eastAsia"/>
            <w:lang w:eastAsia="zh-CN"/>
          </w:rPr>
          <w:t>(二)、必要性分析</w:t>
        </w:r>
        <w:r>
          <w:tab/>
        </w:r>
        <w:r>
          <w:fldChar w:fldCharType="begin"/>
        </w:r>
        <w:r>
          <w:instrText xml:space="preserve"> PAGEREF _Toc24386 \h </w:instrText>
        </w:r>
        <w:r>
          <w:fldChar w:fldCharType="separate"/>
        </w:r>
        <w:r>
          <w:t>11</w:t>
        </w:r>
        <w:r>
          <w:fldChar w:fldCharType="end"/>
        </w:r>
      </w:hyperlink>
    </w:p>
    <w:p>
      <w:pPr>
        <w:pStyle w:val="TOC2"/>
        <w:tabs>
          <w:tab w:val="right" w:leader="dot" w:pos="8306"/>
        </w:tabs>
      </w:pPr>
      <w:hyperlink w:anchor="_Toc7334" w:history="1">
        <w:r>
          <w:rPr>
            <w:rFonts w:ascii="仿宋" w:eastAsia="仿宋" w:hAnsi="仿宋" w:cs="仿宋" w:hint="eastAsia"/>
            <w:lang w:eastAsia="zh-CN"/>
          </w:rPr>
          <w:t>(三)、项目建设有利条件</w:t>
        </w:r>
        <w:r>
          <w:tab/>
        </w:r>
        <w:r>
          <w:fldChar w:fldCharType="begin"/>
        </w:r>
        <w:r>
          <w:instrText xml:space="preserve"> PAGEREF _Toc7334 \h </w:instrText>
        </w:r>
        <w:r>
          <w:fldChar w:fldCharType="separate"/>
        </w:r>
        <w:r>
          <w:t>12</w:t>
        </w:r>
        <w:r>
          <w:fldChar w:fldCharType="end"/>
        </w:r>
      </w:hyperlink>
    </w:p>
    <w:p>
      <w:pPr>
        <w:pStyle w:val="TOC1"/>
        <w:tabs>
          <w:tab w:val="right" w:leader="dot" w:pos="8306"/>
        </w:tabs>
      </w:pPr>
      <w:hyperlink w:anchor="_Toc14812" w:history="1">
        <w:r>
          <w:rPr>
            <w:rFonts w:ascii="仿宋" w:eastAsia="仿宋" w:hAnsi="仿宋" w:cs="仿宋" w:hint="eastAsia"/>
            <w:lang w:eastAsia="zh-CN"/>
          </w:rPr>
          <w:t>四、经济影响分析</w:t>
        </w:r>
        <w:r>
          <w:tab/>
        </w:r>
        <w:r>
          <w:fldChar w:fldCharType="begin"/>
        </w:r>
        <w:r>
          <w:instrText xml:space="preserve"> PAGEREF _Toc14812 \h </w:instrText>
        </w:r>
        <w:r>
          <w:fldChar w:fldCharType="separate"/>
        </w:r>
        <w:r>
          <w:t>14</w:t>
        </w:r>
        <w:r>
          <w:fldChar w:fldCharType="end"/>
        </w:r>
      </w:hyperlink>
    </w:p>
    <w:p>
      <w:pPr>
        <w:pStyle w:val="TOC2"/>
        <w:tabs>
          <w:tab w:val="right" w:leader="dot" w:pos="8306"/>
        </w:tabs>
      </w:pPr>
      <w:hyperlink w:anchor="_Toc3078" w:history="1">
        <w:r>
          <w:rPr>
            <w:rFonts w:ascii="仿宋" w:eastAsia="仿宋" w:hAnsi="仿宋" w:cs="仿宋" w:hint="eastAsia"/>
            <w:lang w:eastAsia="zh-CN"/>
          </w:rPr>
          <w:t>(一)、经济费用效益或费用效果分析</w:t>
        </w:r>
        <w:r>
          <w:tab/>
        </w:r>
        <w:r>
          <w:fldChar w:fldCharType="begin"/>
        </w:r>
        <w:r>
          <w:instrText xml:space="preserve"> PAGEREF _Toc3078 \h </w:instrText>
        </w:r>
        <w:r>
          <w:fldChar w:fldCharType="separate"/>
        </w:r>
        <w:r>
          <w:t>14</w:t>
        </w:r>
        <w:r>
          <w:fldChar w:fldCharType="end"/>
        </w:r>
      </w:hyperlink>
    </w:p>
    <w:p>
      <w:pPr>
        <w:pStyle w:val="TOC2"/>
        <w:tabs>
          <w:tab w:val="right" w:leader="dot" w:pos="8306"/>
        </w:tabs>
      </w:pPr>
      <w:hyperlink w:anchor="_Toc23127" w:history="1">
        <w:r>
          <w:rPr>
            <w:rFonts w:ascii="仿宋" w:eastAsia="仿宋" w:hAnsi="仿宋" w:cs="仿宋" w:hint="eastAsia"/>
            <w:lang w:eastAsia="zh-CN"/>
          </w:rPr>
          <w:t>(二)、行业影响分析</w:t>
        </w:r>
        <w:r>
          <w:tab/>
        </w:r>
        <w:r>
          <w:fldChar w:fldCharType="begin"/>
        </w:r>
        <w:r>
          <w:instrText xml:space="preserve"> PAGEREF _Toc23127 \h </w:instrText>
        </w:r>
        <w:r>
          <w:fldChar w:fldCharType="separate"/>
        </w:r>
        <w:r>
          <w:t>16</w:t>
        </w:r>
        <w:r>
          <w:fldChar w:fldCharType="end"/>
        </w:r>
      </w:hyperlink>
    </w:p>
    <w:p>
      <w:pPr>
        <w:pStyle w:val="TOC2"/>
        <w:tabs>
          <w:tab w:val="right" w:leader="dot" w:pos="8306"/>
        </w:tabs>
      </w:pPr>
      <w:hyperlink w:anchor="_Toc6758" w:history="1">
        <w:r>
          <w:rPr>
            <w:rFonts w:ascii="仿宋" w:eastAsia="仿宋" w:hAnsi="仿宋" w:cs="仿宋" w:hint="eastAsia"/>
            <w:lang w:eastAsia="zh-CN"/>
          </w:rPr>
          <w:t>(三)、区域经济影响分析</w:t>
        </w:r>
        <w:r>
          <w:tab/>
        </w:r>
        <w:r>
          <w:fldChar w:fldCharType="begin"/>
        </w:r>
        <w:r>
          <w:instrText xml:space="preserve"> PAGEREF _Toc6758 \h </w:instrText>
        </w:r>
        <w:r>
          <w:fldChar w:fldCharType="separate"/>
        </w:r>
        <w:r>
          <w:t>18</w:t>
        </w:r>
        <w:r>
          <w:fldChar w:fldCharType="end"/>
        </w:r>
      </w:hyperlink>
    </w:p>
    <w:p>
      <w:pPr>
        <w:pStyle w:val="TOC2"/>
        <w:tabs>
          <w:tab w:val="right" w:leader="dot" w:pos="8306"/>
        </w:tabs>
      </w:pPr>
      <w:hyperlink w:anchor="_Toc11492" w:history="1">
        <w:r>
          <w:rPr>
            <w:rFonts w:ascii="仿宋" w:eastAsia="仿宋" w:hAnsi="仿宋" w:cs="仿宋" w:hint="eastAsia"/>
            <w:lang w:eastAsia="zh-CN"/>
          </w:rPr>
          <w:t>(四)、宏观经济影响分析</w:t>
        </w:r>
        <w:r>
          <w:tab/>
        </w:r>
        <w:r>
          <w:fldChar w:fldCharType="begin"/>
        </w:r>
        <w:r>
          <w:instrText xml:space="preserve"> PAGEREF _Toc11492 \h </w:instrText>
        </w:r>
        <w:r>
          <w:fldChar w:fldCharType="separate"/>
        </w:r>
        <w:r>
          <w:t>19</w:t>
        </w:r>
        <w:r>
          <w:fldChar w:fldCharType="end"/>
        </w:r>
      </w:hyperlink>
    </w:p>
    <w:p>
      <w:pPr>
        <w:pStyle w:val="TOC1"/>
        <w:tabs>
          <w:tab w:val="right" w:leader="dot" w:pos="8306"/>
        </w:tabs>
      </w:pPr>
      <w:hyperlink w:anchor="_Toc16980" w:history="1">
        <w:r>
          <w:rPr>
            <w:rFonts w:ascii="仿宋" w:eastAsia="仿宋" w:hAnsi="仿宋" w:cs="仿宋" w:hint="eastAsia"/>
            <w:lang w:eastAsia="zh-CN"/>
          </w:rPr>
          <w:t>五、环境和生态影响分析</w:t>
        </w:r>
        <w:r>
          <w:tab/>
        </w:r>
        <w:r>
          <w:fldChar w:fldCharType="begin"/>
        </w:r>
        <w:r>
          <w:instrText xml:space="preserve"> PAGEREF _Toc16980 \h </w:instrText>
        </w:r>
        <w:r>
          <w:fldChar w:fldCharType="separate"/>
        </w:r>
        <w:r>
          <w:t>20</w:t>
        </w:r>
        <w:r>
          <w:fldChar w:fldCharType="end"/>
        </w:r>
      </w:hyperlink>
    </w:p>
    <w:p>
      <w:pPr>
        <w:pStyle w:val="TOC2"/>
        <w:tabs>
          <w:tab w:val="right" w:leader="dot" w:pos="8306"/>
        </w:tabs>
      </w:pPr>
      <w:hyperlink w:anchor="_Toc3189" w:history="1">
        <w:r>
          <w:rPr>
            <w:rFonts w:ascii="仿宋" w:eastAsia="仿宋" w:hAnsi="仿宋" w:cs="仿宋" w:hint="eastAsia"/>
            <w:lang w:eastAsia="zh-CN"/>
          </w:rPr>
          <w:t>(一)、环境和生态现状</w:t>
        </w:r>
        <w:r>
          <w:tab/>
        </w:r>
        <w:r>
          <w:fldChar w:fldCharType="begin"/>
        </w:r>
        <w:r>
          <w:instrText xml:space="preserve"> PAGEREF _Toc3189 \h </w:instrText>
        </w:r>
        <w:r>
          <w:fldChar w:fldCharType="separate"/>
        </w:r>
        <w:r>
          <w:t>20</w:t>
        </w:r>
        <w:r>
          <w:fldChar w:fldCharType="end"/>
        </w:r>
      </w:hyperlink>
    </w:p>
    <w:p>
      <w:pPr>
        <w:pStyle w:val="TOC2"/>
        <w:tabs>
          <w:tab w:val="right" w:leader="dot" w:pos="8306"/>
        </w:tabs>
      </w:pPr>
      <w:hyperlink w:anchor="_Toc31537" w:history="1">
        <w:r>
          <w:rPr>
            <w:rFonts w:ascii="仿宋" w:eastAsia="仿宋" w:hAnsi="仿宋" w:cs="仿宋" w:hint="eastAsia"/>
            <w:lang w:eastAsia="zh-CN"/>
          </w:rPr>
          <w:t>(二)、生态环境影响分析</w:t>
        </w:r>
        <w:r>
          <w:tab/>
        </w:r>
        <w:r>
          <w:fldChar w:fldCharType="begin"/>
        </w:r>
        <w:r>
          <w:instrText xml:space="preserve"> PAGEREF _Toc31537 \h </w:instrText>
        </w:r>
        <w:r>
          <w:fldChar w:fldCharType="separate"/>
        </w:r>
        <w:r>
          <w:t>22</w:t>
        </w:r>
        <w:r>
          <w:fldChar w:fldCharType="end"/>
        </w:r>
      </w:hyperlink>
    </w:p>
    <w:p>
      <w:pPr>
        <w:pStyle w:val="TOC2"/>
        <w:tabs>
          <w:tab w:val="right" w:leader="dot" w:pos="8306"/>
        </w:tabs>
      </w:pPr>
      <w:hyperlink w:anchor="_Toc16977" w:history="1">
        <w:r>
          <w:rPr>
            <w:rFonts w:ascii="仿宋" w:eastAsia="仿宋" w:hAnsi="仿宋" w:cs="仿宋" w:hint="eastAsia"/>
            <w:lang w:eastAsia="zh-CN"/>
          </w:rPr>
          <w:t>(三)、生态环境保护措施</w:t>
        </w:r>
        <w:r>
          <w:tab/>
        </w:r>
        <w:r>
          <w:fldChar w:fldCharType="begin"/>
        </w:r>
        <w:r>
          <w:instrText xml:space="preserve"> PAGEREF _Toc16977 \h </w:instrText>
        </w:r>
        <w:r>
          <w:fldChar w:fldCharType="separate"/>
        </w:r>
        <w:r>
          <w:t>23</w:t>
        </w:r>
        <w:r>
          <w:fldChar w:fldCharType="end"/>
        </w:r>
      </w:hyperlink>
    </w:p>
    <w:p>
      <w:pPr>
        <w:pStyle w:val="TOC2"/>
        <w:tabs>
          <w:tab w:val="right" w:leader="dot" w:pos="8306"/>
        </w:tabs>
      </w:pPr>
      <w:hyperlink w:anchor="_Toc744" w:history="1">
        <w:r>
          <w:rPr>
            <w:rFonts w:ascii="仿宋" w:eastAsia="仿宋" w:hAnsi="仿宋" w:cs="仿宋" w:hint="eastAsia"/>
            <w:lang w:eastAsia="zh-CN"/>
          </w:rPr>
          <w:t>(四)、地质灾害影响分析</w:t>
        </w:r>
        <w:r>
          <w:tab/>
        </w:r>
        <w:r>
          <w:fldChar w:fldCharType="begin"/>
        </w:r>
        <w:r>
          <w:instrText xml:space="preserve"> PAGEREF _Toc744 \h </w:instrText>
        </w:r>
        <w:r>
          <w:fldChar w:fldCharType="separate"/>
        </w:r>
        <w:r>
          <w:t>25</w:t>
        </w:r>
        <w:r>
          <w:fldChar w:fldCharType="end"/>
        </w:r>
      </w:hyperlink>
    </w:p>
    <w:p>
      <w:pPr>
        <w:pStyle w:val="TOC2"/>
        <w:tabs>
          <w:tab w:val="right" w:leader="dot" w:pos="8306"/>
        </w:tabs>
      </w:pPr>
      <w:hyperlink w:anchor="_Toc20335" w:history="1">
        <w:r>
          <w:rPr>
            <w:rFonts w:ascii="仿宋" w:eastAsia="仿宋" w:hAnsi="仿宋" w:cs="仿宋" w:hint="eastAsia"/>
            <w:lang w:eastAsia="zh-CN"/>
          </w:rPr>
          <w:t>(五)、特殊环境影响</w:t>
        </w:r>
        <w:r>
          <w:tab/>
        </w:r>
        <w:r>
          <w:fldChar w:fldCharType="begin"/>
        </w:r>
        <w:r>
          <w:instrText xml:space="preserve"> PAGEREF _Toc20335 \h </w:instrText>
        </w:r>
        <w:r>
          <w:fldChar w:fldCharType="separate"/>
        </w:r>
        <w:r>
          <w:t>26</w:t>
        </w:r>
        <w:r>
          <w:fldChar w:fldCharType="end"/>
        </w:r>
      </w:hyperlink>
    </w:p>
    <w:p>
      <w:pPr>
        <w:pStyle w:val="TOC1"/>
        <w:tabs>
          <w:tab w:val="right" w:leader="dot" w:pos="8306"/>
        </w:tabs>
      </w:pPr>
      <w:hyperlink w:anchor="_Toc3684" w:history="1">
        <w:r>
          <w:rPr>
            <w:rFonts w:ascii="仿宋" w:eastAsia="仿宋" w:hAnsi="仿宋" w:cs="仿宋" w:hint="eastAsia"/>
            <w:lang w:eastAsia="zh-CN"/>
          </w:rPr>
          <w:t>六、社会影响分析</w:t>
        </w:r>
        <w:r>
          <w:tab/>
        </w:r>
        <w:r>
          <w:fldChar w:fldCharType="begin"/>
        </w:r>
        <w:r>
          <w:instrText xml:space="preserve"> PAGEREF _Toc3684 \h </w:instrText>
        </w:r>
        <w:r>
          <w:fldChar w:fldCharType="separate"/>
        </w:r>
        <w:r>
          <w:t>27</w:t>
        </w:r>
        <w:r>
          <w:fldChar w:fldCharType="end"/>
        </w:r>
      </w:hyperlink>
    </w:p>
    <w:p>
      <w:pPr>
        <w:pStyle w:val="TOC2"/>
        <w:tabs>
          <w:tab w:val="right" w:leader="dot" w:pos="8306"/>
        </w:tabs>
      </w:pPr>
      <w:hyperlink w:anchor="_Toc13721" w:history="1">
        <w:r>
          <w:rPr>
            <w:rFonts w:ascii="仿宋" w:eastAsia="仿宋" w:hAnsi="仿宋" w:cs="仿宋" w:hint="eastAsia"/>
            <w:lang w:eastAsia="zh-CN"/>
          </w:rPr>
          <w:t>(一)、社会影响效果分析</w:t>
        </w:r>
        <w:r>
          <w:tab/>
        </w:r>
        <w:r>
          <w:fldChar w:fldCharType="begin"/>
        </w:r>
        <w:r>
          <w:instrText xml:space="preserve"> PAGEREF _Toc13721 \h </w:instrText>
        </w:r>
        <w:r>
          <w:fldChar w:fldCharType="separate"/>
        </w:r>
        <w:r>
          <w:t>27</w:t>
        </w:r>
        <w:r>
          <w:fldChar w:fldCharType="end"/>
        </w:r>
      </w:hyperlink>
    </w:p>
    <w:p>
      <w:pPr>
        <w:pStyle w:val="TOC2"/>
        <w:tabs>
          <w:tab w:val="right" w:leader="dot" w:pos="8306"/>
        </w:tabs>
      </w:pPr>
      <w:hyperlink w:anchor="_Toc24233" w:history="1">
        <w:r>
          <w:rPr>
            <w:rFonts w:ascii="仿宋" w:eastAsia="仿宋" w:hAnsi="仿宋" w:cs="仿宋" w:hint="eastAsia"/>
            <w:lang w:eastAsia="zh-CN"/>
          </w:rPr>
          <w:t>(二)、社会适应性分析</w:t>
        </w:r>
        <w:r>
          <w:tab/>
        </w:r>
        <w:r>
          <w:fldChar w:fldCharType="begin"/>
        </w:r>
        <w:r>
          <w:instrText xml:space="preserve"> PAGEREF _Toc24233 \h </w:instrText>
        </w:r>
        <w:r>
          <w:fldChar w:fldCharType="separate"/>
        </w:r>
        <w:r>
          <w:t>30</w:t>
        </w:r>
        <w:r>
          <w:fldChar w:fldCharType="end"/>
        </w:r>
      </w:hyperlink>
    </w:p>
    <w:p>
      <w:pPr>
        <w:pStyle w:val="TOC2"/>
        <w:tabs>
          <w:tab w:val="right" w:leader="dot" w:pos="8306"/>
        </w:tabs>
      </w:pPr>
      <w:hyperlink w:anchor="_Toc26272" w:history="1">
        <w:r>
          <w:rPr>
            <w:rFonts w:ascii="仿宋" w:eastAsia="仿宋" w:hAnsi="仿宋" w:cs="仿宋" w:hint="eastAsia"/>
            <w:lang w:eastAsia="zh-CN"/>
          </w:rPr>
          <w:t>(三)、社会风险及对策分析</w:t>
        </w:r>
        <w:r>
          <w:tab/>
        </w:r>
        <w:r>
          <w:fldChar w:fldCharType="begin"/>
        </w:r>
        <w:r>
          <w:instrText xml:space="preserve"> PAGEREF _Toc26272 \h </w:instrText>
        </w:r>
        <w:r>
          <w:fldChar w:fldCharType="separate"/>
        </w:r>
        <w:r>
          <w:t>31</w:t>
        </w:r>
        <w:r>
          <w:fldChar w:fldCharType="end"/>
        </w:r>
      </w:hyperlink>
    </w:p>
    <w:p>
      <w:pPr>
        <w:pStyle w:val="TOC1"/>
        <w:tabs>
          <w:tab w:val="right" w:leader="dot" w:pos="8306"/>
        </w:tabs>
      </w:pPr>
      <w:hyperlink w:anchor="_Toc26552" w:history="1">
        <w:r>
          <w:rPr>
            <w:rFonts w:ascii="仿宋" w:eastAsia="仿宋" w:hAnsi="仿宋" w:cs="仿宋" w:hint="eastAsia"/>
            <w:lang w:eastAsia="zh-CN"/>
          </w:rPr>
          <w:t>七、项目变更管理</w:t>
        </w:r>
        <w:r>
          <w:tab/>
        </w:r>
        <w:r>
          <w:fldChar w:fldCharType="begin"/>
        </w:r>
        <w:r>
          <w:instrText xml:space="preserve"> PAGEREF _Toc26552 \h </w:instrText>
        </w:r>
        <w:r>
          <w:fldChar w:fldCharType="separate"/>
        </w:r>
        <w:r>
          <w:t>35</w:t>
        </w:r>
        <w:r>
          <w:fldChar w:fldCharType="end"/>
        </w:r>
      </w:hyperlink>
    </w:p>
    <w:p>
      <w:pPr>
        <w:pStyle w:val="TOC2"/>
        <w:tabs>
          <w:tab w:val="right" w:leader="dot" w:pos="8306"/>
        </w:tabs>
      </w:pPr>
      <w:hyperlink w:anchor="_Toc29221" w:history="1">
        <w:r>
          <w:rPr>
            <w:rFonts w:ascii="仿宋" w:eastAsia="仿宋" w:hAnsi="仿宋" w:cs="仿宋" w:hint="eastAsia"/>
            <w:lang w:eastAsia="zh-CN"/>
          </w:rPr>
          <w:t>(一)、变更控制流程</w:t>
        </w:r>
        <w:r>
          <w:tab/>
        </w:r>
        <w:r>
          <w:fldChar w:fldCharType="begin"/>
        </w:r>
        <w:r>
          <w:instrText xml:space="preserve"> PAGEREF _Toc29221 \h </w:instrText>
        </w:r>
        <w:r>
          <w:fldChar w:fldCharType="separate"/>
        </w:r>
        <w:r>
          <w:t>35</w:t>
        </w:r>
        <w:r>
          <w:fldChar w:fldCharType="end"/>
        </w:r>
      </w:hyperlink>
    </w:p>
    <w:p>
      <w:pPr>
        <w:pStyle w:val="TOC2"/>
        <w:tabs>
          <w:tab w:val="right" w:leader="dot" w:pos="8306"/>
        </w:tabs>
      </w:pPr>
      <w:hyperlink w:anchor="_Toc24497" w:history="1">
        <w:r>
          <w:rPr>
            <w:rFonts w:ascii="仿宋" w:eastAsia="仿宋" w:hAnsi="仿宋" w:cs="仿宋" w:hint="eastAsia"/>
            <w:lang w:eastAsia="zh-CN"/>
          </w:rPr>
          <w:t>(二)、影响评估与处理</w:t>
        </w:r>
        <w:r>
          <w:tab/>
        </w:r>
        <w:r>
          <w:fldChar w:fldCharType="begin"/>
        </w:r>
        <w:r>
          <w:instrText xml:space="preserve"> PAGEREF _Toc24497 \h </w:instrText>
        </w:r>
        <w:r>
          <w:fldChar w:fldCharType="separate"/>
        </w:r>
        <w:r>
          <w:t>35</w:t>
        </w:r>
        <w:r>
          <w:fldChar w:fldCharType="end"/>
        </w:r>
      </w:hyperlink>
    </w:p>
    <w:p>
      <w:pPr>
        <w:pStyle w:val="TOC2"/>
        <w:tabs>
          <w:tab w:val="right" w:leader="dot" w:pos="8306"/>
        </w:tabs>
      </w:pPr>
      <w:hyperlink w:anchor="_Toc3783" w:history="1">
        <w:r>
          <w:rPr>
            <w:rFonts w:ascii="仿宋" w:eastAsia="仿宋" w:hAnsi="仿宋" w:cs="仿宋" w:hint="eastAsia"/>
            <w:lang w:eastAsia="zh-CN"/>
          </w:rPr>
          <w:t>(三)、变更记录与追踪</w:t>
        </w:r>
        <w:r>
          <w:tab/>
        </w:r>
        <w:r>
          <w:fldChar w:fldCharType="begin"/>
        </w:r>
        <w:r>
          <w:instrText xml:space="preserve"> PAGEREF _Toc3783 \h </w:instrText>
        </w:r>
        <w:r>
          <w:fldChar w:fldCharType="separate"/>
        </w:r>
        <w:r>
          <w:t>37</w:t>
        </w:r>
        <w:r>
          <w:fldChar w:fldCharType="end"/>
        </w:r>
      </w:hyperlink>
    </w:p>
    <w:p>
      <w:pPr>
        <w:pStyle w:val="TOC2"/>
        <w:tabs>
          <w:tab w:val="right" w:leader="dot" w:pos="8306"/>
        </w:tabs>
      </w:pPr>
      <w:hyperlink w:anchor="_Toc32708" w:history="1">
        <w:r>
          <w:rPr>
            <w:rFonts w:ascii="仿宋" w:eastAsia="仿宋" w:hAnsi="仿宋" w:cs="仿宋" w:hint="eastAsia"/>
            <w:lang w:eastAsia="zh-CN"/>
          </w:rPr>
          <w:t>(四)、变更管理策略</w:t>
        </w:r>
        <w:r>
          <w:tab/>
        </w:r>
        <w:r>
          <w:fldChar w:fldCharType="begin"/>
        </w:r>
        <w:r>
          <w:instrText xml:space="preserve"> PAGEREF _Toc32708 \h </w:instrText>
        </w:r>
        <w:r>
          <w:fldChar w:fldCharType="separate"/>
        </w:r>
        <w:r>
          <w:t>39</w:t>
        </w:r>
        <w:r>
          <w:fldChar w:fldCharType="end"/>
        </w:r>
      </w:hyperlink>
    </w:p>
    <w:p>
      <w:pPr>
        <w:pStyle w:val="TOC1"/>
        <w:tabs>
          <w:tab w:val="right" w:leader="dot" w:pos="8306"/>
        </w:tabs>
      </w:pPr>
      <w:hyperlink w:anchor="_Toc16828" w:history="1">
        <w:r>
          <w:rPr>
            <w:rFonts w:ascii="仿宋" w:eastAsia="仿宋" w:hAnsi="仿宋" w:cs="仿宋" w:hint="eastAsia"/>
            <w:lang w:eastAsia="zh-CN"/>
          </w:rPr>
          <w:t>八、客户关系管理与市场拓展</w:t>
        </w:r>
        <w:r>
          <w:tab/>
        </w:r>
        <w:r>
          <w:fldChar w:fldCharType="begin"/>
        </w:r>
        <w:r>
          <w:instrText xml:space="preserve"> PAGEREF _Toc16828 \h </w:instrText>
        </w:r>
        <w:r>
          <w:fldChar w:fldCharType="separate"/>
        </w:r>
        <w:r>
          <w:t>40</w:t>
        </w:r>
        <w:r>
          <w:fldChar w:fldCharType="end"/>
        </w:r>
      </w:hyperlink>
    </w:p>
    <w:p>
      <w:pPr>
        <w:pStyle w:val="TOC2"/>
        <w:tabs>
          <w:tab w:val="right" w:leader="dot" w:pos="8306"/>
        </w:tabs>
      </w:pPr>
      <w:hyperlink w:anchor="_Toc19958" w:history="1">
        <w:r>
          <w:rPr>
            <w:rFonts w:ascii="仿宋" w:eastAsia="仿宋" w:hAnsi="仿宋" w:cs="仿宋" w:hint="eastAsia"/>
            <w:lang w:eastAsia="zh-CN"/>
          </w:rPr>
          <w:t>(一)、客户关系管理策略</w:t>
        </w:r>
        <w:r>
          <w:tab/>
        </w:r>
        <w:r>
          <w:fldChar w:fldCharType="begin"/>
        </w:r>
        <w:r>
          <w:instrText xml:space="preserve"> PAGEREF _Toc19958 \h </w:instrText>
        </w:r>
        <w:r>
          <w:fldChar w:fldCharType="separate"/>
        </w:r>
        <w:r>
          <w:t>40</w:t>
        </w:r>
        <w:r>
          <w:fldChar w:fldCharType="end"/>
        </w:r>
      </w:hyperlink>
    </w:p>
    <w:p>
      <w:pPr>
        <w:pStyle w:val="TOC2"/>
        <w:tabs>
          <w:tab w:val="right" w:leader="dot" w:pos="8306"/>
        </w:tabs>
      </w:pPr>
      <w:hyperlink w:anchor="_Toc16406" w:history="1">
        <w:r>
          <w:rPr>
            <w:rFonts w:ascii="仿宋" w:eastAsia="仿宋" w:hAnsi="仿宋" w:cs="仿宋" w:hint="eastAsia"/>
            <w:lang w:eastAsia="zh-CN"/>
          </w:rPr>
          <w:t>(二)、市场拓展方案</w:t>
        </w:r>
        <w:r>
          <w:tab/>
        </w:r>
        <w:r>
          <w:fldChar w:fldCharType="begin"/>
        </w:r>
        <w:r>
          <w:instrText xml:space="preserve"> PAGEREF _Toc16406 \h </w:instrText>
        </w:r>
        <w:r>
          <w:fldChar w:fldCharType="separate"/>
        </w:r>
        <w:r>
          <w:t>42</w:t>
        </w:r>
        <w:r>
          <w:fldChar w:fldCharType="end"/>
        </w:r>
      </w:hyperlink>
    </w:p>
    <w:p>
      <w:pPr>
        <w:pStyle w:val="TOC1"/>
        <w:tabs>
          <w:tab w:val="right" w:leader="dot" w:pos="8306"/>
        </w:tabs>
      </w:pPr>
      <w:hyperlink w:anchor="_Toc15812" w:history="1">
        <w:r>
          <w:rPr>
            <w:rFonts w:ascii="仿宋" w:eastAsia="仿宋" w:hAnsi="仿宋" w:cs="仿宋" w:hint="eastAsia"/>
            <w:lang w:eastAsia="zh-CN"/>
          </w:rPr>
          <w:t>九、安全与应急管理</w:t>
        </w:r>
        <w:r>
          <w:tab/>
        </w:r>
        <w:r>
          <w:fldChar w:fldCharType="begin"/>
        </w:r>
        <w:r>
          <w:instrText xml:space="preserve"> PAGEREF _Toc15812 \h </w:instrText>
        </w:r>
        <w:r>
          <w:fldChar w:fldCharType="separate"/>
        </w:r>
        <w:r>
          <w:t>43</w:t>
        </w:r>
        <w:r>
          <w:fldChar w:fldCharType="end"/>
        </w:r>
      </w:hyperlink>
    </w:p>
    <w:p>
      <w:pPr>
        <w:pStyle w:val="TOC2"/>
        <w:tabs>
          <w:tab w:val="right" w:leader="dot" w:pos="8306"/>
        </w:tabs>
      </w:pPr>
      <w:hyperlink w:anchor="_Toc16192" w:history="1">
        <w:r>
          <w:rPr>
            <w:rFonts w:ascii="仿宋" w:eastAsia="仿宋" w:hAnsi="仿宋" w:cs="仿宋" w:hint="eastAsia"/>
            <w:lang w:eastAsia="zh-CN"/>
          </w:rPr>
          <w:t>(一)、安全生产管理</w:t>
        </w:r>
        <w:r>
          <w:tab/>
        </w:r>
        <w:r>
          <w:fldChar w:fldCharType="begin"/>
        </w:r>
        <w:r>
          <w:instrText xml:space="preserve"> PAGEREF _Toc16192 \h </w:instrText>
        </w:r>
        <w:r>
          <w:fldChar w:fldCharType="separate"/>
        </w:r>
        <w:r>
          <w:t>43</w:t>
        </w:r>
        <w:r>
          <w:fldChar w:fldCharType="end"/>
        </w:r>
      </w:hyperlink>
    </w:p>
    <w:p>
      <w:pPr>
        <w:pStyle w:val="TOC2"/>
        <w:tabs>
          <w:tab w:val="right" w:leader="dot" w:pos="8306"/>
        </w:tabs>
      </w:pPr>
      <w:hyperlink w:anchor="_Toc10025" w:history="1">
        <w:r>
          <w:rPr>
            <w:rFonts w:ascii="仿宋" w:eastAsia="仿宋" w:hAnsi="仿宋" w:cs="仿宋" w:hint="eastAsia"/>
            <w:lang w:eastAsia="zh-CN"/>
          </w:rPr>
          <w:t>(二)、应急预案与响应</w:t>
        </w:r>
        <w:r>
          <w:tab/>
        </w:r>
        <w:r>
          <w:fldChar w:fldCharType="begin"/>
        </w:r>
        <w:r>
          <w:instrText xml:space="preserve"> PAGEREF _Toc10025 \h </w:instrText>
        </w:r>
        <w:r>
          <w:fldChar w:fldCharType="separate"/>
        </w:r>
        <w:r>
          <w:t>44</w:t>
        </w:r>
        <w:r>
          <w:fldChar w:fldCharType="end"/>
        </w:r>
      </w:hyperlink>
    </w:p>
    <w:p>
      <w:pPr>
        <w:pStyle w:val="TOC1"/>
        <w:tabs>
          <w:tab w:val="right" w:leader="dot" w:pos="8306"/>
        </w:tabs>
      </w:pPr>
      <w:hyperlink w:anchor="_Toc22149" w:history="1">
        <w:r>
          <w:rPr>
            <w:rFonts w:ascii="仿宋" w:eastAsia="仿宋" w:hAnsi="仿宋" w:cs="仿宋" w:hint="eastAsia"/>
            <w:lang w:eastAsia="zh-CN"/>
          </w:rPr>
          <w:t>十、环境保护与绿色发展</w:t>
        </w:r>
        <w:r>
          <w:tab/>
        </w:r>
        <w:r>
          <w:fldChar w:fldCharType="begin"/>
        </w:r>
        <w:r>
          <w:instrText xml:space="preserve"> PAGEREF _Toc22149 \h </w:instrText>
        </w:r>
        <w:r>
          <w:fldChar w:fldCharType="separate"/>
        </w:r>
        <w:r>
          <w:t>46</w:t>
        </w:r>
        <w:r>
          <w:fldChar w:fldCharType="end"/>
        </w:r>
      </w:hyperlink>
    </w:p>
    <w:p>
      <w:pPr>
        <w:pStyle w:val="TOC2"/>
        <w:tabs>
          <w:tab w:val="right" w:leader="dot" w:pos="8306"/>
        </w:tabs>
      </w:pPr>
      <w:hyperlink w:anchor="_Toc20120" w:history="1">
        <w:r>
          <w:rPr>
            <w:rFonts w:ascii="仿宋" w:eastAsia="仿宋" w:hAnsi="仿宋" w:cs="仿宋" w:hint="eastAsia"/>
            <w:lang w:eastAsia="zh-CN"/>
          </w:rPr>
          <w:t>(一)、环境保护措施</w:t>
        </w:r>
        <w:r>
          <w:tab/>
        </w:r>
        <w:r>
          <w:fldChar w:fldCharType="begin"/>
        </w:r>
        <w:r>
          <w:instrText xml:space="preserve"> PAGEREF _Toc20120 \h </w:instrText>
        </w:r>
        <w:r>
          <w:fldChar w:fldCharType="separate"/>
        </w:r>
        <w:r>
          <w:t>46</w:t>
        </w:r>
        <w:r>
          <w:fldChar w:fldCharType="end"/>
        </w:r>
      </w:hyperlink>
    </w:p>
    <w:p>
      <w:pPr>
        <w:pStyle w:val="TOC2"/>
        <w:tabs>
          <w:tab w:val="right" w:leader="dot" w:pos="8306"/>
        </w:tabs>
      </w:pPr>
      <w:hyperlink w:anchor="_Toc24984" w:history="1">
        <w:r>
          <w:rPr>
            <w:rFonts w:ascii="仿宋" w:eastAsia="仿宋" w:hAnsi="仿宋" w:cs="仿宋" w:hint="eastAsia"/>
            <w:lang w:eastAsia="zh-CN"/>
          </w:rPr>
          <w:t>(二)、绿色发展与可持续发展策略</w:t>
        </w:r>
        <w:r>
          <w:tab/>
        </w:r>
        <w:r>
          <w:fldChar w:fldCharType="begin"/>
        </w:r>
        <w:r>
          <w:instrText xml:space="preserve"> PAGEREF _Toc24984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34" w:history="1">
        <w:r>
          <w:rPr>
            <w:rFonts w:ascii="仿宋" w:eastAsia="仿宋" w:hAnsi="仿宋" w:cs="仿宋" w:hint="eastAsia"/>
            <w:lang w:eastAsia="zh-CN"/>
          </w:rPr>
          <w:t>十一、土地利用与规划方案</w:t>
        </w:r>
        <w:r>
          <w:tab/>
        </w:r>
        <w:r>
          <w:fldChar w:fldCharType="begin"/>
        </w:r>
        <w:r>
          <w:instrText xml:space="preserve"> PAGEREF _Toc19934 \h </w:instrText>
        </w:r>
        <w:r>
          <w:fldChar w:fldCharType="separate"/>
        </w:r>
        <w:r>
          <w:t>49</w:t>
        </w:r>
        <w:r>
          <w:fldChar w:fldCharType="end"/>
        </w:r>
      </w:hyperlink>
    </w:p>
    <w:p>
      <w:pPr>
        <w:pStyle w:val="TOC2"/>
        <w:tabs>
          <w:tab w:val="right" w:leader="dot" w:pos="8306"/>
        </w:tabs>
      </w:pPr>
      <w:hyperlink w:anchor="_Toc5228" w:history="1">
        <w:r>
          <w:rPr>
            <w:rFonts w:ascii="仿宋" w:eastAsia="仿宋" w:hAnsi="仿宋" w:cs="仿宋" w:hint="eastAsia"/>
            <w:lang w:eastAsia="zh-CN"/>
          </w:rPr>
          <w:t>(一)、项目用地情况分析</w:t>
        </w:r>
        <w:r>
          <w:tab/>
        </w:r>
        <w:r>
          <w:fldChar w:fldCharType="begin"/>
        </w:r>
        <w:r>
          <w:instrText xml:space="preserve"> PAGEREF _Toc5228 \h </w:instrText>
        </w:r>
        <w:r>
          <w:fldChar w:fldCharType="separate"/>
        </w:r>
        <w:r>
          <w:t>49</w:t>
        </w:r>
        <w:r>
          <w:fldChar w:fldCharType="end"/>
        </w:r>
      </w:hyperlink>
    </w:p>
    <w:p>
      <w:pPr>
        <w:pStyle w:val="TOC2"/>
        <w:tabs>
          <w:tab w:val="right" w:leader="dot" w:pos="8306"/>
        </w:tabs>
      </w:pPr>
      <w:hyperlink w:anchor="_Toc27920" w:history="1">
        <w:r>
          <w:rPr>
            <w:rFonts w:ascii="仿宋" w:eastAsia="仿宋" w:hAnsi="仿宋" w:cs="仿宋" w:hint="eastAsia"/>
            <w:lang w:eastAsia="zh-CN"/>
          </w:rPr>
          <w:t>(二)、土地利用规划方案</w:t>
        </w:r>
        <w:r>
          <w:tab/>
        </w:r>
        <w:r>
          <w:fldChar w:fldCharType="begin"/>
        </w:r>
        <w:r>
          <w:instrText xml:space="preserve"> PAGEREF _Toc27920 \h </w:instrText>
        </w:r>
        <w:r>
          <w:fldChar w:fldCharType="separate"/>
        </w:r>
        <w:r>
          <w:t>50</w:t>
        </w:r>
        <w:r>
          <w:fldChar w:fldCharType="end"/>
        </w:r>
      </w:hyperlink>
    </w:p>
    <w:p>
      <w:pPr>
        <w:pStyle w:val="TOC1"/>
        <w:tabs>
          <w:tab w:val="right" w:leader="dot" w:pos="8306"/>
        </w:tabs>
      </w:pPr>
      <w:hyperlink w:anchor="_Toc13037" w:history="1">
        <w:r>
          <w:rPr>
            <w:rFonts w:ascii="仿宋" w:eastAsia="仿宋" w:hAnsi="仿宋" w:cs="仿宋" w:hint="eastAsia"/>
            <w:lang w:eastAsia="zh-CN"/>
          </w:rPr>
          <w:t>十二、环境保护与治理方案</w:t>
        </w:r>
        <w:r>
          <w:tab/>
        </w:r>
        <w:r>
          <w:fldChar w:fldCharType="begin"/>
        </w:r>
        <w:r>
          <w:instrText xml:space="preserve"> PAGEREF _Toc13037 \h </w:instrText>
        </w:r>
        <w:r>
          <w:fldChar w:fldCharType="separate"/>
        </w:r>
        <w:r>
          <w:t>51</w:t>
        </w:r>
        <w:r>
          <w:fldChar w:fldCharType="end"/>
        </w:r>
      </w:hyperlink>
    </w:p>
    <w:p>
      <w:pPr>
        <w:pStyle w:val="TOC2"/>
        <w:tabs>
          <w:tab w:val="right" w:leader="dot" w:pos="8306"/>
        </w:tabs>
      </w:pPr>
      <w:hyperlink w:anchor="_Toc13294" w:history="1">
        <w:r>
          <w:rPr>
            <w:rFonts w:ascii="仿宋" w:eastAsia="仿宋" w:hAnsi="仿宋" w:cs="仿宋" w:hint="eastAsia"/>
            <w:lang w:eastAsia="zh-CN"/>
          </w:rPr>
          <w:t>(一)、项目环境影响评估</w:t>
        </w:r>
        <w:r>
          <w:tab/>
        </w:r>
        <w:r>
          <w:fldChar w:fldCharType="begin"/>
        </w:r>
        <w:r>
          <w:instrText xml:space="preserve"> PAGEREF _Toc13294 \h </w:instrText>
        </w:r>
        <w:r>
          <w:fldChar w:fldCharType="separate"/>
        </w:r>
        <w:r>
          <w:t>51</w:t>
        </w:r>
        <w:r>
          <w:fldChar w:fldCharType="end"/>
        </w:r>
      </w:hyperlink>
    </w:p>
    <w:p>
      <w:pPr>
        <w:pStyle w:val="TOC2"/>
        <w:tabs>
          <w:tab w:val="right" w:leader="dot" w:pos="8306"/>
        </w:tabs>
      </w:pPr>
      <w:hyperlink w:anchor="_Toc13137" w:history="1">
        <w:r>
          <w:rPr>
            <w:rFonts w:ascii="仿宋" w:eastAsia="仿宋" w:hAnsi="仿宋" w:cs="仿宋" w:hint="eastAsia"/>
            <w:lang w:eastAsia="zh-CN"/>
          </w:rPr>
          <w:t>(二)、环境保护措施与治理方案</w:t>
        </w:r>
        <w:r>
          <w:tab/>
        </w:r>
        <w:r>
          <w:fldChar w:fldCharType="begin"/>
        </w:r>
        <w:r>
          <w:instrText xml:space="preserve"> PAGEREF _Toc13137 \h </w:instrText>
        </w:r>
        <w:r>
          <w:fldChar w:fldCharType="separate"/>
        </w:r>
        <w:r>
          <w:t>51</w:t>
        </w:r>
        <w:r>
          <w:fldChar w:fldCharType="end"/>
        </w:r>
      </w:hyperlink>
    </w:p>
    <w:p>
      <w:pPr>
        <w:pStyle w:val="TOC1"/>
        <w:tabs>
          <w:tab w:val="right" w:leader="dot" w:pos="8306"/>
        </w:tabs>
      </w:pPr>
      <w:hyperlink w:anchor="_Toc32614" w:history="1">
        <w:r>
          <w:rPr>
            <w:rFonts w:ascii="仿宋" w:eastAsia="仿宋" w:hAnsi="仿宋" w:cs="仿宋" w:hint="eastAsia"/>
            <w:lang w:eastAsia="zh-CN"/>
          </w:rPr>
          <w:t>十三、质量管理与控制</w:t>
        </w:r>
        <w:r>
          <w:tab/>
        </w:r>
        <w:r>
          <w:fldChar w:fldCharType="begin"/>
        </w:r>
        <w:r>
          <w:instrText xml:space="preserve"> PAGEREF _Toc32614 \h </w:instrText>
        </w:r>
        <w:r>
          <w:fldChar w:fldCharType="separate"/>
        </w:r>
        <w:r>
          <w:t>52</w:t>
        </w:r>
        <w:r>
          <w:fldChar w:fldCharType="end"/>
        </w:r>
      </w:hyperlink>
    </w:p>
    <w:p>
      <w:pPr>
        <w:pStyle w:val="TOC2"/>
        <w:tabs>
          <w:tab w:val="right" w:leader="dot" w:pos="8306"/>
        </w:tabs>
      </w:pPr>
      <w:hyperlink w:anchor="_Toc2073" w:history="1">
        <w:r>
          <w:rPr>
            <w:rFonts w:ascii="仿宋" w:eastAsia="仿宋" w:hAnsi="仿宋" w:cs="仿宋" w:hint="eastAsia"/>
            <w:lang w:eastAsia="zh-CN"/>
          </w:rPr>
          <w:t>(一)、质量管理体系建设</w:t>
        </w:r>
        <w:r>
          <w:tab/>
        </w:r>
        <w:r>
          <w:fldChar w:fldCharType="begin"/>
        </w:r>
        <w:r>
          <w:instrText xml:space="preserve"> PAGEREF _Toc2073 \h </w:instrText>
        </w:r>
        <w:r>
          <w:fldChar w:fldCharType="separate"/>
        </w:r>
        <w:r>
          <w:t>52</w:t>
        </w:r>
        <w:r>
          <w:fldChar w:fldCharType="end"/>
        </w:r>
      </w:hyperlink>
    </w:p>
    <w:p>
      <w:pPr>
        <w:pStyle w:val="TOC2"/>
        <w:tabs>
          <w:tab w:val="right" w:leader="dot" w:pos="8306"/>
        </w:tabs>
      </w:pPr>
      <w:hyperlink w:anchor="_Toc1049" w:history="1">
        <w:r>
          <w:rPr>
            <w:rFonts w:ascii="仿宋" w:eastAsia="仿宋" w:hAnsi="仿宋" w:cs="仿宋" w:hint="eastAsia"/>
            <w:lang w:eastAsia="zh-CN"/>
          </w:rPr>
          <w:t>(二)、质量控制措施</w:t>
        </w:r>
        <w:r>
          <w:tab/>
        </w:r>
        <w:r>
          <w:fldChar w:fldCharType="begin"/>
        </w:r>
        <w:r>
          <w:instrText xml:space="preserve"> PAGEREF _Toc1049 \h </w:instrText>
        </w:r>
        <w:r>
          <w:fldChar w:fldCharType="separate"/>
        </w:r>
        <w:r>
          <w:t>54</w:t>
        </w:r>
        <w:r>
          <w:fldChar w:fldCharType="end"/>
        </w:r>
      </w:hyperlink>
    </w:p>
    <w:p>
      <w:pPr>
        <w:pStyle w:val="TOC1"/>
        <w:tabs>
          <w:tab w:val="right" w:leader="dot" w:pos="8306"/>
        </w:tabs>
      </w:pPr>
      <w:hyperlink w:anchor="_Toc30462" w:history="1">
        <w:r>
          <w:rPr>
            <w:rFonts w:ascii="仿宋" w:eastAsia="仿宋" w:hAnsi="仿宋" w:cs="仿宋" w:hint="eastAsia"/>
            <w:lang w:eastAsia="zh-CN"/>
          </w:rPr>
          <w:t>十四、人力资源管理与开发</w:t>
        </w:r>
        <w:r>
          <w:tab/>
        </w:r>
        <w:r>
          <w:fldChar w:fldCharType="begin"/>
        </w:r>
        <w:r>
          <w:instrText xml:space="preserve"> PAGEREF _Toc30462 \h </w:instrText>
        </w:r>
        <w:r>
          <w:fldChar w:fldCharType="separate"/>
        </w:r>
        <w:r>
          <w:t>55</w:t>
        </w:r>
        <w:r>
          <w:fldChar w:fldCharType="end"/>
        </w:r>
      </w:hyperlink>
    </w:p>
    <w:p>
      <w:pPr>
        <w:pStyle w:val="TOC2"/>
        <w:tabs>
          <w:tab w:val="right" w:leader="dot" w:pos="8306"/>
        </w:tabs>
      </w:pPr>
      <w:hyperlink w:anchor="_Toc11788" w:history="1">
        <w:r>
          <w:rPr>
            <w:rFonts w:ascii="仿宋" w:eastAsia="仿宋" w:hAnsi="仿宋" w:cs="仿宋" w:hint="eastAsia"/>
            <w:lang w:eastAsia="zh-CN"/>
          </w:rPr>
          <w:t>(一)、人力资源规划</w:t>
        </w:r>
        <w:r>
          <w:tab/>
        </w:r>
        <w:r>
          <w:fldChar w:fldCharType="begin"/>
        </w:r>
        <w:r>
          <w:instrText xml:space="preserve"> PAGEREF _Toc11788 \h </w:instrText>
        </w:r>
        <w:r>
          <w:fldChar w:fldCharType="separate"/>
        </w:r>
        <w:r>
          <w:t>55</w:t>
        </w:r>
        <w:r>
          <w:fldChar w:fldCharType="end"/>
        </w:r>
      </w:hyperlink>
    </w:p>
    <w:p>
      <w:pPr>
        <w:pStyle w:val="TOC2"/>
        <w:tabs>
          <w:tab w:val="right" w:leader="dot" w:pos="8306"/>
        </w:tabs>
      </w:pPr>
      <w:hyperlink w:anchor="_Toc19548" w:history="1">
        <w:r>
          <w:rPr>
            <w:rFonts w:ascii="仿宋" w:eastAsia="仿宋" w:hAnsi="仿宋" w:cs="仿宋" w:hint="eastAsia"/>
            <w:lang w:eastAsia="zh-CN"/>
          </w:rPr>
          <w:t>(二)、人力资源开发与培训</w:t>
        </w:r>
        <w:r>
          <w:tab/>
        </w:r>
        <w:r>
          <w:fldChar w:fldCharType="begin"/>
        </w:r>
        <w:r>
          <w:instrText xml:space="preserve"> PAGEREF _Toc19548 \h </w:instrText>
        </w:r>
        <w:r>
          <w:fldChar w:fldCharType="separate"/>
        </w:r>
        <w:r>
          <w:t>57</w:t>
        </w:r>
        <w:r>
          <w:fldChar w:fldCharType="end"/>
        </w:r>
      </w:hyperlink>
    </w:p>
    <w:p>
      <w:pPr>
        <w:pStyle w:val="TOC1"/>
        <w:tabs>
          <w:tab w:val="right" w:leader="dot" w:pos="8306"/>
        </w:tabs>
      </w:pPr>
      <w:hyperlink w:anchor="_Toc3824" w:history="1">
        <w:r>
          <w:rPr>
            <w:rFonts w:ascii="仿宋" w:eastAsia="仿宋" w:hAnsi="仿宋" w:cs="仿宋" w:hint="eastAsia"/>
            <w:lang w:eastAsia="zh-CN"/>
          </w:rPr>
          <w:t>十五、产业协同与集群发展</w:t>
        </w:r>
        <w:r>
          <w:tab/>
        </w:r>
        <w:r>
          <w:fldChar w:fldCharType="begin"/>
        </w:r>
        <w:r>
          <w:instrText xml:space="preserve"> PAGEREF _Toc3824 \h </w:instrText>
        </w:r>
        <w:r>
          <w:fldChar w:fldCharType="separate"/>
        </w:r>
        <w:r>
          <w:t>59</w:t>
        </w:r>
        <w:r>
          <w:fldChar w:fldCharType="end"/>
        </w:r>
      </w:hyperlink>
    </w:p>
    <w:p>
      <w:pPr>
        <w:pStyle w:val="TOC2"/>
        <w:tabs>
          <w:tab w:val="right" w:leader="dot" w:pos="8306"/>
        </w:tabs>
      </w:pPr>
      <w:hyperlink w:anchor="_Toc30423" w:history="1">
        <w:r>
          <w:rPr>
            <w:rFonts w:ascii="仿宋" w:eastAsia="仿宋" w:hAnsi="仿宋" w:cs="仿宋" w:hint="eastAsia"/>
            <w:lang w:eastAsia="zh-CN"/>
          </w:rPr>
          <w:t>(一)、产业协同机制建设</w:t>
        </w:r>
        <w:r>
          <w:tab/>
        </w:r>
        <w:r>
          <w:fldChar w:fldCharType="begin"/>
        </w:r>
        <w:r>
          <w:instrText xml:space="preserve"> PAGEREF _Toc30423 \h </w:instrText>
        </w:r>
        <w:r>
          <w:fldChar w:fldCharType="separate"/>
        </w:r>
        <w:r>
          <w:t>59</w:t>
        </w:r>
        <w:r>
          <w:fldChar w:fldCharType="end"/>
        </w:r>
      </w:hyperlink>
    </w:p>
    <w:p>
      <w:pPr>
        <w:pStyle w:val="TOC2"/>
        <w:tabs>
          <w:tab w:val="right" w:leader="dot" w:pos="8306"/>
        </w:tabs>
      </w:pPr>
      <w:hyperlink w:anchor="_Toc22440" w:history="1">
        <w:r>
          <w:rPr>
            <w:rFonts w:ascii="仿宋" w:eastAsia="仿宋" w:hAnsi="仿宋" w:cs="仿宋" w:hint="eastAsia"/>
            <w:lang w:eastAsia="zh-CN"/>
          </w:rPr>
          <w:t>(二)、产业集群培育与发展</w:t>
        </w:r>
        <w:r>
          <w:tab/>
        </w:r>
        <w:r>
          <w:fldChar w:fldCharType="begin"/>
        </w:r>
        <w:r>
          <w:instrText xml:space="preserve"> PAGEREF _Toc22440 \h </w:instrText>
        </w:r>
        <w:r>
          <w:fldChar w:fldCharType="separate"/>
        </w:r>
        <w:r>
          <w:t>60</w:t>
        </w:r>
        <w:r>
          <w:fldChar w:fldCharType="end"/>
        </w:r>
      </w:hyperlink>
    </w:p>
    <w:p>
      <w:pPr>
        <w:pStyle w:val="TOC1"/>
        <w:tabs>
          <w:tab w:val="right" w:leader="dot" w:pos="8306"/>
        </w:tabs>
      </w:pPr>
      <w:hyperlink w:anchor="_Toc13649" w:history="1">
        <w:r>
          <w:rPr>
            <w:rFonts w:ascii="仿宋" w:eastAsia="仿宋" w:hAnsi="仿宋" w:cs="仿宋" w:hint="eastAsia"/>
            <w:lang w:eastAsia="zh-CN"/>
          </w:rPr>
          <w:t>十六、创新驱动与持续发展</w:t>
        </w:r>
        <w:r>
          <w:tab/>
        </w:r>
        <w:r>
          <w:fldChar w:fldCharType="begin"/>
        </w:r>
        <w:r>
          <w:instrText xml:space="preserve"> PAGEREF _Toc13649 \h </w:instrText>
        </w:r>
        <w:r>
          <w:fldChar w:fldCharType="separate"/>
        </w:r>
        <w:r>
          <w:t>61</w:t>
        </w:r>
        <w:r>
          <w:fldChar w:fldCharType="end"/>
        </w:r>
      </w:hyperlink>
    </w:p>
    <w:p>
      <w:pPr>
        <w:pStyle w:val="TOC2"/>
        <w:tabs>
          <w:tab w:val="right" w:leader="dot" w:pos="8306"/>
        </w:tabs>
      </w:pPr>
      <w:hyperlink w:anchor="_Toc32499" w:history="1">
        <w:r>
          <w:rPr>
            <w:rFonts w:ascii="仿宋" w:eastAsia="仿宋" w:hAnsi="仿宋" w:cs="仿宋" w:hint="eastAsia"/>
            <w:lang w:eastAsia="zh-CN"/>
          </w:rPr>
          <w:t>(一)、创新驱动战略实施</w:t>
        </w:r>
        <w:r>
          <w:tab/>
        </w:r>
        <w:r>
          <w:fldChar w:fldCharType="begin"/>
        </w:r>
        <w:r>
          <w:instrText xml:space="preserve"> PAGEREF _Toc32499 \h </w:instrText>
        </w:r>
        <w:r>
          <w:fldChar w:fldCharType="separate"/>
        </w:r>
        <w:r>
          <w:t>61</w:t>
        </w:r>
        <w:r>
          <w:fldChar w:fldCharType="end"/>
        </w:r>
      </w:hyperlink>
    </w:p>
    <w:p>
      <w:pPr>
        <w:pStyle w:val="TOC2"/>
        <w:tabs>
          <w:tab w:val="right" w:leader="dot" w:pos="8306"/>
        </w:tabs>
      </w:pPr>
      <w:hyperlink w:anchor="_Toc4459" w:history="1">
        <w:r>
          <w:rPr>
            <w:rFonts w:ascii="仿宋" w:eastAsia="仿宋" w:hAnsi="仿宋" w:cs="仿宋" w:hint="eastAsia"/>
            <w:lang w:eastAsia="zh-CN"/>
          </w:rPr>
          <w:t>(二)、持续发展路径探索</w:t>
        </w:r>
        <w:r>
          <w:tab/>
        </w:r>
        <w:r>
          <w:fldChar w:fldCharType="begin"/>
        </w:r>
        <w:r>
          <w:instrText xml:space="preserve"> PAGEREF _Toc4459 \h </w:instrText>
        </w:r>
        <w:r>
          <w:fldChar w:fldCharType="separate"/>
        </w:r>
        <w:r>
          <w:t>63</w:t>
        </w:r>
        <w:r>
          <w:fldChar w:fldCharType="end"/>
        </w:r>
      </w:hyperlink>
    </w:p>
    <w:p>
      <w:pPr>
        <w:pStyle w:val="TOC1"/>
        <w:tabs>
          <w:tab w:val="right" w:leader="dot" w:pos="8306"/>
        </w:tabs>
      </w:pPr>
      <w:hyperlink w:anchor="_Toc1630" w:history="1">
        <w:r>
          <w:rPr>
            <w:rFonts w:ascii="仿宋" w:eastAsia="仿宋" w:hAnsi="仿宋" w:cs="仿宋" w:hint="eastAsia"/>
            <w:lang w:eastAsia="zh-CN"/>
          </w:rPr>
          <w:t>十七、法律法规与政策遵循</w:t>
        </w:r>
        <w:r>
          <w:tab/>
        </w:r>
        <w:r>
          <w:fldChar w:fldCharType="begin"/>
        </w:r>
        <w:r>
          <w:instrText xml:space="preserve"> PAGEREF _Toc1630 \h </w:instrText>
        </w:r>
        <w:r>
          <w:fldChar w:fldCharType="separate"/>
        </w:r>
        <w:r>
          <w:t>67</w:t>
        </w:r>
        <w:r>
          <w:fldChar w:fldCharType="end"/>
        </w:r>
      </w:hyperlink>
    </w:p>
    <w:p>
      <w:pPr>
        <w:pStyle w:val="TOC2"/>
        <w:tabs>
          <w:tab w:val="right" w:leader="dot" w:pos="8306"/>
        </w:tabs>
      </w:pPr>
      <w:hyperlink w:anchor="_Toc29473" w:history="1">
        <w:r>
          <w:rPr>
            <w:rFonts w:ascii="仿宋" w:eastAsia="仿宋" w:hAnsi="仿宋" w:cs="仿宋" w:hint="eastAsia"/>
            <w:lang w:eastAsia="zh-CN"/>
          </w:rPr>
          <w:t>(一)、法律法规遵守</w:t>
        </w:r>
        <w:r>
          <w:tab/>
        </w:r>
        <w:r>
          <w:fldChar w:fldCharType="begin"/>
        </w:r>
        <w:r>
          <w:instrText xml:space="preserve"> PAGEREF _Toc29473 \h </w:instrText>
        </w:r>
        <w:r>
          <w:fldChar w:fldCharType="separate"/>
        </w:r>
        <w:r>
          <w:t>67</w:t>
        </w:r>
        <w:r>
          <w:fldChar w:fldCharType="end"/>
        </w:r>
      </w:hyperlink>
    </w:p>
    <w:p>
      <w:pPr>
        <w:pStyle w:val="TOC2"/>
        <w:tabs>
          <w:tab w:val="right" w:leader="dot" w:pos="8306"/>
        </w:tabs>
      </w:pPr>
      <w:hyperlink w:anchor="_Toc6134" w:history="1">
        <w:r>
          <w:rPr>
            <w:rFonts w:ascii="仿宋" w:eastAsia="仿宋" w:hAnsi="仿宋" w:cs="仿宋" w:hint="eastAsia"/>
            <w:lang w:eastAsia="zh-CN"/>
          </w:rPr>
          <w:t>(二)、政策导向与利用</w:t>
        </w:r>
        <w:r>
          <w:tab/>
        </w:r>
        <w:r>
          <w:fldChar w:fldCharType="begin"/>
        </w:r>
        <w:r>
          <w:instrText xml:space="preserve"> PAGEREF _Toc6134 \h </w:instrText>
        </w:r>
        <w:r>
          <w:fldChar w:fldCharType="separate"/>
        </w:r>
        <w:r>
          <w:t>68</w:t>
        </w:r>
        <w:r>
          <w:fldChar w:fldCharType="end"/>
        </w:r>
      </w:hyperlink>
    </w:p>
    <w:p>
      <w:pPr>
        <w:pStyle w:val="TOC1"/>
        <w:tabs>
          <w:tab w:val="right" w:leader="dot" w:pos="8306"/>
        </w:tabs>
      </w:pPr>
      <w:hyperlink w:anchor="_Toc15945" w:history="1">
        <w:r>
          <w:rPr>
            <w:rFonts w:ascii="仿宋" w:eastAsia="仿宋" w:hAnsi="仿宋" w:cs="仿宋" w:hint="eastAsia"/>
            <w:lang w:eastAsia="zh-CN"/>
          </w:rPr>
          <w:t>十八、合作与交流机制建立</w:t>
        </w:r>
        <w:r>
          <w:tab/>
        </w:r>
        <w:r>
          <w:fldChar w:fldCharType="begin"/>
        </w:r>
        <w:r>
          <w:instrText xml:space="preserve"> PAGEREF _Toc15945 \h </w:instrText>
        </w:r>
        <w:r>
          <w:fldChar w:fldCharType="separate"/>
        </w:r>
        <w:r>
          <w:t>69</w:t>
        </w:r>
        <w:r>
          <w:fldChar w:fldCharType="end"/>
        </w:r>
      </w:hyperlink>
    </w:p>
    <w:p>
      <w:pPr>
        <w:pStyle w:val="TOC2"/>
        <w:tabs>
          <w:tab w:val="right" w:leader="dot" w:pos="8306"/>
        </w:tabs>
      </w:pPr>
      <w:hyperlink w:anchor="_Toc19021" w:history="1">
        <w:r>
          <w:rPr>
            <w:rFonts w:ascii="仿宋" w:eastAsia="仿宋" w:hAnsi="仿宋" w:cs="仿宋" w:hint="eastAsia"/>
            <w:lang w:eastAsia="zh-CN"/>
          </w:rPr>
          <w:t>(一)、合作伙伴选择与合作方式</w:t>
        </w:r>
        <w:r>
          <w:tab/>
        </w:r>
        <w:r>
          <w:fldChar w:fldCharType="begin"/>
        </w:r>
        <w:r>
          <w:instrText xml:space="preserve"> PAGEREF _Toc19021 \h </w:instrText>
        </w:r>
        <w:r>
          <w:fldChar w:fldCharType="separate"/>
        </w:r>
        <w:r>
          <w:t>69</w:t>
        </w:r>
        <w:r>
          <w:fldChar w:fldCharType="end"/>
        </w:r>
      </w:hyperlink>
    </w:p>
    <w:p>
      <w:pPr>
        <w:pStyle w:val="TOC2"/>
        <w:tabs>
          <w:tab w:val="right" w:leader="dot" w:pos="8306"/>
        </w:tabs>
      </w:pPr>
      <w:hyperlink w:anchor="_Toc12535" w:history="1">
        <w:r>
          <w:rPr>
            <w:rFonts w:ascii="仿宋" w:eastAsia="仿宋" w:hAnsi="仿宋" w:cs="仿宋" w:hint="eastAsia"/>
            <w:lang w:eastAsia="zh-CN"/>
          </w:rPr>
          <w:t>(二)、交流与合作平台搭建</w:t>
        </w:r>
        <w:r>
          <w:tab/>
        </w:r>
        <w:r>
          <w:fldChar w:fldCharType="begin"/>
        </w:r>
        <w:r>
          <w:instrText xml:space="preserve"> PAGEREF _Toc12535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4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39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缝前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26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15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730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2879"/>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7084"/>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一、缝前设备项目的市场准入条件分析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缝前设备项目而言，市场准入条件首先取决于政策法规环境。政府对于[行业名称]领域的法规，如环保标准、税收政策、和技术使用规范，直接影响缝前设备项目的运营和成本结构。例如，若政府针对使用可再生能源的企业提供税收优惠，这将对缝前设备项目的财务规划产生重要影响。同时，考虑经济环境和消费者偏好的变化对缝前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二、缝前设备项目的行业规范与合规性要求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缝前设备项目来说，遵守行业规范和合规性要求是确保项目顺利进行的基础。这包括遵循质量控制标准、安全规定、数据保护法规等。例如，若缝前设备项目涉及数据处理，须严格遵守相关的数据保护法规。此外，行业内部的自律规范，如产品标准和服务流程，也对于提升缝前设备项目在行业内的认可度和竞争力至关重要。项目管理团队必须不断更新策略，以应对行业规范和法规的变化，确保缝前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三、缝前设备项目的竞争格局和战略定位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缝前设备项目的发展规划中，理解行业的竞争格局对于制定有效的市场策略极为关键。这包括分析主要竞争对手的市场地位、优势及其业务模式。缝前设备项目面临的竞争对手可能包括大型成熟企业和创新型初创公司，各自采取不同的市场策略。因此，缝前设备项目需精确地定位自己的市场策略，如专注于产品创新、客户服务或成本效率，以在竞争中占据优势。通过深入的市场和竞争分析，缝前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4441"/>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9417"/>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缝前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缝前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4386"/>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缝前设备项目的必要性在当前经济和社会背景下表现得尤为重要，其对市场需求的满足、技术创新的推动、社会经济发展的促进以及环境可持续性的提高，共同构成了项目建设的核心价值和必要性。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在全球经济快速发展和科技日新月异的今天，市场对创新技术和环保解决方案的需求日益增长。缝前设备项目恰好聚焦于这一趋势，提供涵盖人工智能、大数据分析和可持续能源等领域的高效、先进产品和服务。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https://d.book118.com/536031025220010031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缝前设备项目可行性建设方案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960AFB"/>
    <w:rsid w:val="29960A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031025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2023-12-27T01:03:00Z</dcterms:created>
  <dcterms:modified xsi:type="dcterms:W3CDTF">2023-12-27T01:03:35Z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B7DCB60D8F424C2DA322CA2F886E4CF4_11</vt:lpwstr>
  </property>
  <property fmtid="{D5CDD505-2E9C-101B-9397-08002B2CF9AE}" pid="3" name="KSOProductBuildVer">
    <vt:lpwstr>2052-12.1.0.16120</vt:lpwstr>
  </property>
</Properties>
</file>