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Ｘ射线影像增强器项目规划设计纲要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53" w:history="1">
        <w:r>
          <w:rPr>
            <w:rFonts w:ascii="仿宋" w:eastAsia="仿宋" w:hAnsi="仿宋" w:cs="仿宋" w:hint="eastAsia"/>
            <w:lang w:eastAsia="zh-CN"/>
          </w:rPr>
          <w:t>概论</w:t>
        </w:r>
        <w:r>
          <w:tab/>
        </w:r>
        <w:r>
          <w:fldChar w:fldCharType="begin"/>
        </w:r>
        <w:r>
          <w:instrText xml:space="preserve"> PAGEREF _Toc25653 \h </w:instrText>
        </w:r>
        <w:r>
          <w:fldChar w:fldCharType="separate"/>
        </w:r>
        <w:r>
          <w:t>3</w:t>
        </w:r>
        <w:r>
          <w:fldChar w:fldCharType="end"/>
        </w:r>
      </w:hyperlink>
    </w:p>
    <w:p>
      <w:pPr>
        <w:pStyle w:val="TOC1"/>
        <w:tabs>
          <w:tab w:val="right" w:leader="dot" w:pos="8306"/>
        </w:tabs>
      </w:pPr>
      <w:hyperlink w:anchor="_Toc1168" w:history="1">
        <w:r>
          <w:rPr>
            <w:rFonts w:ascii="仿宋" w:eastAsia="仿宋" w:hAnsi="仿宋" w:cs="仿宋" w:hint="eastAsia"/>
            <w:lang w:eastAsia="zh-CN"/>
          </w:rPr>
          <w:t>一、Ｘ射线影像增强器项目危机管理</w:t>
        </w:r>
        <w:r>
          <w:tab/>
        </w:r>
        <w:r>
          <w:fldChar w:fldCharType="begin"/>
        </w:r>
        <w:r>
          <w:instrText xml:space="preserve"> PAGEREF _Toc1168 \h </w:instrText>
        </w:r>
        <w:r>
          <w:fldChar w:fldCharType="separate"/>
        </w:r>
        <w:r>
          <w:t>3</w:t>
        </w:r>
        <w:r>
          <w:fldChar w:fldCharType="end"/>
        </w:r>
      </w:hyperlink>
    </w:p>
    <w:p>
      <w:pPr>
        <w:pStyle w:val="TOC2"/>
        <w:tabs>
          <w:tab w:val="right" w:leader="dot" w:pos="8306"/>
        </w:tabs>
      </w:pPr>
      <w:hyperlink w:anchor="_Toc27737" w:history="1">
        <w:r>
          <w:rPr>
            <w:rFonts w:ascii="仿宋" w:eastAsia="仿宋" w:hAnsi="仿宋" w:cs="仿宋" w:hint="eastAsia"/>
            <w:lang w:eastAsia="zh-CN"/>
          </w:rPr>
          <w:t>(一)、危机预警与识别</w:t>
        </w:r>
        <w:r>
          <w:tab/>
        </w:r>
        <w:r>
          <w:fldChar w:fldCharType="begin"/>
        </w:r>
        <w:r>
          <w:instrText xml:space="preserve"> PAGEREF _Toc27737 \h </w:instrText>
        </w:r>
        <w:r>
          <w:fldChar w:fldCharType="separate"/>
        </w:r>
        <w:r>
          <w:t>3</w:t>
        </w:r>
        <w:r>
          <w:fldChar w:fldCharType="end"/>
        </w:r>
      </w:hyperlink>
    </w:p>
    <w:p>
      <w:pPr>
        <w:pStyle w:val="TOC2"/>
        <w:tabs>
          <w:tab w:val="right" w:leader="dot" w:pos="8306"/>
        </w:tabs>
      </w:pPr>
      <w:hyperlink w:anchor="_Toc19038" w:history="1">
        <w:r>
          <w:rPr>
            <w:rFonts w:ascii="仿宋" w:eastAsia="仿宋" w:hAnsi="仿宋" w:cs="仿宋" w:hint="eastAsia"/>
            <w:lang w:eastAsia="zh-CN"/>
          </w:rPr>
          <w:t>(二)、危机应对与恢复</w:t>
        </w:r>
        <w:r>
          <w:tab/>
        </w:r>
        <w:r>
          <w:fldChar w:fldCharType="begin"/>
        </w:r>
        <w:r>
          <w:instrText xml:space="preserve"> PAGEREF _Toc19038 \h </w:instrText>
        </w:r>
        <w:r>
          <w:fldChar w:fldCharType="separate"/>
        </w:r>
        <w:r>
          <w:t>4</w:t>
        </w:r>
        <w:r>
          <w:fldChar w:fldCharType="end"/>
        </w:r>
      </w:hyperlink>
    </w:p>
    <w:p>
      <w:pPr>
        <w:pStyle w:val="TOC1"/>
        <w:tabs>
          <w:tab w:val="right" w:leader="dot" w:pos="8306"/>
        </w:tabs>
      </w:pPr>
      <w:hyperlink w:anchor="_Toc24675" w:history="1">
        <w:r>
          <w:rPr>
            <w:rFonts w:ascii="仿宋" w:eastAsia="仿宋" w:hAnsi="仿宋" w:cs="仿宋" w:hint="eastAsia"/>
            <w:lang w:eastAsia="zh-CN"/>
          </w:rPr>
          <w:t>二、Ｘ射线影像增强器项目建设单位说明</w:t>
        </w:r>
        <w:r>
          <w:tab/>
        </w:r>
        <w:r>
          <w:fldChar w:fldCharType="begin"/>
        </w:r>
        <w:r>
          <w:instrText xml:space="preserve"> PAGEREF _Toc24675 \h </w:instrText>
        </w:r>
        <w:r>
          <w:fldChar w:fldCharType="separate"/>
        </w:r>
        <w:r>
          <w:t>6</w:t>
        </w:r>
        <w:r>
          <w:fldChar w:fldCharType="end"/>
        </w:r>
      </w:hyperlink>
    </w:p>
    <w:p>
      <w:pPr>
        <w:pStyle w:val="TOC2"/>
        <w:tabs>
          <w:tab w:val="right" w:leader="dot" w:pos="8306"/>
        </w:tabs>
      </w:pPr>
      <w:hyperlink w:anchor="_Toc32133" w:history="1">
        <w:r>
          <w:rPr>
            <w:rFonts w:ascii="仿宋" w:eastAsia="仿宋" w:hAnsi="仿宋" w:cs="仿宋" w:hint="eastAsia"/>
            <w:lang w:eastAsia="zh-CN"/>
          </w:rPr>
          <w:t>(一)、Ｘ射线影像增强器项目承办单位基本情况</w:t>
        </w:r>
        <w:r>
          <w:tab/>
        </w:r>
        <w:r>
          <w:fldChar w:fldCharType="begin"/>
        </w:r>
        <w:r>
          <w:instrText xml:space="preserve"> PAGEREF _Toc32133 \h </w:instrText>
        </w:r>
        <w:r>
          <w:fldChar w:fldCharType="separate"/>
        </w:r>
        <w:r>
          <w:t>6</w:t>
        </w:r>
        <w:r>
          <w:fldChar w:fldCharType="end"/>
        </w:r>
      </w:hyperlink>
    </w:p>
    <w:p>
      <w:pPr>
        <w:pStyle w:val="TOC2"/>
        <w:tabs>
          <w:tab w:val="right" w:leader="dot" w:pos="8306"/>
        </w:tabs>
      </w:pPr>
      <w:hyperlink w:anchor="_Toc31293" w:history="1">
        <w:r>
          <w:rPr>
            <w:rFonts w:ascii="仿宋" w:eastAsia="仿宋" w:hAnsi="仿宋" w:cs="仿宋" w:hint="eastAsia"/>
            <w:lang w:eastAsia="zh-CN"/>
          </w:rPr>
          <w:t>(二)、公司经济效益分析</w:t>
        </w:r>
        <w:r>
          <w:tab/>
        </w:r>
        <w:r>
          <w:fldChar w:fldCharType="begin"/>
        </w:r>
        <w:r>
          <w:instrText xml:space="preserve"> PAGEREF _Toc31293 \h </w:instrText>
        </w:r>
        <w:r>
          <w:fldChar w:fldCharType="separate"/>
        </w:r>
        <w:r>
          <w:t>6</w:t>
        </w:r>
        <w:r>
          <w:fldChar w:fldCharType="end"/>
        </w:r>
      </w:hyperlink>
    </w:p>
    <w:p>
      <w:pPr>
        <w:pStyle w:val="TOC1"/>
        <w:tabs>
          <w:tab w:val="right" w:leader="dot" w:pos="8306"/>
        </w:tabs>
      </w:pPr>
      <w:hyperlink w:anchor="_Toc29356" w:history="1">
        <w:r>
          <w:rPr>
            <w:rFonts w:ascii="仿宋" w:eastAsia="仿宋" w:hAnsi="仿宋" w:cs="仿宋" w:hint="eastAsia"/>
            <w:lang w:eastAsia="zh-CN"/>
          </w:rPr>
          <w:t>三、产品规划分析</w:t>
        </w:r>
        <w:r>
          <w:tab/>
        </w:r>
        <w:r>
          <w:fldChar w:fldCharType="begin"/>
        </w:r>
        <w:r>
          <w:instrText xml:space="preserve"> PAGEREF _Toc29356 \h </w:instrText>
        </w:r>
        <w:r>
          <w:fldChar w:fldCharType="separate"/>
        </w:r>
        <w:r>
          <w:t>7</w:t>
        </w:r>
        <w:r>
          <w:fldChar w:fldCharType="end"/>
        </w:r>
      </w:hyperlink>
    </w:p>
    <w:p>
      <w:pPr>
        <w:pStyle w:val="TOC2"/>
        <w:tabs>
          <w:tab w:val="right" w:leader="dot" w:pos="8306"/>
        </w:tabs>
      </w:pPr>
      <w:hyperlink w:anchor="_Toc15565" w:history="1">
        <w:r>
          <w:rPr>
            <w:rFonts w:ascii="仿宋" w:eastAsia="仿宋" w:hAnsi="仿宋" w:cs="仿宋" w:hint="eastAsia"/>
            <w:lang w:eastAsia="zh-CN"/>
          </w:rPr>
          <w:t>(一)、产品规划</w:t>
        </w:r>
        <w:r>
          <w:tab/>
        </w:r>
        <w:r>
          <w:fldChar w:fldCharType="begin"/>
        </w:r>
        <w:r>
          <w:instrText xml:space="preserve"> PAGEREF _Toc15565 \h </w:instrText>
        </w:r>
        <w:r>
          <w:fldChar w:fldCharType="separate"/>
        </w:r>
        <w:r>
          <w:t>7</w:t>
        </w:r>
        <w:r>
          <w:fldChar w:fldCharType="end"/>
        </w:r>
      </w:hyperlink>
    </w:p>
    <w:p>
      <w:pPr>
        <w:pStyle w:val="TOC2"/>
        <w:tabs>
          <w:tab w:val="right" w:leader="dot" w:pos="8306"/>
        </w:tabs>
      </w:pPr>
      <w:hyperlink w:anchor="_Toc1680" w:history="1">
        <w:r>
          <w:rPr>
            <w:rFonts w:ascii="仿宋" w:eastAsia="仿宋" w:hAnsi="仿宋" w:cs="仿宋" w:hint="eastAsia"/>
            <w:lang w:eastAsia="zh-CN"/>
          </w:rPr>
          <w:t>(二)、建设规模</w:t>
        </w:r>
        <w:r>
          <w:tab/>
        </w:r>
        <w:r>
          <w:fldChar w:fldCharType="begin"/>
        </w:r>
        <w:r>
          <w:instrText xml:space="preserve"> PAGEREF _Toc1680 \h </w:instrText>
        </w:r>
        <w:r>
          <w:fldChar w:fldCharType="separate"/>
        </w:r>
        <w:r>
          <w:t>8</w:t>
        </w:r>
        <w:r>
          <w:fldChar w:fldCharType="end"/>
        </w:r>
      </w:hyperlink>
    </w:p>
    <w:p>
      <w:pPr>
        <w:pStyle w:val="TOC1"/>
        <w:tabs>
          <w:tab w:val="right" w:leader="dot" w:pos="8306"/>
        </w:tabs>
      </w:pPr>
      <w:hyperlink w:anchor="_Toc10628" w:history="1">
        <w:r>
          <w:rPr>
            <w:rFonts w:ascii="仿宋" w:eastAsia="仿宋" w:hAnsi="仿宋" w:cs="仿宋" w:hint="eastAsia"/>
            <w:lang w:eastAsia="zh-CN"/>
          </w:rPr>
          <w:t>四、工艺说明</w:t>
        </w:r>
        <w:r>
          <w:tab/>
        </w:r>
        <w:r>
          <w:fldChar w:fldCharType="begin"/>
        </w:r>
        <w:r>
          <w:instrText xml:space="preserve"> PAGEREF _Toc10628 \h </w:instrText>
        </w:r>
        <w:r>
          <w:fldChar w:fldCharType="separate"/>
        </w:r>
        <w:r>
          <w:t>9</w:t>
        </w:r>
        <w:r>
          <w:fldChar w:fldCharType="end"/>
        </w:r>
      </w:hyperlink>
    </w:p>
    <w:p>
      <w:pPr>
        <w:pStyle w:val="TOC2"/>
        <w:tabs>
          <w:tab w:val="right" w:leader="dot" w:pos="8306"/>
        </w:tabs>
      </w:pPr>
      <w:hyperlink w:anchor="_Toc5603" w:history="1">
        <w:r>
          <w:rPr>
            <w:rFonts w:ascii="仿宋" w:eastAsia="仿宋" w:hAnsi="仿宋" w:cs="仿宋" w:hint="eastAsia"/>
            <w:lang w:eastAsia="zh-CN"/>
          </w:rPr>
          <w:t>(一)、技术管理特点</w:t>
        </w:r>
        <w:r>
          <w:tab/>
        </w:r>
        <w:r>
          <w:fldChar w:fldCharType="begin"/>
        </w:r>
        <w:r>
          <w:instrText xml:space="preserve"> PAGEREF _Toc5603 \h </w:instrText>
        </w:r>
        <w:r>
          <w:fldChar w:fldCharType="separate"/>
        </w:r>
        <w:r>
          <w:t>9</w:t>
        </w:r>
        <w:r>
          <w:fldChar w:fldCharType="end"/>
        </w:r>
      </w:hyperlink>
    </w:p>
    <w:p>
      <w:pPr>
        <w:pStyle w:val="TOC2"/>
        <w:tabs>
          <w:tab w:val="right" w:leader="dot" w:pos="8306"/>
        </w:tabs>
      </w:pPr>
      <w:hyperlink w:anchor="_Toc3912" w:history="1">
        <w:r>
          <w:rPr>
            <w:rFonts w:ascii="仿宋" w:eastAsia="仿宋" w:hAnsi="仿宋" w:cs="仿宋" w:hint="eastAsia"/>
            <w:lang w:eastAsia="zh-CN"/>
          </w:rPr>
          <w:t>(二)、Ｘ射线影像增强器项目工艺技术设计方案</w:t>
        </w:r>
        <w:r>
          <w:tab/>
        </w:r>
        <w:r>
          <w:fldChar w:fldCharType="begin"/>
        </w:r>
        <w:r>
          <w:instrText xml:space="preserve"> PAGEREF _Toc3912 \h </w:instrText>
        </w:r>
        <w:r>
          <w:fldChar w:fldCharType="separate"/>
        </w:r>
        <w:r>
          <w:t>10</w:t>
        </w:r>
        <w:r>
          <w:fldChar w:fldCharType="end"/>
        </w:r>
      </w:hyperlink>
    </w:p>
    <w:p>
      <w:pPr>
        <w:pStyle w:val="TOC2"/>
        <w:tabs>
          <w:tab w:val="right" w:leader="dot" w:pos="8306"/>
        </w:tabs>
      </w:pPr>
      <w:hyperlink w:anchor="_Toc27905" w:history="1">
        <w:r>
          <w:rPr>
            <w:rFonts w:ascii="仿宋" w:eastAsia="仿宋" w:hAnsi="仿宋" w:cs="仿宋" w:hint="eastAsia"/>
            <w:lang w:eastAsia="zh-CN"/>
          </w:rPr>
          <w:t>(三)、设备选型方案</w:t>
        </w:r>
        <w:r>
          <w:tab/>
        </w:r>
        <w:r>
          <w:fldChar w:fldCharType="begin"/>
        </w:r>
        <w:r>
          <w:instrText xml:space="preserve"> PAGEREF _Toc27905 \h </w:instrText>
        </w:r>
        <w:r>
          <w:fldChar w:fldCharType="separate"/>
        </w:r>
        <w:r>
          <w:t>12</w:t>
        </w:r>
        <w:r>
          <w:fldChar w:fldCharType="end"/>
        </w:r>
      </w:hyperlink>
    </w:p>
    <w:p>
      <w:pPr>
        <w:pStyle w:val="TOC1"/>
        <w:tabs>
          <w:tab w:val="right" w:leader="dot" w:pos="8306"/>
        </w:tabs>
      </w:pPr>
      <w:hyperlink w:anchor="_Toc9678" w:history="1">
        <w:r>
          <w:rPr>
            <w:rFonts w:ascii="仿宋" w:eastAsia="仿宋" w:hAnsi="仿宋" w:cs="仿宋" w:hint="eastAsia"/>
            <w:lang w:eastAsia="zh-CN"/>
          </w:rPr>
          <w:t>五、市场分析、调研</w:t>
        </w:r>
        <w:r>
          <w:tab/>
        </w:r>
        <w:r>
          <w:fldChar w:fldCharType="begin"/>
        </w:r>
        <w:r>
          <w:instrText xml:space="preserve"> PAGEREF _Toc9678 \h </w:instrText>
        </w:r>
        <w:r>
          <w:fldChar w:fldCharType="separate"/>
        </w:r>
        <w:r>
          <w:t>13</w:t>
        </w:r>
        <w:r>
          <w:fldChar w:fldCharType="end"/>
        </w:r>
      </w:hyperlink>
    </w:p>
    <w:p>
      <w:pPr>
        <w:pStyle w:val="TOC2"/>
        <w:tabs>
          <w:tab w:val="right" w:leader="dot" w:pos="8306"/>
        </w:tabs>
      </w:pPr>
      <w:hyperlink w:anchor="_Toc13936" w:history="1">
        <w:r>
          <w:rPr>
            <w:rFonts w:ascii="仿宋" w:eastAsia="仿宋" w:hAnsi="仿宋" w:cs="仿宋" w:hint="eastAsia"/>
            <w:lang w:eastAsia="zh-CN"/>
          </w:rPr>
          <w:t>(一)、Ｘ射线影像增强器行业分析</w:t>
        </w:r>
        <w:r>
          <w:tab/>
        </w:r>
        <w:r>
          <w:fldChar w:fldCharType="begin"/>
        </w:r>
        <w:r>
          <w:instrText xml:space="preserve"> PAGEREF _Toc13936 \h </w:instrText>
        </w:r>
        <w:r>
          <w:fldChar w:fldCharType="separate"/>
        </w:r>
        <w:r>
          <w:t>13</w:t>
        </w:r>
        <w:r>
          <w:fldChar w:fldCharType="end"/>
        </w:r>
      </w:hyperlink>
    </w:p>
    <w:p>
      <w:pPr>
        <w:pStyle w:val="TOC2"/>
        <w:tabs>
          <w:tab w:val="right" w:leader="dot" w:pos="8306"/>
        </w:tabs>
      </w:pPr>
      <w:hyperlink w:anchor="_Toc157" w:history="1">
        <w:r>
          <w:rPr>
            <w:rFonts w:ascii="仿宋" w:eastAsia="仿宋" w:hAnsi="仿宋" w:cs="仿宋" w:hint="eastAsia"/>
            <w:lang w:eastAsia="zh-CN"/>
          </w:rPr>
          <w:t>(二)、Ｘ射线影像增强器市场分析预测</w:t>
        </w:r>
        <w:r>
          <w:tab/>
        </w:r>
        <w:r>
          <w:fldChar w:fldCharType="begin"/>
        </w:r>
        <w:r>
          <w:instrText xml:space="preserve"> PAGEREF _Toc157 \h </w:instrText>
        </w:r>
        <w:r>
          <w:fldChar w:fldCharType="separate"/>
        </w:r>
        <w:r>
          <w:t>14</w:t>
        </w:r>
        <w:r>
          <w:fldChar w:fldCharType="end"/>
        </w:r>
      </w:hyperlink>
    </w:p>
    <w:p>
      <w:pPr>
        <w:pStyle w:val="TOC1"/>
        <w:tabs>
          <w:tab w:val="right" w:leader="dot" w:pos="8306"/>
        </w:tabs>
      </w:pPr>
      <w:hyperlink w:anchor="_Toc26186" w:history="1">
        <w:r>
          <w:rPr>
            <w:rFonts w:ascii="仿宋" w:eastAsia="仿宋" w:hAnsi="仿宋" w:cs="仿宋" w:hint="eastAsia"/>
            <w:lang w:eastAsia="zh-CN"/>
          </w:rPr>
          <w:t>六、Ｘ射线影像增强器项目绩效评估</w:t>
        </w:r>
        <w:r>
          <w:tab/>
        </w:r>
        <w:r>
          <w:fldChar w:fldCharType="begin"/>
        </w:r>
        <w:r>
          <w:instrText xml:space="preserve"> PAGEREF _Toc26186 \h </w:instrText>
        </w:r>
        <w:r>
          <w:fldChar w:fldCharType="separate"/>
        </w:r>
        <w:r>
          <w:t>15</w:t>
        </w:r>
        <w:r>
          <w:fldChar w:fldCharType="end"/>
        </w:r>
      </w:hyperlink>
    </w:p>
    <w:p>
      <w:pPr>
        <w:pStyle w:val="TOC2"/>
        <w:tabs>
          <w:tab w:val="right" w:leader="dot" w:pos="8306"/>
        </w:tabs>
      </w:pPr>
      <w:hyperlink w:anchor="_Toc32595" w:history="1">
        <w:r>
          <w:rPr>
            <w:rFonts w:ascii="仿宋" w:eastAsia="仿宋" w:hAnsi="仿宋" w:cs="仿宋" w:hint="eastAsia"/>
            <w:lang w:eastAsia="zh-CN"/>
          </w:rPr>
          <w:t>(一)、绩效评估指标</w:t>
        </w:r>
        <w:r>
          <w:tab/>
        </w:r>
        <w:r>
          <w:fldChar w:fldCharType="begin"/>
        </w:r>
        <w:r>
          <w:instrText xml:space="preserve"> PAGEREF _Toc32595 \h </w:instrText>
        </w:r>
        <w:r>
          <w:fldChar w:fldCharType="separate"/>
        </w:r>
        <w:r>
          <w:t>15</w:t>
        </w:r>
        <w:r>
          <w:fldChar w:fldCharType="end"/>
        </w:r>
      </w:hyperlink>
    </w:p>
    <w:p>
      <w:pPr>
        <w:pStyle w:val="TOC2"/>
        <w:tabs>
          <w:tab w:val="right" w:leader="dot" w:pos="8306"/>
        </w:tabs>
      </w:pPr>
      <w:hyperlink w:anchor="_Toc20989" w:history="1">
        <w:r>
          <w:rPr>
            <w:rFonts w:ascii="仿宋" w:eastAsia="仿宋" w:hAnsi="仿宋" w:cs="仿宋" w:hint="eastAsia"/>
            <w:lang w:eastAsia="zh-CN"/>
          </w:rPr>
          <w:t>(二)、绩效评估方法</w:t>
        </w:r>
        <w:r>
          <w:tab/>
        </w:r>
        <w:r>
          <w:fldChar w:fldCharType="begin"/>
        </w:r>
        <w:r>
          <w:instrText xml:space="preserve"> PAGEREF _Toc20989 \h </w:instrText>
        </w:r>
        <w:r>
          <w:fldChar w:fldCharType="separate"/>
        </w:r>
        <w:r>
          <w:t>16</w:t>
        </w:r>
        <w:r>
          <w:fldChar w:fldCharType="end"/>
        </w:r>
      </w:hyperlink>
    </w:p>
    <w:p>
      <w:pPr>
        <w:pStyle w:val="TOC2"/>
        <w:tabs>
          <w:tab w:val="right" w:leader="dot" w:pos="8306"/>
        </w:tabs>
      </w:pPr>
      <w:hyperlink w:anchor="_Toc19680" w:history="1">
        <w:r>
          <w:rPr>
            <w:rFonts w:ascii="仿宋" w:eastAsia="仿宋" w:hAnsi="仿宋" w:cs="仿宋" w:hint="eastAsia"/>
            <w:lang w:eastAsia="zh-CN"/>
          </w:rPr>
          <w:t>(三)、绩效评估周期</w:t>
        </w:r>
        <w:r>
          <w:tab/>
        </w:r>
        <w:r>
          <w:fldChar w:fldCharType="begin"/>
        </w:r>
        <w:r>
          <w:instrText xml:space="preserve"> PAGEREF _Toc19680 \h </w:instrText>
        </w:r>
        <w:r>
          <w:fldChar w:fldCharType="separate"/>
        </w:r>
        <w:r>
          <w:t>17</w:t>
        </w:r>
        <w:r>
          <w:fldChar w:fldCharType="end"/>
        </w:r>
      </w:hyperlink>
    </w:p>
    <w:p>
      <w:pPr>
        <w:pStyle w:val="TOC1"/>
        <w:tabs>
          <w:tab w:val="right" w:leader="dot" w:pos="8306"/>
        </w:tabs>
      </w:pPr>
      <w:hyperlink w:anchor="_Toc24326" w:history="1">
        <w:r>
          <w:rPr>
            <w:rFonts w:ascii="仿宋" w:eastAsia="仿宋" w:hAnsi="仿宋" w:cs="仿宋" w:hint="eastAsia"/>
            <w:lang w:eastAsia="zh-CN"/>
          </w:rPr>
          <w:t>七、Ｘ射线影像增强器项目人力资源管理</w:t>
        </w:r>
        <w:r>
          <w:tab/>
        </w:r>
        <w:r>
          <w:fldChar w:fldCharType="begin"/>
        </w:r>
        <w:r>
          <w:instrText xml:space="preserve"> PAGEREF _Toc24326 \h </w:instrText>
        </w:r>
        <w:r>
          <w:fldChar w:fldCharType="separate"/>
        </w:r>
        <w:r>
          <w:t>18</w:t>
        </w:r>
        <w:r>
          <w:fldChar w:fldCharType="end"/>
        </w:r>
      </w:hyperlink>
    </w:p>
    <w:p>
      <w:pPr>
        <w:pStyle w:val="TOC2"/>
        <w:tabs>
          <w:tab w:val="right" w:leader="dot" w:pos="8306"/>
        </w:tabs>
      </w:pPr>
      <w:hyperlink w:anchor="_Toc19925" w:history="1">
        <w:r>
          <w:rPr>
            <w:rFonts w:ascii="仿宋" w:eastAsia="仿宋" w:hAnsi="仿宋" w:cs="仿宋" w:hint="eastAsia"/>
            <w:lang w:eastAsia="zh-CN"/>
          </w:rPr>
          <w:t>(一)、建立健全的预算管理制度</w:t>
        </w:r>
        <w:r>
          <w:tab/>
        </w:r>
        <w:r>
          <w:fldChar w:fldCharType="begin"/>
        </w:r>
        <w:r>
          <w:instrText xml:space="preserve"> PAGEREF _Toc19925 \h </w:instrText>
        </w:r>
        <w:r>
          <w:fldChar w:fldCharType="separate"/>
        </w:r>
        <w:r>
          <w:t>18</w:t>
        </w:r>
        <w:r>
          <w:fldChar w:fldCharType="end"/>
        </w:r>
      </w:hyperlink>
    </w:p>
    <w:p>
      <w:pPr>
        <w:pStyle w:val="TOC2"/>
        <w:tabs>
          <w:tab w:val="right" w:leader="dot" w:pos="8306"/>
        </w:tabs>
      </w:pPr>
      <w:hyperlink w:anchor="_Toc18581" w:history="1">
        <w:r>
          <w:rPr>
            <w:rFonts w:ascii="仿宋" w:eastAsia="仿宋" w:hAnsi="仿宋" w:cs="仿宋" w:hint="eastAsia"/>
            <w:lang w:eastAsia="zh-CN"/>
          </w:rPr>
          <w:t>(二)、加强资金流动监控</w:t>
        </w:r>
        <w:r>
          <w:tab/>
        </w:r>
        <w:r>
          <w:fldChar w:fldCharType="begin"/>
        </w:r>
        <w:r>
          <w:instrText xml:space="preserve"> PAGEREF _Toc18581 \h </w:instrText>
        </w:r>
        <w:r>
          <w:fldChar w:fldCharType="separate"/>
        </w:r>
        <w:r>
          <w:t>20</w:t>
        </w:r>
        <w:r>
          <w:fldChar w:fldCharType="end"/>
        </w:r>
      </w:hyperlink>
    </w:p>
    <w:p>
      <w:pPr>
        <w:pStyle w:val="TOC2"/>
        <w:tabs>
          <w:tab w:val="right" w:leader="dot" w:pos="8306"/>
        </w:tabs>
      </w:pPr>
      <w:hyperlink w:anchor="_Toc7677" w:history="1">
        <w:r>
          <w:rPr>
            <w:rFonts w:ascii="仿宋" w:eastAsia="仿宋" w:hAnsi="仿宋" w:cs="仿宋" w:hint="eastAsia"/>
            <w:lang w:eastAsia="zh-CN"/>
          </w:rPr>
          <w:t>(三)、制定完善的风险控制机制</w:t>
        </w:r>
        <w:r>
          <w:tab/>
        </w:r>
        <w:r>
          <w:fldChar w:fldCharType="begin"/>
        </w:r>
        <w:r>
          <w:instrText xml:space="preserve"> PAGEREF _Toc7677 \h </w:instrText>
        </w:r>
        <w:r>
          <w:fldChar w:fldCharType="separate"/>
        </w:r>
        <w:r>
          <w:t>21</w:t>
        </w:r>
        <w:r>
          <w:fldChar w:fldCharType="end"/>
        </w:r>
      </w:hyperlink>
    </w:p>
    <w:p>
      <w:pPr>
        <w:pStyle w:val="TOC2"/>
        <w:tabs>
          <w:tab w:val="right" w:leader="dot" w:pos="8306"/>
        </w:tabs>
      </w:pPr>
      <w:hyperlink w:anchor="_Toc15162" w:history="1">
        <w:r>
          <w:rPr>
            <w:rFonts w:ascii="仿宋" w:eastAsia="仿宋" w:hAnsi="仿宋" w:cs="仿宋" w:hint="eastAsia"/>
            <w:lang w:eastAsia="zh-CN"/>
          </w:rPr>
          <w:t>(四)、优化成本管理</w:t>
        </w:r>
        <w:r>
          <w:tab/>
        </w:r>
        <w:r>
          <w:fldChar w:fldCharType="begin"/>
        </w:r>
        <w:r>
          <w:instrText xml:space="preserve"> PAGEREF _Toc15162 \h </w:instrText>
        </w:r>
        <w:r>
          <w:fldChar w:fldCharType="separate"/>
        </w:r>
        <w:r>
          <w:t>22</w:t>
        </w:r>
        <w:r>
          <w:fldChar w:fldCharType="end"/>
        </w:r>
      </w:hyperlink>
    </w:p>
    <w:p>
      <w:pPr>
        <w:pStyle w:val="TOC1"/>
        <w:tabs>
          <w:tab w:val="right" w:leader="dot" w:pos="8306"/>
        </w:tabs>
      </w:pPr>
      <w:hyperlink w:anchor="_Toc32723" w:history="1">
        <w:r>
          <w:rPr>
            <w:rFonts w:ascii="仿宋" w:eastAsia="仿宋" w:hAnsi="仿宋" w:cs="仿宋" w:hint="eastAsia"/>
            <w:lang w:eastAsia="zh-CN"/>
          </w:rPr>
          <w:t>八、Ｘ射线影像增强器项目环境影响分析</w:t>
        </w:r>
        <w:r>
          <w:tab/>
        </w:r>
        <w:r>
          <w:fldChar w:fldCharType="begin"/>
        </w:r>
        <w:r>
          <w:instrText xml:space="preserve"> PAGEREF _Toc32723 \h </w:instrText>
        </w:r>
        <w:r>
          <w:fldChar w:fldCharType="separate"/>
        </w:r>
        <w:r>
          <w:t>24</w:t>
        </w:r>
        <w:r>
          <w:fldChar w:fldCharType="end"/>
        </w:r>
      </w:hyperlink>
    </w:p>
    <w:p>
      <w:pPr>
        <w:pStyle w:val="TOC2"/>
        <w:tabs>
          <w:tab w:val="right" w:leader="dot" w:pos="8306"/>
        </w:tabs>
      </w:pPr>
      <w:hyperlink w:anchor="_Toc16137" w:history="1">
        <w:r>
          <w:rPr>
            <w:rFonts w:ascii="仿宋" w:eastAsia="仿宋" w:hAnsi="仿宋" w:cs="仿宋" w:hint="eastAsia"/>
            <w:lang w:eastAsia="zh-CN"/>
          </w:rPr>
          <w:t>(一)、建设区域环境质量现状</w:t>
        </w:r>
        <w:r>
          <w:tab/>
        </w:r>
        <w:r>
          <w:fldChar w:fldCharType="begin"/>
        </w:r>
        <w:r>
          <w:instrText xml:space="preserve"> PAGEREF _Toc16137 \h </w:instrText>
        </w:r>
        <w:r>
          <w:fldChar w:fldCharType="separate"/>
        </w:r>
        <w:r>
          <w:t>24</w:t>
        </w:r>
        <w:r>
          <w:fldChar w:fldCharType="end"/>
        </w:r>
      </w:hyperlink>
    </w:p>
    <w:p>
      <w:pPr>
        <w:pStyle w:val="TOC2"/>
        <w:tabs>
          <w:tab w:val="right" w:leader="dot" w:pos="8306"/>
        </w:tabs>
      </w:pPr>
      <w:hyperlink w:anchor="_Toc29844" w:history="1">
        <w:r>
          <w:rPr>
            <w:rFonts w:ascii="仿宋" w:eastAsia="仿宋" w:hAnsi="仿宋" w:cs="仿宋" w:hint="eastAsia"/>
            <w:lang w:eastAsia="zh-CN"/>
          </w:rPr>
          <w:t>(二)、建设期环境保护</w:t>
        </w:r>
        <w:r>
          <w:tab/>
        </w:r>
        <w:r>
          <w:fldChar w:fldCharType="begin"/>
        </w:r>
        <w:r>
          <w:instrText xml:space="preserve"> PAGEREF _Toc29844 \h </w:instrText>
        </w:r>
        <w:r>
          <w:fldChar w:fldCharType="separate"/>
        </w:r>
        <w:r>
          <w:t>25</w:t>
        </w:r>
        <w:r>
          <w:fldChar w:fldCharType="end"/>
        </w:r>
      </w:hyperlink>
    </w:p>
    <w:p>
      <w:pPr>
        <w:pStyle w:val="TOC2"/>
        <w:tabs>
          <w:tab w:val="right" w:leader="dot" w:pos="8306"/>
        </w:tabs>
      </w:pPr>
      <w:hyperlink w:anchor="_Toc27611" w:history="1">
        <w:r>
          <w:rPr>
            <w:rFonts w:ascii="仿宋" w:eastAsia="仿宋" w:hAnsi="仿宋" w:cs="仿宋" w:hint="eastAsia"/>
            <w:lang w:eastAsia="zh-CN"/>
          </w:rPr>
          <w:t>(三)、运营期环境保护</w:t>
        </w:r>
        <w:r>
          <w:tab/>
        </w:r>
        <w:r>
          <w:fldChar w:fldCharType="begin"/>
        </w:r>
        <w:r>
          <w:instrText xml:space="preserve"> PAGEREF _Toc27611 \h </w:instrText>
        </w:r>
        <w:r>
          <w:fldChar w:fldCharType="separate"/>
        </w:r>
        <w:r>
          <w:t>27</w:t>
        </w:r>
        <w:r>
          <w:fldChar w:fldCharType="end"/>
        </w:r>
      </w:hyperlink>
    </w:p>
    <w:p>
      <w:pPr>
        <w:pStyle w:val="TOC2"/>
        <w:tabs>
          <w:tab w:val="right" w:leader="dot" w:pos="8306"/>
        </w:tabs>
      </w:pPr>
      <w:hyperlink w:anchor="_Toc10752" w:history="1">
        <w:r>
          <w:rPr>
            <w:rFonts w:ascii="仿宋" w:eastAsia="仿宋" w:hAnsi="仿宋" w:cs="仿宋" w:hint="eastAsia"/>
            <w:lang w:eastAsia="zh-CN"/>
          </w:rPr>
          <w:t>(四)、Ｘ射线影像增强器项目建设对区域经济的影响</w:t>
        </w:r>
        <w:r>
          <w:tab/>
        </w:r>
        <w:r>
          <w:fldChar w:fldCharType="begin"/>
        </w:r>
        <w:r>
          <w:instrText xml:space="preserve"> PAGEREF _Toc10752 \h </w:instrText>
        </w:r>
        <w:r>
          <w:fldChar w:fldCharType="separate"/>
        </w:r>
        <w:r>
          <w:t>28</w:t>
        </w:r>
        <w:r>
          <w:fldChar w:fldCharType="end"/>
        </w:r>
      </w:hyperlink>
    </w:p>
    <w:p>
      <w:pPr>
        <w:pStyle w:val="TOC2"/>
        <w:tabs>
          <w:tab w:val="right" w:leader="dot" w:pos="8306"/>
        </w:tabs>
      </w:pPr>
      <w:hyperlink w:anchor="_Toc147" w:history="1">
        <w:r>
          <w:rPr>
            <w:rFonts w:ascii="仿宋" w:eastAsia="仿宋" w:hAnsi="仿宋" w:cs="仿宋" w:hint="eastAsia"/>
            <w:lang w:eastAsia="zh-CN"/>
          </w:rPr>
          <w:t>(五)、废弃物处理</w:t>
        </w:r>
        <w:r>
          <w:tab/>
        </w:r>
        <w:r>
          <w:fldChar w:fldCharType="begin"/>
        </w:r>
        <w:r>
          <w:instrText xml:space="preserve"> PAGEREF _Toc147 \h </w:instrText>
        </w:r>
        <w:r>
          <w:fldChar w:fldCharType="separate"/>
        </w:r>
        <w:r>
          <w:t>30</w:t>
        </w:r>
        <w:r>
          <w:fldChar w:fldCharType="end"/>
        </w:r>
      </w:hyperlink>
    </w:p>
    <w:p>
      <w:pPr>
        <w:pStyle w:val="TOC2"/>
        <w:tabs>
          <w:tab w:val="right" w:leader="dot" w:pos="8306"/>
        </w:tabs>
      </w:pPr>
      <w:hyperlink w:anchor="_Toc4871" w:history="1">
        <w:r>
          <w:rPr>
            <w:rFonts w:ascii="仿宋" w:eastAsia="仿宋" w:hAnsi="仿宋" w:cs="仿宋" w:hint="eastAsia"/>
            <w:lang w:eastAsia="zh-CN"/>
          </w:rPr>
          <w:t>(六)、特殊环境影响分析</w:t>
        </w:r>
        <w:r>
          <w:tab/>
        </w:r>
        <w:r>
          <w:fldChar w:fldCharType="begin"/>
        </w:r>
        <w:r>
          <w:instrText xml:space="preserve"> PAGEREF _Toc4871 \h </w:instrText>
        </w:r>
        <w:r>
          <w:fldChar w:fldCharType="separate"/>
        </w:r>
        <w:r>
          <w:t>31</w:t>
        </w:r>
        <w:r>
          <w:fldChar w:fldCharType="end"/>
        </w:r>
      </w:hyperlink>
    </w:p>
    <w:p>
      <w:pPr>
        <w:pStyle w:val="TOC2"/>
        <w:tabs>
          <w:tab w:val="right" w:leader="dot" w:pos="8306"/>
        </w:tabs>
      </w:pPr>
      <w:hyperlink w:anchor="_Toc32145" w:history="1">
        <w:r>
          <w:rPr>
            <w:rFonts w:ascii="仿宋" w:eastAsia="仿宋" w:hAnsi="仿宋" w:cs="仿宋" w:hint="eastAsia"/>
            <w:lang w:eastAsia="zh-CN"/>
          </w:rPr>
          <w:t>(七)、清洁生产</w:t>
        </w:r>
        <w:r>
          <w:tab/>
        </w:r>
        <w:r>
          <w:fldChar w:fldCharType="begin"/>
        </w:r>
        <w:r>
          <w:instrText xml:space="preserve"> PAGEREF _Toc32145 \h </w:instrText>
        </w:r>
        <w:r>
          <w:fldChar w:fldCharType="separate"/>
        </w:r>
        <w:r>
          <w:t>33</w:t>
        </w:r>
        <w:r>
          <w:fldChar w:fldCharType="end"/>
        </w:r>
      </w:hyperlink>
    </w:p>
    <w:p>
      <w:pPr>
        <w:pStyle w:val="TOC2"/>
        <w:tabs>
          <w:tab w:val="right" w:leader="dot" w:pos="8306"/>
        </w:tabs>
      </w:pPr>
      <w:hyperlink w:anchor="_Toc27379" w:history="1">
        <w:r>
          <w:rPr>
            <w:rFonts w:ascii="仿宋" w:eastAsia="仿宋" w:hAnsi="仿宋" w:cs="仿宋" w:hint="eastAsia"/>
            <w:lang w:eastAsia="zh-CN"/>
          </w:rPr>
          <w:t>(八)、环境保护综合评价</w:t>
        </w:r>
        <w:r>
          <w:tab/>
        </w:r>
        <w:r>
          <w:fldChar w:fldCharType="begin"/>
        </w:r>
        <w:r>
          <w:instrText xml:space="preserve"> PAGEREF _Toc27379 \h </w:instrText>
        </w:r>
        <w:r>
          <w:fldChar w:fldCharType="separate"/>
        </w:r>
        <w:r>
          <w:t>34</w:t>
        </w:r>
        <w:r>
          <w:fldChar w:fldCharType="end"/>
        </w:r>
      </w:hyperlink>
    </w:p>
    <w:p>
      <w:pPr>
        <w:pStyle w:val="TOC1"/>
        <w:tabs>
          <w:tab w:val="right" w:leader="dot" w:pos="8306"/>
        </w:tabs>
      </w:pPr>
      <w:hyperlink w:anchor="_Toc9146" w:history="1">
        <w:r>
          <w:rPr>
            <w:rFonts w:ascii="仿宋" w:eastAsia="仿宋" w:hAnsi="仿宋" w:cs="仿宋" w:hint="eastAsia"/>
            <w:lang w:eastAsia="zh-CN"/>
          </w:rPr>
          <w:t>九、Ｘ射线影像增强器项目人力资源培养与发展</w:t>
        </w:r>
        <w:r>
          <w:tab/>
        </w:r>
        <w:r>
          <w:fldChar w:fldCharType="begin"/>
        </w:r>
        <w:r>
          <w:instrText xml:space="preserve"> PAGEREF _Toc9146 \h </w:instrText>
        </w:r>
        <w:r>
          <w:fldChar w:fldCharType="separate"/>
        </w:r>
        <w:r>
          <w:t>35</w:t>
        </w:r>
        <w:r>
          <w:fldChar w:fldCharType="end"/>
        </w:r>
      </w:hyperlink>
    </w:p>
    <w:p>
      <w:pPr>
        <w:pStyle w:val="TOC2"/>
        <w:tabs>
          <w:tab w:val="right" w:leader="dot" w:pos="8306"/>
        </w:tabs>
      </w:pPr>
      <w:hyperlink w:anchor="_Toc7889" w:history="1">
        <w:r>
          <w:rPr>
            <w:rFonts w:ascii="仿宋" w:eastAsia="仿宋" w:hAnsi="仿宋" w:cs="仿宋" w:hint="eastAsia"/>
            <w:lang w:eastAsia="zh-CN"/>
          </w:rPr>
          <w:t>(一)、人才需求与规划</w:t>
        </w:r>
        <w:r>
          <w:tab/>
        </w:r>
        <w:r>
          <w:fldChar w:fldCharType="begin"/>
        </w:r>
        <w:r>
          <w:instrText xml:space="preserve"> PAGEREF _Toc7889 \h </w:instrText>
        </w:r>
        <w:r>
          <w:fldChar w:fldCharType="separate"/>
        </w:r>
        <w:r>
          <w:t>35</w:t>
        </w:r>
        <w:r>
          <w:fldChar w:fldCharType="end"/>
        </w:r>
      </w:hyperlink>
    </w:p>
    <w:p>
      <w:pPr>
        <w:pStyle w:val="TOC2"/>
        <w:tabs>
          <w:tab w:val="right" w:leader="dot" w:pos="8306"/>
        </w:tabs>
      </w:pPr>
      <w:hyperlink w:anchor="_Toc1211" w:history="1">
        <w:r>
          <w:rPr>
            <w:rFonts w:ascii="仿宋" w:eastAsia="仿宋" w:hAnsi="仿宋" w:cs="仿宋" w:hint="eastAsia"/>
            <w:lang w:eastAsia="zh-CN"/>
          </w:rPr>
          <w:t>(二)、培训与发展计划</w:t>
        </w:r>
        <w:r>
          <w:tab/>
        </w:r>
        <w:r>
          <w:fldChar w:fldCharType="begin"/>
        </w:r>
        <w:r>
          <w:instrText xml:space="preserve"> PAGEREF _Toc1211 \h </w:instrText>
        </w:r>
        <w:r>
          <w:fldChar w:fldCharType="separate"/>
        </w:r>
        <w:r>
          <w:t>36</w:t>
        </w:r>
        <w:r>
          <w:fldChar w:fldCharType="end"/>
        </w:r>
      </w:hyperlink>
    </w:p>
    <w:p>
      <w:pPr>
        <w:pStyle w:val="TOC1"/>
        <w:tabs>
          <w:tab w:val="right" w:leader="dot" w:pos="8306"/>
        </w:tabs>
      </w:pPr>
      <w:hyperlink w:anchor="_Toc14112" w:history="1">
        <w:r>
          <w:rPr>
            <w:rFonts w:ascii="仿宋" w:eastAsia="仿宋" w:hAnsi="仿宋" w:cs="仿宋" w:hint="eastAsia"/>
            <w:lang w:eastAsia="zh-CN"/>
          </w:rPr>
          <w:t>十、Ｘ射线影像增强器项目风险管理</w:t>
        </w:r>
        <w:r>
          <w:tab/>
        </w:r>
        <w:r>
          <w:fldChar w:fldCharType="begin"/>
        </w:r>
        <w:r>
          <w:instrText xml:space="preserve"> PAGEREF _Toc14112 \h </w:instrText>
        </w:r>
        <w:r>
          <w:fldChar w:fldCharType="separate"/>
        </w:r>
        <w:r>
          <w:t>36</w:t>
        </w:r>
        <w:r>
          <w:fldChar w:fldCharType="end"/>
        </w:r>
      </w:hyperlink>
    </w:p>
    <w:p>
      <w:pPr>
        <w:pStyle w:val="TOC2"/>
        <w:tabs>
          <w:tab w:val="right" w:leader="dot" w:pos="8306"/>
        </w:tabs>
      </w:pPr>
      <w:hyperlink w:anchor="_Toc30325" w:history="1">
        <w:r>
          <w:rPr>
            <w:rFonts w:ascii="仿宋" w:eastAsia="仿宋" w:hAnsi="仿宋" w:cs="仿宋" w:hint="eastAsia"/>
            <w:lang w:eastAsia="zh-CN"/>
          </w:rPr>
          <w:t>(一)、风险识别与评估</w:t>
        </w:r>
        <w:r>
          <w:tab/>
        </w:r>
        <w:r>
          <w:fldChar w:fldCharType="begin"/>
        </w:r>
        <w:r>
          <w:instrText xml:space="preserve"> PAGEREF _Toc30325 \h </w:instrText>
        </w:r>
        <w:r>
          <w:fldChar w:fldCharType="separate"/>
        </w:r>
        <w:r>
          <w:t>36</w:t>
        </w:r>
        <w:r>
          <w:fldChar w:fldCharType="end"/>
        </w:r>
      </w:hyperlink>
    </w:p>
    <w:p>
      <w:pPr>
        <w:pStyle w:val="TOC2"/>
        <w:tabs>
          <w:tab w:val="right" w:leader="dot" w:pos="8306"/>
        </w:tabs>
      </w:pPr>
      <w:hyperlink w:anchor="_Toc27673" w:history="1">
        <w:r>
          <w:rPr>
            <w:rFonts w:ascii="仿宋" w:eastAsia="仿宋" w:hAnsi="仿宋" w:cs="仿宋" w:hint="eastAsia"/>
            <w:lang w:eastAsia="zh-CN"/>
          </w:rPr>
          <w:t>(二)、风险应对策略</w:t>
        </w:r>
        <w:r>
          <w:tab/>
        </w:r>
        <w:r>
          <w:fldChar w:fldCharType="begin"/>
        </w:r>
        <w:r>
          <w:instrText xml:space="preserve"> PAGEREF _Toc27673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9" w:history="1">
        <w:r>
          <w:rPr>
            <w:rFonts w:ascii="仿宋" w:eastAsia="仿宋" w:hAnsi="仿宋" w:cs="仿宋" w:hint="eastAsia"/>
            <w:lang w:eastAsia="zh-CN"/>
          </w:rPr>
          <w:t>(三)、风险监控与控制</w:t>
        </w:r>
        <w:r>
          <w:tab/>
        </w:r>
        <w:r>
          <w:fldChar w:fldCharType="begin"/>
        </w:r>
        <w:r>
          <w:instrText xml:space="preserve"> PAGEREF _Toc2739 \h </w:instrText>
        </w:r>
        <w:r>
          <w:fldChar w:fldCharType="separate"/>
        </w:r>
        <w:r>
          <w:t>39</w:t>
        </w:r>
        <w:r>
          <w:fldChar w:fldCharType="end"/>
        </w:r>
      </w:hyperlink>
    </w:p>
    <w:p>
      <w:pPr>
        <w:pStyle w:val="TOC1"/>
        <w:tabs>
          <w:tab w:val="right" w:leader="dot" w:pos="8306"/>
        </w:tabs>
      </w:pPr>
      <w:hyperlink w:anchor="_Toc8455" w:history="1">
        <w:r>
          <w:rPr>
            <w:rFonts w:ascii="仿宋" w:eastAsia="仿宋" w:hAnsi="仿宋" w:cs="仿宋" w:hint="eastAsia"/>
            <w:lang w:eastAsia="zh-CN"/>
          </w:rPr>
          <w:t>十一、生产安全保护</w:t>
        </w:r>
        <w:r>
          <w:tab/>
        </w:r>
        <w:r>
          <w:fldChar w:fldCharType="begin"/>
        </w:r>
        <w:r>
          <w:instrText xml:space="preserve"> PAGEREF _Toc8455 \h </w:instrText>
        </w:r>
        <w:r>
          <w:fldChar w:fldCharType="separate"/>
        </w:r>
        <w:r>
          <w:t>40</w:t>
        </w:r>
        <w:r>
          <w:fldChar w:fldCharType="end"/>
        </w:r>
      </w:hyperlink>
    </w:p>
    <w:p>
      <w:pPr>
        <w:pStyle w:val="TOC2"/>
        <w:tabs>
          <w:tab w:val="right" w:leader="dot" w:pos="8306"/>
        </w:tabs>
      </w:pPr>
      <w:hyperlink w:anchor="_Toc30099" w:history="1">
        <w:r>
          <w:rPr>
            <w:rFonts w:ascii="仿宋" w:eastAsia="仿宋" w:hAnsi="仿宋" w:cs="仿宋" w:hint="eastAsia"/>
            <w:lang w:eastAsia="zh-CN"/>
          </w:rPr>
          <w:t>(一)、消防安全</w:t>
        </w:r>
        <w:r>
          <w:tab/>
        </w:r>
        <w:r>
          <w:fldChar w:fldCharType="begin"/>
        </w:r>
        <w:r>
          <w:instrText xml:space="preserve"> PAGEREF _Toc30099 \h </w:instrText>
        </w:r>
        <w:r>
          <w:fldChar w:fldCharType="separate"/>
        </w:r>
        <w:r>
          <w:t>40</w:t>
        </w:r>
        <w:r>
          <w:fldChar w:fldCharType="end"/>
        </w:r>
      </w:hyperlink>
    </w:p>
    <w:p>
      <w:pPr>
        <w:pStyle w:val="TOC2"/>
        <w:tabs>
          <w:tab w:val="right" w:leader="dot" w:pos="8306"/>
        </w:tabs>
      </w:pPr>
      <w:hyperlink w:anchor="_Toc10118" w:history="1">
        <w:r>
          <w:rPr>
            <w:rFonts w:ascii="仿宋" w:eastAsia="仿宋" w:hAnsi="仿宋" w:cs="仿宋" w:hint="eastAsia"/>
            <w:lang w:eastAsia="zh-CN"/>
          </w:rPr>
          <w:t>(二)、防火防爆总图布置措施</w:t>
        </w:r>
        <w:r>
          <w:tab/>
        </w:r>
        <w:r>
          <w:fldChar w:fldCharType="begin"/>
        </w:r>
        <w:r>
          <w:instrText xml:space="preserve"> PAGEREF _Toc10118 \h </w:instrText>
        </w:r>
        <w:r>
          <w:fldChar w:fldCharType="separate"/>
        </w:r>
        <w:r>
          <w:t>42</w:t>
        </w:r>
        <w:r>
          <w:fldChar w:fldCharType="end"/>
        </w:r>
      </w:hyperlink>
    </w:p>
    <w:p>
      <w:pPr>
        <w:pStyle w:val="TOC2"/>
        <w:tabs>
          <w:tab w:val="right" w:leader="dot" w:pos="8306"/>
        </w:tabs>
      </w:pPr>
      <w:hyperlink w:anchor="_Toc24659" w:history="1">
        <w:r>
          <w:rPr>
            <w:rFonts w:ascii="仿宋" w:eastAsia="仿宋" w:hAnsi="仿宋" w:cs="仿宋" w:hint="eastAsia"/>
            <w:lang w:eastAsia="zh-CN"/>
          </w:rPr>
          <w:t>(三)、自然灾害防范措施</w:t>
        </w:r>
        <w:r>
          <w:tab/>
        </w:r>
        <w:r>
          <w:fldChar w:fldCharType="begin"/>
        </w:r>
        <w:r>
          <w:instrText xml:space="preserve"> PAGEREF _Toc24659 \h </w:instrText>
        </w:r>
        <w:r>
          <w:fldChar w:fldCharType="separate"/>
        </w:r>
        <w:r>
          <w:t>43</w:t>
        </w:r>
        <w:r>
          <w:fldChar w:fldCharType="end"/>
        </w:r>
      </w:hyperlink>
    </w:p>
    <w:p>
      <w:pPr>
        <w:pStyle w:val="TOC2"/>
        <w:tabs>
          <w:tab w:val="right" w:leader="dot" w:pos="8306"/>
        </w:tabs>
      </w:pPr>
      <w:hyperlink w:anchor="_Toc29099" w:history="1">
        <w:r>
          <w:rPr>
            <w:rFonts w:ascii="仿宋" w:eastAsia="仿宋" w:hAnsi="仿宋" w:cs="仿宋" w:hint="eastAsia"/>
            <w:lang w:eastAsia="zh-CN"/>
          </w:rPr>
          <w:t>(四)、安全色及安全标志使用要求</w:t>
        </w:r>
        <w:r>
          <w:tab/>
        </w:r>
        <w:r>
          <w:fldChar w:fldCharType="begin"/>
        </w:r>
        <w:r>
          <w:instrText xml:space="preserve"> PAGEREF _Toc29099 \h </w:instrText>
        </w:r>
        <w:r>
          <w:fldChar w:fldCharType="separate"/>
        </w:r>
        <w:r>
          <w:t>44</w:t>
        </w:r>
        <w:r>
          <w:fldChar w:fldCharType="end"/>
        </w:r>
      </w:hyperlink>
    </w:p>
    <w:p>
      <w:pPr>
        <w:pStyle w:val="TOC2"/>
        <w:tabs>
          <w:tab w:val="right" w:leader="dot" w:pos="8306"/>
        </w:tabs>
      </w:pPr>
      <w:hyperlink w:anchor="_Toc21338" w:history="1">
        <w:r>
          <w:rPr>
            <w:rFonts w:ascii="仿宋" w:eastAsia="仿宋" w:hAnsi="仿宋" w:cs="仿宋" w:hint="eastAsia"/>
            <w:lang w:eastAsia="zh-CN"/>
          </w:rPr>
          <w:t>(五)、防尘防毒措施</w:t>
        </w:r>
        <w:r>
          <w:tab/>
        </w:r>
        <w:r>
          <w:fldChar w:fldCharType="begin"/>
        </w:r>
        <w:r>
          <w:instrText xml:space="preserve"> PAGEREF _Toc21338 \h </w:instrText>
        </w:r>
        <w:r>
          <w:fldChar w:fldCharType="separate"/>
        </w:r>
        <w:r>
          <w:t>45</w:t>
        </w:r>
        <w:r>
          <w:fldChar w:fldCharType="end"/>
        </w:r>
      </w:hyperlink>
    </w:p>
    <w:p>
      <w:pPr>
        <w:pStyle w:val="TOC2"/>
        <w:tabs>
          <w:tab w:val="right" w:leader="dot" w:pos="8306"/>
        </w:tabs>
      </w:pPr>
      <w:hyperlink w:anchor="_Toc21078" w:history="1">
        <w:r>
          <w:rPr>
            <w:rFonts w:ascii="仿宋" w:eastAsia="仿宋" w:hAnsi="仿宋" w:cs="仿宋" w:hint="eastAsia"/>
            <w:lang w:eastAsia="zh-CN"/>
          </w:rPr>
          <w:t>(六)、防静电、触电防护及防雷措施</w:t>
        </w:r>
        <w:r>
          <w:tab/>
        </w:r>
        <w:r>
          <w:fldChar w:fldCharType="begin"/>
        </w:r>
        <w:r>
          <w:instrText xml:space="preserve"> PAGEREF _Toc21078 \h </w:instrText>
        </w:r>
        <w:r>
          <w:fldChar w:fldCharType="separate"/>
        </w:r>
        <w:r>
          <w:t>46</w:t>
        </w:r>
        <w:r>
          <w:fldChar w:fldCharType="end"/>
        </w:r>
      </w:hyperlink>
    </w:p>
    <w:p>
      <w:pPr>
        <w:pStyle w:val="TOC2"/>
        <w:tabs>
          <w:tab w:val="right" w:leader="dot" w:pos="8306"/>
        </w:tabs>
      </w:pPr>
      <w:hyperlink w:anchor="_Toc31160" w:history="1">
        <w:r>
          <w:rPr>
            <w:rFonts w:ascii="仿宋" w:eastAsia="仿宋" w:hAnsi="仿宋" w:cs="仿宋" w:hint="eastAsia"/>
            <w:lang w:eastAsia="zh-CN"/>
          </w:rPr>
          <w:t>(七)、机械设备安全保障措施</w:t>
        </w:r>
        <w:r>
          <w:tab/>
        </w:r>
        <w:r>
          <w:fldChar w:fldCharType="begin"/>
        </w:r>
        <w:r>
          <w:instrText xml:space="preserve"> PAGEREF _Toc31160 \h </w:instrText>
        </w:r>
        <w:r>
          <w:fldChar w:fldCharType="separate"/>
        </w:r>
        <w:r>
          <w:t>47</w:t>
        </w:r>
        <w:r>
          <w:fldChar w:fldCharType="end"/>
        </w:r>
      </w:hyperlink>
    </w:p>
    <w:p>
      <w:pPr>
        <w:pStyle w:val="TOC1"/>
        <w:tabs>
          <w:tab w:val="right" w:leader="dot" w:pos="8306"/>
        </w:tabs>
      </w:pPr>
      <w:hyperlink w:anchor="_Toc9542" w:history="1">
        <w:r>
          <w:rPr>
            <w:rFonts w:ascii="仿宋" w:eastAsia="仿宋" w:hAnsi="仿宋" w:cs="仿宋" w:hint="eastAsia"/>
            <w:lang w:eastAsia="zh-CN"/>
          </w:rPr>
          <w:t>十二、Ｘ射线影像增强器项目投资规划</w:t>
        </w:r>
        <w:r>
          <w:tab/>
        </w:r>
        <w:r>
          <w:fldChar w:fldCharType="begin"/>
        </w:r>
        <w:r>
          <w:instrText xml:space="preserve"> PAGEREF _Toc9542 \h </w:instrText>
        </w:r>
        <w:r>
          <w:fldChar w:fldCharType="separate"/>
        </w:r>
        <w:r>
          <w:t>49</w:t>
        </w:r>
        <w:r>
          <w:fldChar w:fldCharType="end"/>
        </w:r>
      </w:hyperlink>
    </w:p>
    <w:p>
      <w:pPr>
        <w:pStyle w:val="TOC2"/>
        <w:tabs>
          <w:tab w:val="right" w:leader="dot" w:pos="8306"/>
        </w:tabs>
      </w:pPr>
      <w:hyperlink w:anchor="_Toc20847" w:history="1">
        <w:r>
          <w:rPr>
            <w:rFonts w:ascii="仿宋" w:eastAsia="仿宋" w:hAnsi="仿宋" w:cs="仿宋" w:hint="eastAsia"/>
            <w:lang w:eastAsia="zh-CN"/>
          </w:rPr>
          <w:t>(一)、Ｘ射线影像增强器项目总投资估算</w:t>
        </w:r>
        <w:r>
          <w:tab/>
        </w:r>
        <w:r>
          <w:fldChar w:fldCharType="begin"/>
        </w:r>
        <w:r>
          <w:instrText xml:space="preserve"> PAGEREF _Toc20847 \h </w:instrText>
        </w:r>
        <w:r>
          <w:fldChar w:fldCharType="separate"/>
        </w:r>
        <w:r>
          <w:t>49</w:t>
        </w:r>
        <w:r>
          <w:fldChar w:fldCharType="end"/>
        </w:r>
      </w:hyperlink>
    </w:p>
    <w:p>
      <w:pPr>
        <w:pStyle w:val="TOC2"/>
        <w:tabs>
          <w:tab w:val="right" w:leader="dot" w:pos="8306"/>
        </w:tabs>
      </w:pPr>
      <w:hyperlink w:anchor="_Toc17578" w:history="1">
        <w:r>
          <w:rPr>
            <w:rFonts w:ascii="仿宋" w:eastAsia="仿宋" w:hAnsi="仿宋" w:cs="仿宋" w:hint="eastAsia"/>
            <w:lang w:eastAsia="zh-CN"/>
          </w:rPr>
          <w:t>(二)、资金筹措</w:t>
        </w:r>
        <w:r>
          <w:tab/>
        </w:r>
        <w:r>
          <w:fldChar w:fldCharType="begin"/>
        </w:r>
        <w:r>
          <w:instrText xml:space="preserve"> PAGEREF _Toc17578 \h </w:instrText>
        </w:r>
        <w:r>
          <w:fldChar w:fldCharType="separate"/>
        </w:r>
        <w:r>
          <w:t>50</w:t>
        </w:r>
        <w:r>
          <w:fldChar w:fldCharType="end"/>
        </w:r>
      </w:hyperlink>
    </w:p>
    <w:p>
      <w:pPr>
        <w:pStyle w:val="TOC1"/>
        <w:tabs>
          <w:tab w:val="right" w:leader="dot" w:pos="8306"/>
        </w:tabs>
      </w:pPr>
      <w:hyperlink w:anchor="_Toc14149" w:history="1">
        <w:r>
          <w:rPr>
            <w:rFonts w:ascii="仿宋" w:eastAsia="仿宋" w:hAnsi="仿宋" w:cs="仿宋" w:hint="eastAsia"/>
            <w:lang w:eastAsia="zh-CN"/>
          </w:rPr>
          <w:t>十三、Ｘ射线影像增强器项目工程方案分析</w:t>
        </w:r>
        <w:r>
          <w:tab/>
        </w:r>
        <w:r>
          <w:fldChar w:fldCharType="begin"/>
        </w:r>
        <w:r>
          <w:instrText xml:space="preserve"> PAGEREF _Toc14149 \h </w:instrText>
        </w:r>
        <w:r>
          <w:fldChar w:fldCharType="separate"/>
        </w:r>
        <w:r>
          <w:t>51</w:t>
        </w:r>
        <w:r>
          <w:fldChar w:fldCharType="end"/>
        </w:r>
      </w:hyperlink>
    </w:p>
    <w:p>
      <w:pPr>
        <w:pStyle w:val="TOC2"/>
        <w:tabs>
          <w:tab w:val="right" w:leader="dot" w:pos="8306"/>
        </w:tabs>
      </w:pPr>
      <w:hyperlink w:anchor="_Toc8251" w:history="1">
        <w:r>
          <w:rPr>
            <w:rFonts w:ascii="仿宋" w:eastAsia="仿宋" w:hAnsi="仿宋" w:cs="仿宋" w:hint="eastAsia"/>
            <w:lang w:eastAsia="zh-CN"/>
          </w:rPr>
          <w:t>(一)、建筑工程设计原则</w:t>
        </w:r>
        <w:r>
          <w:tab/>
        </w:r>
        <w:r>
          <w:fldChar w:fldCharType="begin"/>
        </w:r>
        <w:r>
          <w:instrText xml:space="preserve"> PAGEREF _Toc8251 \h </w:instrText>
        </w:r>
        <w:r>
          <w:fldChar w:fldCharType="separate"/>
        </w:r>
        <w:r>
          <w:t>51</w:t>
        </w:r>
        <w:r>
          <w:fldChar w:fldCharType="end"/>
        </w:r>
      </w:hyperlink>
    </w:p>
    <w:p>
      <w:pPr>
        <w:pStyle w:val="TOC2"/>
        <w:tabs>
          <w:tab w:val="right" w:leader="dot" w:pos="8306"/>
        </w:tabs>
      </w:pPr>
      <w:hyperlink w:anchor="_Toc29174" w:history="1">
        <w:r>
          <w:rPr>
            <w:rFonts w:ascii="仿宋" w:eastAsia="仿宋" w:hAnsi="仿宋" w:cs="仿宋" w:hint="eastAsia"/>
            <w:lang w:eastAsia="zh-CN"/>
          </w:rPr>
          <w:t>(二)、土建工程建设指标</w:t>
        </w:r>
        <w:r>
          <w:tab/>
        </w:r>
        <w:r>
          <w:fldChar w:fldCharType="begin"/>
        </w:r>
        <w:r>
          <w:instrText xml:space="preserve"> PAGEREF _Toc29174 \h </w:instrText>
        </w:r>
        <w:r>
          <w:fldChar w:fldCharType="separate"/>
        </w:r>
        <w:r>
          <w:t>54</w:t>
        </w:r>
        <w:r>
          <w:fldChar w:fldCharType="end"/>
        </w:r>
      </w:hyperlink>
    </w:p>
    <w:p>
      <w:pPr>
        <w:pStyle w:val="TOC1"/>
        <w:tabs>
          <w:tab w:val="right" w:leader="dot" w:pos="8306"/>
        </w:tabs>
      </w:pPr>
      <w:hyperlink w:anchor="_Toc10788" w:history="1">
        <w:r>
          <w:rPr>
            <w:rFonts w:ascii="仿宋" w:eastAsia="仿宋" w:hAnsi="仿宋" w:cs="仿宋" w:hint="eastAsia"/>
            <w:lang w:eastAsia="zh-CN"/>
          </w:rPr>
          <w:t>十四、风险识别与分类</w:t>
        </w:r>
        <w:r>
          <w:tab/>
        </w:r>
        <w:r>
          <w:fldChar w:fldCharType="begin"/>
        </w:r>
        <w:r>
          <w:instrText xml:space="preserve"> PAGEREF _Toc10788 \h </w:instrText>
        </w:r>
        <w:r>
          <w:fldChar w:fldCharType="separate"/>
        </w:r>
        <w:r>
          <w:t>56</w:t>
        </w:r>
        <w:r>
          <w:fldChar w:fldCharType="end"/>
        </w:r>
      </w:hyperlink>
    </w:p>
    <w:p>
      <w:pPr>
        <w:pStyle w:val="TOC2"/>
        <w:tabs>
          <w:tab w:val="right" w:leader="dot" w:pos="8306"/>
        </w:tabs>
      </w:pPr>
      <w:hyperlink w:anchor="_Toc16363" w:history="1">
        <w:r>
          <w:rPr>
            <w:rFonts w:ascii="仿宋" w:eastAsia="仿宋" w:hAnsi="仿宋" w:cs="仿宋" w:hint="eastAsia"/>
            <w:lang w:eastAsia="zh-CN"/>
          </w:rPr>
          <w:t>(一)、风险识别</w:t>
        </w:r>
        <w:r>
          <w:tab/>
        </w:r>
        <w:r>
          <w:fldChar w:fldCharType="begin"/>
        </w:r>
        <w:r>
          <w:instrText xml:space="preserve"> PAGEREF _Toc16363 \h </w:instrText>
        </w:r>
        <w:r>
          <w:fldChar w:fldCharType="separate"/>
        </w:r>
        <w:r>
          <w:t>56</w:t>
        </w:r>
        <w:r>
          <w:fldChar w:fldCharType="end"/>
        </w:r>
      </w:hyperlink>
    </w:p>
    <w:p>
      <w:pPr>
        <w:pStyle w:val="TOC2"/>
        <w:tabs>
          <w:tab w:val="right" w:leader="dot" w:pos="8306"/>
        </w:tabs>
      </w:pPr>
      <w:hyperlink w:anchor="_Toc12364" w:history="1">
        <w:r>
          <w:rPr>
            <w:rFonts w:ascii="仿宋" w:eastAsia="仿宋" w:hAnsi="仿宋" w:cs="仿宋" w:hint="eastAsia"/>
            <w:lang w:eastAsia="zh-CN"/>
          </w:rPr>
          <w:t>(二)、风险分类</w:t>
        </w:r>
        <w:r>
          <w:tab/>
        </w:r>
        <w:r>
          <w:fldChar w:fldCharType="begin"/>
        </w:r>
        <w:r>
          <w:instrText xml:space="preserve"> PAGEREF _Toc12364 \h </w:instrText>
        </w:r>
        <w:r>
          <w:fldChar w:fldCharType="separate"/>
        </w:r>
        <w:r>
          <w:t>57</w:t>
        </w:r>
        <w:r>
          <w:fldChar w:fldCharType="end"/>
        </w:r>
      </w:hyperlink>
    </w:p>
    <w:p>
      <w:pPr>
        <w:pStyle w:val="TOC1"/>
        <w:tabs>
          <w:tab w:val="right" w:leader="dot" w:pos="8306"/>
        </w:tabs>
      </w:pPr>
      <w:hyperlink w:anchor="_Toc17401" w:history="1">
        <w:r>
          <w:rPr>
            <w:rFonts w:ascii="仿宋" w:eastAsia="仿宋" w:hAnsi="仿宋" w:cs="仿宋" w:hint="eastAsia"/>
            <w:lang w:eastAsia="zh-CN"/>
          </w:rPr>
          <w:t>十五、利益相关者分析与沟通计划</w:t>
        </w:r>
        <w:r>
          <w:tab/>
        </w:r>
        <w:r>
          <w:fldChar w:fldCharType="begin"/>
        </w:r>
        <w:r>
          <w:instrText xml:space="preserve"> PAGEREF _Toc17401 \h </w:instrText>
        </w:r>
        <w:r>
          <w:fldChar w:fldCharType="separate"/>
        </w:r>
        <w:r>
          <w:t>59</w:t>
        </w:r>
        <w:r>
          <w:fldChar w:fldCharType="end"/>
        </w:r>
      </w:hyperlink>
    </w:p>
    <w:p>
      <w:pPr>
        <w:pStyle w:val="TOC2"/>
        <w:tabs>
          <w:tab w:val="right" w:leader="dot" w:pos="8306"/>
        </w:tabs>
      </w:pPr>
      <w:hyperlink w:anchor="_Toc11444" w:history="1">
        <w:r>
          <w:rPr>
            <w:rFonts w:ascii="仿宋" w:eastAsia="仿宋" w:hAnsi="仿宋" w:cs="仿宋" w:hint="eastAsia"/>
            <w:lang w:eastAsia="zh-CN"/>
          </w:rPr>
          <w:t>(一)、利益相关者分析</w:t>
        </w:r>
        <w:r>
          <w:tab/>
        </w:r>
        <w:r>
          <w:fldChar w:fldCharType="begin"/>
        </w:r>
        <w:r>
          <w:instrText xml:space="preserve"> PAGEREF _Toc11444 \h </w:instrText>
        </w:r>
        <w:r>
          <w:fldChar w:fldCharType="separate"/>
        </w:r>
        <w:r>
          <w:t>59</w:t>
        </w:r>
        <w:r>
          <w:fldChar w:fldCharType="end"/>
        </w:r>
      </w:hyperlink>
    </w:p>
    <w:p>
      <w:pPr>
        <w:pStyle w:val="TOC2"/>
        <w:tabs>
          <w:tab w:val="right" w:leader="dot" w:pos="8306"/>
        </w:tabs>
      </w:pPr>
      <w:hyperlink w:anchor="_Toc20648" w:history="1">
        <w:r>
          <w:rPr>
            <w:rFonts w:ascii="仿宋" w:eastAsia="仿宋" w:hAnsi="仿宋" w:cs="仿宋" w:hint="eastAsia"/>
            <w:lang w:eastAsia="zh-CN"/>
          </w:rPr>
          <w:t>(二)、沟通计划</w:t>
        </w:r>
        <w:r>
          <w:tab/>
        </w:r>
        <w:r>
          <w:fldChar w:fldCharType="begin"/>
        </w:r>
        <w:r>
          <w:instrText xml:space="preserve"> PAGEREF _Toc20648 \h </w:instrText>
        </w:r>
        <w:r>
          <w:fldChar w:fldCharType="separate"/>
        </w:r>
        <w:r>
          <w:t>60</w:t>
        </w:r>
        <w:r>
          <w:fldChar w:fldCharType="end"/>
        </w:r>
      </w:hyperlink>
    </w:p>
    <w:p>
      <w:pPr>
        <w:pStyle w:val="TOC1"/>
        <w:tabs>
          <w:tab w:val="right" w:leader="dot" w:pos="8306"/>
        </w:tabs>
      </w:pPr>
      <w:hyperlink w:anchor="_Toc11789" w:history="1">
        <w:r>
          <w:rPr>
            <w:rFonts w:ascii="仿宋" w:eastAsia="仿宋" w:hAnsi="仿宋" w:cs="仿宋" w:hint="eastAsia"/>
            <w:lang w:eastAsia="zh-CN"/>
          </w:rPr>
          <w:t>十六、Ｘ射线影像增强器项目变更管理</w:t>
        </w:r>
        <w:r>
          <w:tab/>
        </w:r>
        <w:r>
          <w:fldChar w:fldCharType="begin"/>
        </w:r>
        <w:r>
          <w:instrText xml:space="preserve"> PAGEREF _Toc11789 \h </w:instrText>
        </w:r>
        <w:r>
          <w:fldChar w:fldCharType="separate"/>
        </w:r>
        <w:r>
          <w:t>62</w:t>
        </w:r>
        <w:r>
          <w:fldChar w:fldCharType="end"/>
        </w:r>
      </w:hyperlink>
    </w:p>
    <w:p>
      <w:pPr>
        <w:pStyle w:val="TOC2"/>
        <w:tabs>
          <w:tab w:val="right" w:leader="dot" w:pos="8306"/>
        </w:tabs>
      </w:pPr>
      <w:hyperlink w:anchor="_Toc20238" w:history="1">
        <w:r>
          <w:rPr>
            <w:rFonts w:ascii="仿宋" w:eastAsia="仿宋" w:hAnsi="仿宋" w:cs="仿宋" w:hint="eastAsia"/>
            <w:lang w:eastAsia="zh-CN"/>
          </w:rPr>
          <w:t>(一)、变更申请与评估</w:t>
        </w:r>
        <w:r>
          <w:tab/>
        </w:r>
        <w:r>
          <w:fldChar w:fldCharType="begin"/>
        </w:r>
        <w:r>
          <w:instrText xml:space="preserve"> PAGEREF _Toc20238 \h </w:instrText>
        </w:r>
        <w:r>
          <w:fldChar w:fldCharType="separate"/>
        </w:r>
        <w:r>
          <w:t>62</w:t>
        </w:r>
        <w:r>
          <w:fldChar w:fldCharType="end"/>
        </w:r>
      </w:hyperlink>
    </w:p>
    <w:p>
      <w:pPr>
        <w:pStyle w:val="TOC2"/>
        <w:tabs>
          <w:tab w:val="right" w:leader="dot" w:pos="8306"/>
        </w:tabs>
      </w:pPr>
      <w:hyperlink w:anchor="_Toc16815" w:history="1">
        <w:r>
          <w:rPr>
            <w:rFonts w:ascii="仿宋" w:eastAsia="仿宋" w:hAnsi="仿宋" w:cs="仿宋" w:hint="eastAsia"/>
            <w:lang w:eastAsia="zh-CN"/>
          </w:rPr>
          <w:t>(二)、变更实施与控制</w:t>
        </w:r>
        <w:r>
          <w:tab/>
        </w:r>
        <w:r>
          <w:fldChar w:fldCharType="begin"/>
        </w:r>
        <w:r>
          <w:instrText xml:space="preserve"> PAGEREF _Toc16815 \h </w:instrText>
        </w:r>
        <w:r>
          <w:fldChar w:fldCharType="separate"/>
        </w:r>
        <w:r>
          <w:t>62</w:t>
        </w:r>
        <w:r>
          <w:fldChar w:fldCharType="end"/>
        </w:r>
      </w:hyperlink>
    </w:p>
    <w:p>
      <w:pPr>
        <w:pStyle w:val="TOC1"/>
        <w:tabs>
          <w:tab w:val="right" w:leader="dot" w:pos="8306"/>
        </w:tabs>
      </w:pPr>
      <w:hyperlink w:anchor="_Toc9550" w:history="1">
        <w:r>
          <w:rPr>
            <w:rFonts w:ascii="仿宋" w:eastAsia="仿宋" w:hAnsi="仿宋" w:cs="仿宋" w:hint="eastAsia"/>
            <w:lang w:eastAsia="zh-CN"/>
          </w:rPr>
          <w:t>十七、Ｘ射线影像增强器项目实施保障措施</w:t>
        </w:r>
        <w:r>
          <w:tab/>
        </w:r>
        <w:r>
          <w:fldChar w:fldCharType="begin"/>
        </w:r>
        <w:r>
          <w:instrText xml:space="preserve"> PAGEREF _Toc9550 \h </w:instrText>
        </w:r>
        <w:r>
          <w:fldChar w:fldCharType="separate"/>
        </w:r>
        <w:r>
          <w:t>63</w:t>
        </w:r>
        <w:r>
          <w:fldChar w:fldCharType="end"/>
        </w:r>
      </w:hyperlink>
    </w:p>
    <w:p>
      <w:pPr>
        <w:pStyle w:val="TOC2"/>
        <w:tabs>
          <w:tab w:val="right" w:leader="dot" w:pos="8306"/>
        </w:tabs>
      </w:pPr>
      <w:hyperlink w:anchor="_Toc21144" w:history="1">
        <w:r>
          <w:rPr>
            <w:rFonts w:ascii="仿宋" w:eastAsia="仿宋" w:hAnsi="仿宋" w:cs="仿宋" w:hint="eastAsia"/>
            <w:lang w:eastAsia="zh-CN"/>
          </w:rPr>
          <w:t>(一)、Ｘ射线影像增强器项目实施保障机制</w:t>
        </w:r>
        <w:r>
          <w:tab/>
        </w:r>
        <w:r>
          <w:fldChar w:fldCharType="begin"/>
        </w:r>
        <w:r>
          <w:instrText xml:space="preserve"> PAGEREF _Toc21144 \h </w:instrText>
        </w:r>
        <w:r>
          <w:fldChar w:fldCharType="separate"/>
        </w:r>
        <w:r>
          <w:t>63</w:t>
        </w:r>
        <w:r>
          <w:fldChar w:fldCharType="end"/>
        </w:r>
      </w:hyperlink>
    </w:p>
    <w:p>
      <w:pPr>
        <w:pStyle w:val="TOC2"/>
        <w:tabs>
          <w:tab w:val="right" w:leader="dot" w:pos="8306"/>
        </w:tabs>
      </w:pPr>
      <w:hyperlink w:anchor="_Toc25140" w:history="1">
        <w:r>
          <w:rPr>
            <w:rFonts w:ascii="仿宋" w:eastAsia="仿宋" w:hAnsi="仿宋" w:cs="仿宋" w:hint="eastAsia"/>
            <w:lang w:eastAsia="zh-CN"/>
          </w:rPr>
          <w:t>(二)、Ｘ射线影像增强器项目法律合规要求</w:t>
        </w:r>
        <w:r>
          <w:tab/>
        </w:r>
        <w:r>
          <w:fldChar w:fldCharType="begin"/>
        </w:r>
        <w:r>
          <w:instrText xml:space="preserve"> PAGEREF _Toc25140 \h </w:instrText>
        </w:r>
        <w:r>
          <w:fldChar w:fldCharType="separate"/>
        </w:r>
        <w:r>
          <w:t>67</w:t>
        </w:r>
        <w:r>
          <w:fldChar w:fldCharType="end"/>
        </w:r>
      </w:hyperlink>
    </w:p>
    <w:p>
      <w:pPr>
        <w:pStyle w:val="TOC2"/>
        <w:tabs>
          <w:tab w:val="right" w:leader="dot" w:pos="8306"/>
        </w:tabs>
      </w:pPr>
      <w:hyperlink w:anchor="_Toc19746" w:history="1">
        <w:r>
          <w:rPr>
            <w:rFonts w:ascii="仿宋" w:eastAsia="仿宋" w:hAnsi="仿宋" w:cs="仿宋" w:hint="eastAsia"/>
            <w:lang w:eastAsia="zh-CN"/>
          </w:rPr>
          <w:t>(三)、Ｘ射线影像增强器项目合同管理与法律事务</w:t>
        </w:r>
        <w:r>
          <w:tab/>
        </w:r>
        <w:r>
          <w:fldChar w:fldCharType="begin"/>
        </w:r>
        <w:r>
          <w:instrText xml:space="preserve"> PAGEREF _Toc19746 \h </w:instrText>
        </w:r>
        <w:r>
          <w:fldChar w:fldCharType="separate"/>
        </w:r>
        <w:r>
          <w:t>71</w:t>
        </w:r>
        <w:r>
          <w:fldChar w:fldCharType="end"/>
        </w:r>
      </w:hyperlink>
    </w:p>
    <w:p>
      <w:pPr>
        <w:pStyle w:val="TOC2"/>
        <w:tabs>
          <w:tab w:val="right" w:leader="dot" w:pos="8306"/>
        </w:tabs>
      </w:pPr>
      <w:hyperlink w:anchor="_Toc24198" w:history="1">
        <w:r>
          <w:rPr>
            <w:rFonts w:ascii="仿宋" w:eastAsia="仿宋" w:hAnsi="仿宋" w:cs="仿宋" w:hint="eastAsia"/>
            <w:lang w:eastAsia="zh-CN"/>
          </w:rPr>
          <w:t>(四)、Ｘ射线影像增强器项目知识产权保护策略</w:t>
        </w:r>
        <w:r>
          <w:tab/>
        </w:r>
        <w:r>
          <w:fldChar w:fldCharType="begin"/>
        </w:r>
        <w:r>
          <w:instrText xml:space="preserve"> PAGEREF _Toc24198 \h </w:instrText>
        </w:r>
        <w:r>
          <w:fldChar w:fldCharType="separate"/>
        </w:r>
        <w:r>
          <w:t>78</w:t>
        </w:r>
        <w:r>
          <w:fldChar w:fldCharType="end"/>
        </w:r>
      </w:hyperlink>
    </w:p>
    <w:p>
      <w:pPr>
        <w:pStyle w:val="TOC1"/>
        <w:tabs>
          <w:tab w:val="right" w:leader="dot" w:pos="8306"/>
        </w:tabs>
      </w:pPr>
      <w:hyperlink w:anchor="_Toc5507" w:history="1">
        <w:r>
          <w:rPr>
            <w:rFonts w:ascii="仿宋" w:eastAsia="仿宋" w:hAnsi="仿宋" w:cs="仿宋" w:hint="eastAsia"/>
            <w:lang w:eastAsia="zh-CN"/>
          </w:rPr>
          <w:t>十八、质量管理体系</w:t>
        </w:r>
        <w:r>
          <w:tab/>
        </w:r>
        <w:r>
          <w:fldChar w:fldCharType="begin"/>
        </w:r>
        <w:r>
          <w:instrText xml:space="preserve"> PAGEREF _Toc5507 \h </w:instrText>
        </w:r>
        <w:r>
          <w:fldChar w:fldCharType="separate"/>
        </w:r>
        <w:r>
          <w:t>80</w:t>
        </w:r>
        <w:r>
          <w:fldChar w:fldCharType="end"/>
        </w:r>
      </w:hyperlink>
    </w:p>
    <w:p>
      <w:pPr>
        <w:pStyle w:val="TOC2"/>
        <w:tabs>
          <w:tab w:val="right" w:leader="dot" w:pos="8306"/>
        </w:tabs>
      </w:pPr>
      <w:hyperlink w:anchor="_Toc18943" w:history="1">
        <w:r>
          <w:rPr>
            <w:rFonts w:ascii="仿宋" w:eastAsia="仿宋" w:hAnsi="仿宋" w:cs="仿宋" w:hint="eastAsia"/>
            <w:lang w:eastAsia="zh-CN"/>
          </w:rPr>
          <w:t>(一)、质量目标与方针</w:t>
        </w:r>
        <w:r>
          <w:tab/>
        </w:r>
        <w:r>
          <w:fldChar w:fldCharType="begin"/>
        </w:r>
        <w:r>
          <w:instrText xml:space="preserve"> PAGEREF _Toc18943 \h </w:instrText>
        </w:r>
        <w:r>
          <w:fldChar w:fldCharType="separate"/>
        </w:r>
        <w:r>
          <w:t>80</w:t>
        </w:r>
        <w:r>
          <w:fldChar w:fldCharType="end"/>
        </w:r>
      </w:hyperlink>
    </w:p>
    <w:p>
      <w:pPr>
        <w:pStyle w:val="TOC2"/>
        <w:tabs>
          <w:tab w:val="right" w:leader="dot" w:pos="8306"/>
        </w:tabs>
      </w:pPr>
      <w:hyperlink w:anchor="_Toc3941" w:history="1">
        <w:r>
          <w:rPr>
            <w:rFonts w:ascii="仿宋" w:eastAsia="仿宋" w:hAnsi="仿宋" w:cs="仿宋" w:hint="eastAsia"/>
            <w:lang w:eastAsia="zh-CN"/>
          </w:rPr>
          <w:t>(二)、质量管理责任</w:t>
        </w:r>
        <w:r>
          <w:tab/>
        </w:r>
        <w:r>
          <w:fldChar w:fldCharType="begin"/>
        </w:r>
        <w:r>
          <w:instrText xml:space="preserve"> PAGEREF _Toc3941 \h </w:instrText>
        </w:r>
        <w:r>
          <w:fldChar w:fldCharType="separate"/>
        </w:r>
        <w:r>
          <w:t>81</w:t>
        </w:r>
        <w:r>
          <w:fldChar w:fldCharType="end"/>
        </w:r>
      </w:hyperlink>
    </w:p>
    <w:p>
      <w:pPr>
        <w:pStyle w:val="TOC2"/>
        <w:tabs>
          <w:tab w:val="right" w:leader="dot" w:pos="8306"/>
        </w:tabs>
      </w:pPr>
      <w:hyperlink w:anchor="_Toc2324" w:history="1">
        <w:r>
          <w:rPr>
            <w:rFonts w:ascii="仿宋" w:eastAsia="仿宋" w:hAnsi="仿宋" w:cs="仿宋" w:hint="eastAsia"/>
            <w:lang w:eastAsia="zh-CN"/>
          </w:rPr>
          <w:t>(三)、质量管理体系文件</w:t>
        </w:r>
        <w:r>
          <w:tab/>
        </w:r>
        <w:r>
          <w:fldChar w:fldCharType="begin"/>
        </w:r>
        <w:r>
          <w:instrText xml:space="preserve"> PAGEREF _Toc2324 \h </w:instrText>
        </w:r>
        <w:r>
          <w:fldChar w:fldCharType="separate"/>
        </w:r>
        <w:r>
          <w:t>83</w:t>
        </w:r>
        <w:r>
          <w:fldChar w:fldCharType="end"/>
        </w:r>
      </w:hyperlink>
    </w:p>
    <w:p>
      <w:pPr>
        <w:pStyle w:val="TOC2"/>
        <w:tabs>
          <w:tab w:val="right" w:leader="dot" w:pos="8306"/>
        </w:tabs>
      </w:pPr>
      <w:hyperlink w:anchor="_Toc9999" w:history="1">
        <w:r>
          <w:rPr>
            <w:rFonts w:ascii="仿宋" w:eastAsia="仿宋" w:hAnsi="仿宋" w:cs="仿宋" w:hint="eastAsia"/>
            <w:lang w:eastAsia="zh-CN"/>
          </w:rPr>
          <w:t>(四)、质量培训与教育</w:t>
        </w:r>
        <w:r>
          <w:tab/>
        </w:r>
        <w:r>
          <w:fldChar w:fldCharType="begin"/>
        </w:r>
        <w:r>
          <w:instrText xml:space="preserve"> PAGEREF _Toc9999 \h </w:instrText>
        </w:r>
        <w:r>
          <w:fldChar w:fldCharType="separate"/>
        </w:r>
        <w:r>
          <w:t>85</w:t>
        </w:r>
        <w:r>
          <w:fldChar w:fldCharType="end"/>
        </w:r>
      </w:hyperlink>
    </w:p>
    <w:p>
      <w:pPr>
        <w:pStyle w:val="TOC2"/>
        <w:tabs>
          <w:tab w:val="right" w:leader="dot" w:pos="8306"/>
        </w:tabs>
      </w:pPr>
      <w:hyperlink w:anchor="_Toc12789" w:history="1">
        <w:r>
          <w:rPr>
            <w:rFonts w:ascii="仿宋" w:eastAsia="仿宋" w:hAnsi="仿宋" w:cs="仿宋" w:hint="eastAsia"/>
            <w:lang w:eastAsia="zh-CN"/>
          </w:rPr>
          <w:t>(五)、质量审核与评价</w:t>
        </w:r>
        <w:r>
          <w:tab/>
        </w:r>
        <w:r>
          <w:fldChar w:fldCharType="begin"/>
        </w:r>
        <w:r>
          <w:instrText xml:space="preserve"> PAGEREF _Toc12789 \h </w:instrText>
        </w:r>
        <w:r>
          <w:fldChar w:fldCharType="separate"/>
        </w:r>
        <w:r>
          <w:t>86</w:t>
        </w:r>
        <w:r>
          <w:fldChar w:fldCharType="end"/>
        </w:r>
      </w:hyperlink>
    </w:p>
    <w:p>
      <w:pPr>
        <w:pStyle w:val="TOC2"/>
        <w:tabs>
          <w:tab w:val="right" w:leader="dot" w:pos="8306"/>
        </w:tabs>
      </w:pPr>
      <w:hyperlink w:anchor="_Toc4339" w:history="1">
        <w:r>
          <w:rPr>
            <w:rFonts w:ascii="仿宋" w:eastAsia="仿宋" w:hAnsi="仿宋" w:cs="仿宋" w:hint="eastAsia"/>
            <w:lang w:eastAsia="zh-CN"/>
          </w:rPr>
          <w:t>(六)、不符合与纠正措施</w:t>
        </w:r>
        <w:r>
          <w:tab/>
        </w:r>
        <w:r>
          <w:fldChar w:fldCharType="begin"/>
        </w:r>
        <w:r>
          <w:instrText xml:space="preserve"> PAGEREF _Toc4339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8"/>
      <w:r>
        <w:rPr>
          <w:rFonts w:ascii="仿宋" w:eastAsia="仿宋" w:hAnsi="仿宋" w:cs="仿宋" w:hint="eastAsia"/>
          <w:sz w:val="28"/>
          <w:lang w:eastAsia="zh-CN"/>
        </w:rPr>
        <w:t>一、Ｘ射线影像增强器项目危机管理</w:t>
      </w:r>
      <w:bookmarkEnd w:id="2"/>
    </w:p>
    <w:p>
      <w:pPr>
        <w:pStyle w:val="Heading2"/>
        <w:rPr>
          <w:rFonts w:ascii="仿宋" w:eastAsia="仿宋" w:hAnsi="仿宋" w:cs="仿宋" w:hint="eastAsia"/>
          <w:lang w:eastAsia="zh-CN"/>
        </w:rPr>
      </w:pPr>
      <w:bookmarkStart w:id="3" w:name="_Toc277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影像增强器项目危机管理中，危机预警与识别是确保Ｘ射线影像增强器项目稳健运行的核心步骤。通过建立全面的监测机制，Ｘ射线影像增强器项目团队旨在及时发现和理解潜在的风险和危机因素，以便采取及时的预防和应对措施，确保Ｘ射线影像增强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Ｘ射线影像增强器项目团队全面分析了整个Ｘ射线影像增强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Ｘ射线影像增强器项目团队着重于明确定义Ｘ射线影像增强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Ｘ射线影像增强器项目进展的持续监控，团队能够及时发现潜在问题并作出迅速反应。Ｘ射线影像增强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在这一阶段，团队的专业素养和反应速度将发挥至关重要的作用，以确保潜在危机能够在初期得到有效的处理，最大程度地减轻负面影响。通过危机预警与识别，Ｘ射线影像增强器项目得以更有序、可控地推进。</w:t>
      </w:r>
    </w:p>
    <w:p>
      <w:pPr>
        <w:pStyle w:val="Heading2"/>
        <w:ind w:firstLine="560" w:firstLineChars="200"/>
        <w:rPr>
          <w:rFonts w:ascii="仿宋" w:eastAsia="仿宋" w:hAnsi="仿宋" w:cs="仿宋" w:hint="eastAsia"/>
          <w:sz w:val="28"/>
          <w:lang w:eastAsia="zh-CN"/>
        </w:rPr>
      </w:pPr>
      <w:bookmarkStart w:id="4" w:name="_Toc190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在危机发生时，Ｘ射线影像增强器项目团队立即行动，成立了应急小组。该小组的任务是迅速制定并实施紧急应对措施，以最小化潜在损失。以下是采取的主要措施：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暂停Ｘ射线影像增强器项目进度：为遏制危机蔓延，Ｘ射线影像增强器项目暂时停止进行，以便全面评估当前状况。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资源重新分配：重新评估Ｘ射线影像增强器项目资源的分配，确保最大限度地减小损失。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实时沟通：与关键利益相关者建立实时沟通机制，向他们传递Ｘ射线影像增强器项目危机的实际状况，保障Ｘ射线影像增强器项目核心利益。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在紧急应对的同时，Ｘ射线影像增强器项目团队强调了团队协作和有效沟通的重要性。以下是团队协作的关键举措：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信息共享机制：建立了信息共享平台，确保团队成员能够及时获取Ｘ射线影像增强器项目危机的实时信息。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领导者沟通：Ｘ射线影像增强器项目领导者通过定期会议和即时沟通工具，指导团队应对危机，保持团队稳定运行。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随着危机得到初步控制，Ｘ射线影像增强器项目团队转向制定恢复计划，以确保Ｘ射线影像增强器项目能够从中迅速恢复。主要恢复计划包括：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修复受损的进度计划：重新评估Ｘ射线影像增强器项目进度，制定修复计划，确保Ｘ射线影像增强器项目尽快回归正常进程。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重新调整资源分配：优化资源分配，确保Ｘ射线影像增强器项目在有限资源下高效运转。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风险管理机制加强：对Ｘ射线影像增强器项目风险进行全面评估，制定更强化的风险管理策略，以预防未来可能的危机。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675"/>
      <w:r>
        <w:rPr>
          <w:rFonts w:ascii="仿宋" w:eastAsia="仿宋" w:hAnsi="仿宋" w:cs="仿宋" w:hint="eastAsia"/>
          <w:sz w:val="28"/>
          <w:lang w:eastAsia="zh-CN"/>
        </w:rPr>
        <w:t>二、Ｘ射线影像增强器项目建设单位说明</w:t>
      </w:r>
      <w:bookmarkEnd w:id="5"/>
    </w:p>
    <w:p>
      <w:pPr>
        <w:pStyle w:val="Heading2"/>
        <w:rPr>
          <w:rFonts w:ascii="仿宋" w:eastAsia="仿宋" w:hAnsi="仿宋" w:cs="仿宋" w:hint="eastAsia"/>
          <w:lang w:eastAsia="zh-CN"/>
        </w:rPr>
      </w:pPr>
      <w:bookmarkStart w:id="6" w:name="_Toc32133"/>
      <w:r>
        <w:rPr>
          <w:rFonts w:ascii="仿宋" w:eastAsia="仿宋" w:hAnsi="仿宋" w:cs="仿宋" w:hint="eastAsia"/>
          <w:lang w:eastAsia="zh-CN"/>
        </w:rPr>
        <w:t>(一)、Ｘ射线影像增强器项目承办单位基本情况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2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Ｘ射线影像增强器项目承办单位的XXXX，我们着眼于实现可持续的经济效益。通过技术创新和解决方案的提供，公司预计在Ｘ射线影像增强器项目执行期间将获得可观的收入增长。这一收入来源主要包括Ｘ射线影像增强器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同时，我们注重成本控制和效率提升，以确保Ｘ射线影像增强器项目的可持续盈利。透过精细的管理和资源优化，公司期望实现Ｘ射线影像增强器项目利润最大化。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Ｘ射线影像增强器项目实施进行全面的投资评估，包括Ｘ射线影像增强器项目启动阶段的资金投入和后续运营成本。通过对Ｘ射线影像增强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Ｘ射线影像增强器项目实施过程中具备足够的资金流动性，公司将进行详尽的现金流分析。这包括资金需求的合理预测、Ｘ射线影像增强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35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556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Ｘ射线影像增强器项目的主要产品是XXXX，预计年产值为XXX万元。这一产品在市场中占据着重要的地位，其广泛的应用范围使得该Ｘ射线影像增强器项目的市场前景非常广阔。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Ｘ射线影像增强器项目的xxx产品作为重要的原材料之一，将在多个领域发挥关键作用。其在建筑、交通、能源等方面的广泛应用将为整个产业链提供强大的支持，形成产业协同效应。Ｘ射线影像增强器项目的年产值XXX万XXX万XXX万万元不仅反映了其在市场上的巨大潜力，更预示着它对国民经济的积极贡献。这种关联度高、涉及面广的产业关系，使得该Ｘ射线影像增强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8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总征地面积为XXXX平方米，相当于约XX.XX亩，其中净用地面积为XXXX平方米，红线范围内相当于约XX.XX亩。这一用地规模充分考虑了Ｘ射线影像增强器项目的建设需求，保障了Ｘ射线影像增强器项目在合适的空间内得以充分发展。Ｘ射线影像增强器项目规划的总建筑面积为XXXX平方米，其中主体工程建设占XXXX平方米，计容建筑面积达XXXX平方米。预计建筑工程的投资将达到XXXX万元，为Ｘ射线影像增强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计划购置的设备共计XXXX台（套），设备购置费用为XXXX万元。这一设备购置计划充分考虑到Ｘ射线影像增强器项目的生产需求和技术要求，确保了Ｘ射线影像增强器项目在生产运营中具备先进的技术装备和高效的生产能力。设备的合理配置将为Ｘ射线影像增强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计划总投资为XXXX万元，预计年实现营业收入为XXXX万元。这一产能规模的设定旨在确保Ｘ射线影像增强器项目能够在投资与回报之间取得平衡，实现长期可持续的发展。Ｘ射线影像增强器项目的总投资充分考虑到各个方面的需求，包括用地建设、设备购置等多个环节，以确保Ｘ射线影像增强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62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560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的技术管理特点体现在其创新导向。通过引入最先进的技术趋势和解决方案，Ｘ射线影像增强器项目致力于提升科技含量、提高质量和效率水平。这意味着我们将采用最新的工具和方法，确保Ｘ射线影像增强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Ｘ射线影像增强器项目技术管理的显著特征。通过整合不同领域的技术资源，我们实现了跨学科的协同工作。这有助于优化技术架构，提高整体效能。此外，整合性策略还促进了不同技术团队之间的紧密沟通和高效合作，确保Ｘ射线影像增强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Ｘ射线影像增强器项目所采用的技术。通过不断优化技术方案，Ｘ射线影像增强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Ｘ射线影像增强器项目团队将在Ｘ射线影像增强器项目初期识别可能的技术风险，并采取相应的预防和应对措施。通过建立健全的风险评估机制，Ｘ射线影像增强器项目能够在实施过程中及时发现并解决潜在的技术问题，保障Ｘ射线影像增强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Ｘ射线影像增强器项目中，技术将成为Ｘ射线影像增强器项目成功的有力支持。这一深度剖析揭示了技术管理在Ｘ射线影像增强器项目实施中的关键作用，为Ｘ射线影像增强器项目的技术基础奠定了坚实的基础。</w:t>
      </w:r>
    </w:p>
    <w:p>
      <w:pPr>
        <w:pStyle w:val="Heading2"/>
        <w:ind w:firstLine="560" w:firstLineChars="200"/>
        <w:rPr>
          <w:rFonts w:ascii="仿宋" w:eastAsia="仿宋" w:hAnsi="仿宋" w:cs="仿宋" w:hint="eastAsia"/>
          <w:sz w:val="28"/>
          <w:lang w:eastAsia="zh-CN"/>
        </w:rPr>
      </w:pPr>
      <w:bookmarkStart w:id="13" w:name="_Toc3912"/>
      <w:r>
        <w:rPr>
          <w:rFonts w:ascii="仿宋" w:eastAsia="仿宋" w:hAnsi="仿宋" w:cs="仿宋" w:hint="eastAsia"/>
          <w:sz w:val="28"/>
          <w:lang w:eastAsia="zh-CN"/>
        </w:rPr>
        <w:t>(二)、Ｘ射线影像增强器项目工艺技术设计方案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Ｘ射线影像增强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Ｘ射线影像增强器项目将严格按照相关行业规范要求进行组织。通过有效控制产品质量，Ｘ射线影像增强器项目将致力于为顾客提供优质的Ｘ射线影像增强器项目产品和良好的服务。这体现了Ｘ射线影像增强器项目对于生产活动合规性和质量标准的高度重视，为Ｘ射线影像增强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Ｘ射线影像增强器项目注重生态效益和清洁生产原则。Ｘ射线影像增强器项目建设将紧密结合地方特色经济发展，与社会经济发展规划和区域环境保护规划方案相协调一致。通过与当地区域自然生态系统的结合，Ｘ射线影像增强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Ｘ射线影像增强器项目产品具有多样化的客户需求和个性化的特点。因此，Ｘ射线影像增强器项目产品规格品种多样，且单批生产数量较小。为满足这一特点，Ｘ射线影像增强器项目承办单位将建设先进的柔性制造生产线。通过广泛应用柔性制造技术，Ｘ射线影像增强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Ｘ射线影像增强器项目采用的技术具有较高的技术含量和自动化水平，处于国内先进水平。这一技术选用不仅体现了对生产效率、质量和环境友好性的高标准要求，同时为Ｘ射线影像增强器项目的可持续发展奠定了坚实的基础。</w:t>
      </w:r>
    </w:p>
    <w:p>
      <w:pPr>
        <w:pStyle w:val="Heading2"/>
        <w:ind w:firstLine="560" w:firstLineChars="200"/>
        <w:rPr>
          <w:rFonts w:ascii="仿宋" w:eastAsia="仿宋" w:hAnsi="仿宋" w:cs="仿宋" w:hint="eastAsia"/>
          <w:sz w:val="28"/>
          <w:lang w:eastAsia="zh-CN"/>
        </w:rPr>
      </w:pPr>
      <w:bookmarkStart w:id="14" w:name="_Toc2790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为确保Ｘ射线影像增强器项目的高效生产和技术实施，我们制定了一套精心设计的设备选型方案，以满足Ｘ射线影像增强器项目生产、质量和环保的要求。该方案的主要特点如下：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Ｘ射线影像增强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针对Ｘ射线影像增强器项目产品的多样性和小批量生产的特点，我们将建设柔性制造生产线。通过在设备选型中考虑柔性制造技术，可以灵活应对不同产品规格和生产需求，实现生产线的高度灵活性和适应性。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67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3936"/>
      <w:r>
        <w:rPr>
          <w:rFonts w:ascii="仿宋" w:eastAsia="仿宋" w:hAnsi="仿宋" w:cs="仿宋" w:hint="eastAsia"/>
          <w:lang w:eastAsia="zh-CN"/>
        </w:rPr>
        <w:t>(一)、Ｘ射线影像增强器行业分析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行业一直以来都是市场的关注焦点。行业内的发展趋势、竞争态势以及潜在机会都对Ｘ射线影像增强器项目的推进产生深远的影响。通过深入研究行业的整体概貌，我们将更好地理解行业的核心特征，为Ｘ射线影像增强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Ｘ射线影像增强器行业，技术一直是推动创新和发展的关键因素。我们将对当前技术趋势进行详尽分析，包括但不限于人工智能、大数据应用、先进制造技术等。这有助于Ｘ射线影像增强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Ｘ射线影像增强器项目成功的基础。我们将对主要竞争对手进行深入研究，包括其市场份额、产品特点、市场定位等。通过全面了解竞争对手的优势和劣势，Ｘ射线影像增强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7"/>
      <w:r>
        <w:rPr>
          <w:rFonts w:ascii="仿宋" w:eastAsia="仿宋" w:hAnsi="仿宋" w:cs="仿宋" w:hint="eastAsia"/>
          <w:sz w:val="28"/>
          <w:lang w:eastAsia="zh-CN"/>
        </w:rPr>
        <w:t>(二)、Ｘ射线影像增强器市场分析预测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Ｘ射线影像增强器市场未来的增长趋势。这包括市场的整体规模、各细分领域的发展趋势等。Ｘ射线影像增强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Ｘ射线影像增强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Ｘ射线影像增强器项目实施过程中需要充分考虑的因素。我们将对市场风险进行全面评估，包括但不限于政策法规风险、市场竞争风险、技术变革风险等。通过对潜在风险的深入分析，Ｘ射线影像增强器项目可以制定相应的风险缓解策略，降低不确定性对Ｘ射线影像增强器项目的影响。</w:t>
      </w:r>
    </w:p>
    <w:p>
      <w:pPr>
        <w:pStyle w:val="Heading1"/>
        <w:ind w:firstLine="560" w:firstLineChars="200"/>
        <w:rPr>
          <w:rFonts w:ascii="仿宋" w:eastAsia="仿宋" w:hAnsi="仿宋" w:cs="仿宋" w:hint="eastAsia"/>
          <w:sz w:val="28"/>
          <w:lang w:eastAsia="zh-CN"/>
        </w:rPr>
      </w:pPr>
      <w:bookmarkStart w:id="18" w:name="_Toc26186"/>
      <w:r>
        <w:rPr>
          <w:rFonts w:ascii="仿宋" w:eastAsia="仿宋" w:hAnsi="仿宋" w:cs="仿宋" w:hint="eastAsia"/>
          <w:sz w:val="28"/>
          <w:lang w:eastAsia="zh-CN"/>
        </w:rPr>
        <w:t>六、Ｘ射线影像增强器项目绩效评估</w:t>
      </w:r>
      <w:bookmarkEnd w:id="18"/>
    </w:p>
    <w:p>
      <w:pPr>
        <w:pStyle w:val="Heading2"/>
        <w:rPr>
          <w:rFonts w:ascii="仿宋" w:eastAsia="仿宋" w:hAnsi="仿宋" w:cs="仿宋" w:hint="eastAsia"/>
          <w:lang w:eastAsia="zh-CN"/>
        </w:rPr>
      </w:pPr>
      <w:bookmarkStart w:id="19" w:name="_Toc3259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影像增强器项目中，我们设计了一套全面的绩效评估指标，以确保Ｘ射线影像增强器项目的可控和成功交付。这些指标跨足Ｘ射线影像增强器项目目标、成本、进度和质量等多个维度，为我们提供了全面洞察Ｘ射线影像增强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目标达成率是我们关注的首要指标。我们设定了明确的目标，并通过定期监测和评估，迅速发现并应对潜在的目标偏差。这为Ｘ射线影像增强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成本绩效是另一个核心关注点。通过实际成本与预算成本的对比分析，我们深入了解成本差异的原因，及时调整资源分配，保持Ｘ射线影像增强器项目在经济效益方面的合理水平。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影像增强器项目进度作为关键的绩效指标之一，得到了精心的关注。我们制定了详细的Ｘ射线影像增强器项目进度计划，并设立了进度符合度指标，确保实际进度与计划进度保持一致。这使我们能够快速发现和解决潜在的进度问题，保持Ｘ射线影像增强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Ｘ射线影像增强器项目绩效的不可或缺的一环。我们引入了一系列的质量标准和客户满意度指标，以确保Ｘ射线影像增强器项目交付的成果在质量上达到或超越预期水平。通过持续监测这些指标，我们努力提升Ｘ射线影像增强器项目整体质量水平，为Ｘ射线影像增强器项目的成功交付提供有力保障。通过这些科学且全面的绩效评估，我们能够更好地引导Ｘ射线影像增强器项目的持续改进，确保Ｘ射线影像增强器项目目标的顺利达成。</w:t>
      </w:r>
    </w:p>
    <w:p>
      <w:pPr>
        <w:pStyle w:val="Heading2"/>
        <w:ind w:firstLine="560" w:firstLineChars="200"/>
        <w:rPr>
          <w:rFonts w:ascii="仿宋" w:eastAsia="仿宋" w:hAnsi="仿宋" w:cs="仿宋" w:hint="eastAsia"/>
          <w:sz w:val="28"/>
          <w:lang w:eastAsia="zh-CN"/>
        </w:rPr>
      </w:pPr>
      <w:bookmarkStart w:id="20" w:name="_Toc2098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绩效评估是Ｘ射线影像增强器项目中的关键环节，为确保Ｘ射线影像增强器项目达到预期目标，我们采用了多层次、多维度的绩效评估方法。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Ｘ射线影像增强器项目的战略目标对齐，确保每个决策和行动都与Ｘ射线影像增强器项目整体目标保持一致。团队会定期召开战略对齐会议，审视当前工作与Ｘ射线影像增强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Ｘ射线影像增强器项目进度、质量、成本和风险等方面。这些指标通过数据收集和分析，为Ｘ射线影像增强器项目管理团队提供了客观的评估依据。例如，我们通过Ｘ射线影像增强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https://d.book118.com/536035112010010103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Ｘ射线影像增强器项目规划设计纲要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47B07"/>
    <w:rsid w:val="0B447B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351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2024-03-05T09:48:00Z</dcterms:created>
  <dcterms:modified xsi:type="dcterms:W3CDTF">2024-03-05T09:49:07Z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ED21E4B213C842CDBB97BD72E48ECFDE_11</vt:lpwstr>
  </property>
  <property fmtid="{D5CDD505-2E9C-101B-9397-08002B2CF9AE}" pid="3" name="KSOProductBuildVer">
    <vt:lpwstr>2052-12.1.0.16388</vt:lpwstr>
  </property>
</Properties>
</file>