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5B37" w:rsidP="00B62ED5">
      <w:pPr>
        <w:jc w:val="center"/>
        <w:rPr>
          <w:rFonts w:ascii="宋体" w:eastAsia="宋体" w:hAnsi="宋体"/>
          <w:b/>
          <w:sz w:val="48"/>
          <w:szCs w:val="48"/>
        </w:rPr>
      </w:pPr>
      <w:bookmarkStart w:id="0" w:name="_GoBack"/>
      <w:r w:rsidRPr="00B62ED5">
        <w:rPr>
          <w:rFonts w:ascii="宋体" w:eastAsia="宋体" w:hAnsi="宋体"/>
          <w:b/>
          <w:sz w:val="48"/>
          <w:szCs w:val="48"/>
        </w:rPr>
        <w:t>大型养路机械驾驶资格</w:t>
      </w:r>
      <w:r w:rsidRPr="00B62ED5" w:rsidR="00B62ED5">
        <w:rPr>
          <w:rFonts w:ascii="宋体" w:eastAsia="宋体" w:hAnsi="宋体" w:hint="eastAsia"/>
          <w:b/>
          <w:sz w:val="48"/>
          <w:szCs w:val="48"/>
        </w:rPr>
        <w:t>证</w:t>
      </w:r>
      <w:r w:rsidRPr="00B62ED5">
        <w:rPr>
          <w:rFonts w:ascii="宋体" w:eastAsia="宋体" w:hAnsi="宋体"/>
          <w:b/>
          <w:sz w:val="48"/>
          <w:szCs w:val="48"/>
        </w:rPr>
        <w:t>专业知识培训考试题库（含答案）</w:t>
      </w:r>
    </w:p>
    <w:bookmarkEnd w:id="0"/>
    <w:p w:rsidR="00B62ED5" w:rsidRPr="00B62ED5" w:rsidP="00B62ED5">
      <w:pPr>
        <w:jc w:val="center"/>
        <w:rPr>
          <w:rFonts w:ascii="宋体" w:eastAsia="宋体" w:hAnsi="宋体" w:hint="eastAsia"/>
          <w:b/>
          <w:sz w:val="48"/>
          <w:szCs w:val="48"/>
        </w:rPr>
      </w:pP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一、单选题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1.下压小闸手柄，可以将()的压力空气排向大气。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A、作用管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B、容积室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C、单缓管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A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2.DC-32k捣固车液力机械传动系统中,分动齿轮箱位于液力机械变速箱与主传动车轴齿轮箱之间,通过支承座和橡胶减振器固定在车架的副梁上,传动速比为()。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A、2:1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B、1:2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C、1:1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C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3.轨道车运行控制设备（GYK）自检功能中，其中()自检，发动机熄火。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A、常用制动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B、试风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C、紧急制动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C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4.按照闭塞方式和地面发送设备的不同，机车信号分为()和接近连续式机车信号两种类型。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A、连续式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B、关联式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C、断续式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A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5.DC-32k捣固车最大允许连挂速度为()km/h。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A、80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B、100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C、120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B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6.DC-32k捣固车规定的闸瓦间隙为()mm。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A、5-10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B、11-16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C、17-20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A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7.车钩和钩尾框通过()连成一体。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A、钩尾板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B、钩尾销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C、钩尾座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B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B62ED5">
        <w:rPr>
          <w:rFonts w:ascii="宋体" w:eastAsia="宋体" w:hAnsi="宋体"/>
          <w:sz w:val="28"/>
          <w:szCs w:val="28"/>
        </w:rPr>
        <w:t>8.轨道车运行控制设备（GYK）在正常监控模式和()模式，当轨道车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运行速度大于20km/h时，启动警醒功能。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A、调车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B、目视行车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C、区间作业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C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9.在小半径曲线上进行连挂车辆时，如果两车钩的纵向中心线偏离较大，连挂较为困难，可将()。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A、两车钩均置于闭锁位置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B、两车钩均置于开锁位置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C、两车钩均置于全开位置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C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1</w:t>
      </w:r>
      <w:r w:rsidRPr="00B62ED5">
        <w:rPr>
          <w:rFonts w:ascii="宋体" w:eastAsia="宋体" w:hAnsi="宋体"/>
          <w:sz w:val="28"/>
          <w:szCs w:val="28"/>
        </w:rPr>
        <w:t>0.紧急制动电磁阀线圈两端加电切断()放风通道，线圈两端电压为0V时紧急制动，其特点快速放风。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A、总风缸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B、列车管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C、均衡风缸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B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1</w:t>
      </w:r>
      <w:r w:rsidRPr="00B62ED5">
        <w:rPr>
          <w:rFonts w:ascii="宋体" w:eastAsia="宋体" w:hAnsi="宋体"/>
          <w:sz w:val="28"/>
          <w:szCs w:val="28"/>
        </w:rPr>
        <w:t>1.轨道车运行控制设备（GYK）目视行车模式主要用于出入库，以及行车时遇停车信号或限速曲线为0时，限速值为()。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A、20km/h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B、30km/h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B62ED5">
        <w:rPr>
          <w:rFonts w:ascii="宋体" w:eastAsia="宋体" w:hAnsi="宋体"/>
          <w:sz w:val="28"/>
          <w:szCs w:val="28"/>
        </w:rPr>
        <w:t>C、40km/h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A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1</w:t>
      </w:r>
      <w:r w:rsidRPr="00B62ED5">
        <w:rPr>
          <w:rFonts w:ascii="宋体" w:eastAsia="宋体" w:hAnsi="宋体"/>
          <w:sz w:val="28"/>
          <w:szCs w:val="28"/>
        </w:rPr>
        <w:t>2</w:t>
      </w:r>
      <w:r w:rsidRPr="00B62ED5">
        <w:rPr>
          <w:rFonts w:ascii="宋体" w:eastAsia="宋体" w:hAnsi="宋体"/>
          <w:sz w:val="28"/>
          <w:szCs w:val="28"/>
        </w:rPr>
        <w:t>.柴油发动机()系统主要用于保证柴油发动机工作时始终处于正常的温度范围。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A、润滑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B、冷却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C、燃油供给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B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13</w:t>
      </w:r>
      <w:r w:rsidRPr="00B62ED5">
        <w:rPr>
          <w:rFonts w:ascii="宋体" w:eastAsia="宋体" w:hAnsi="宋体"/>
          <w:sz w:val="28"/>
          <w:szCs w:val="28"/>
        </w:rPr>
        <w:t>.电气控制系统中对柴油机的控制包括预热控制、启动控制及()控制。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A、停机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B、作业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C、传动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A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14</w:t>
      </w:r>
      <w:r w:rsidRPr="00B62ED5">
        <w:rPr>
          <w:rFonts w:ascii="宋体" w:eastAsia="宋体" w:hAnsi="宋体"/>
          <w:sz w:val="28"/>
          <w:szCs w:val="28"/>
        </w:rPr>
        <w:t>.定长万向传动轴的轴身无()结构,两叉形头焊在一根钢管上,结构简单。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A、平键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B、螺纹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C、花键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C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15</w:t>
      </w:r>
      <w:r w:rsidRPr="00B62ED5">
        <w:rPr>
          <w:rFonts w:ascii="宋体" w:eastAsia="宋体" w:hAnsi="宋体"/>
          <w:sz w:val="28"/>
          <w:szCs w:val="28"/>
        </w:rPr>
        <w:t>.在小闸性能试验中，将小闸手柄从制动位移至中立位，测定制动缸压力泄漏量每分钟不大于()kpa。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B62ED5">
        <w:rPr>
          <w:rFonts w:ascii="宋体" w:eastAsia="宋体" w:hAnsi="宋体"/>
          <w:sz w:val="28"/>
          <w:szCs w:val="28"/>
        </w:rPr>
        <w:t>A、10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B、20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C、30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A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16</w:t>
      </w:r>
      <w:r w:rsidRPr="00B62ED5">
        <w:rPr>
          <w:rFonts w:ascii="宋体" w:eastAsia="宋体" w:hAnsi="宋体"/>
          <w:sz w:val="28"/>
          <w:szCs w:val="28"/>
        </w:rPr>
        <w:t>.南方的夏季,柴油发动机应选择黏度()的机油。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A、较小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B、较大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C、较稀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B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17</w:t>
      </w:r>
      <w:r w:rsidRPr="00B62ED5">
        <w:rPr>
          <w:rFonts w:ascii="宋体" w:eastAsia="宋体" w:hAnsi="宋体"/>
          <w:sz w:val="28"/>
          <w:szCs w:val="28"/>
        </w:rPr>
        <w:t>.液力机械传动,即在机械传动系统中加入(),大大改善了机械传动的性能。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A、液力变矩器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B、液力变速箱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C、ZF变速箱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A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18</w:t>
      </w:r>
      <w:r w:rsidRPr="00B62ED5">
        <w:rPr>
          <w:rFonts w:ascii="宋体" w:eastAsia="宋体" w:hAnsi="宋体"/>
          <w:sz w:val="28"/>
          <w:szCs w:val="28"/>
        </w:rPr>
        <w:t>.柴油发动机()的作用是按照柴油发动机工作循环的顺序,定时向气缸内供应新鲜空气,并将燃烧后的废气定时排出气缸。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A、曲柄连杆机构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B、冷却系统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C、配气机构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C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B62ED5">
        <w:rPr>
          <w:rFonts w:ascii="宋体" w:eastAsia="宋体" w:hAnsi="宋体"/>
          <w:sz w:val="28"/>
          <w:szCs w:val="28"/>
        </w:rPr>
        <w:t>19</w:t>
      </w:r>
      <w:r w:rsidRPr="00B62ED5">
        <w:rPr>
          <w:rFonts w:ascii="宋体" w:eastAsia="宋体" w:hAnsi="宋体"/>
          <w:sz w:val="28"/>
          <w:szCs w:val="28"/>
        </w:rPr>
        <w:t>.109分配阀处于制动保压位时，制动缸及其连接管系发生泄漏后，制动缸压力将()。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A、下降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B、上升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C、保持不变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C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20</w:t>
      </w:r>
      <w:r w:rsidRPr="00B62ED5">
        <w:rPr>
          <w:rFonts w:ascii="宋体" w:eastAsia="宋体" w:hAnsi="宋体"/>
          <w:sz w:val="28"/>
          <w:szCs w:val="28"/>
        </w:rPr>
        <w:t>.上作用式车钩是由设在钩头上部的提升机构()的。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A、关闭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B、开启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C、销间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B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21</w:t>
      </w:r>
      <w:r w:rsidRPr="00B62ED5">
        <w:rPr>
          <w:rFonts w:ascii="宋体" w:eastAsia="宋体" w:hAnsi="宋体"/>
          <w:sz w:val="28"/>
          <w:szCs w:val="28"/>
        </w:rPr>
        <w:t>.DC-32k捣固车是大型养路机械中大修、维修机组的主型设备，该设备为()捣固车。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A、单枕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B、双枕</w:t>
      </w:r>
    </w:p>
    <w:p w:rsidR="00B62ED5" w:rsidRPr="00B62ED5" w:rsidP="00B62ED5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C、三枕</w:t>
      </w:r>
    </w:p>
    <w:p w:rsidR="00B62ED5" w:rsidRPr="00B62ED5" w:rsidP="006E5B37">
      <w:pPr>
        <w:rPr>
          <w:rFonts w:ascii="宋体" w:eastAsia="宋体" w:hAnsi="宋体" w:hint="eastAsia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B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22.DC-32k捣固车转向架构架是采用钢板拼焊成的()结构。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A、工字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B、框形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C、箱形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C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B62ED5">
        <w:rPr>
          <w:rFonts w:ascii="宋体" w:eastAsia="宋体" w:hAnsi="宋体"/>
          <w:sz w:val="28"/>
          <w:szCs w:val="28"/>
        </w:rPr>
        <w:t>23.当轨道车运行控制设备（GYK）防溜控制功能启动，确认是正常动车后，可按压()键，解除防溜控制。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A、警惕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B、缓解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C、解锁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A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24.轨道车行车安全装备使用的电源为轨道车提供的()V电源作为设备输入电源。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A、12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B、24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C、48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B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25.柴油发动机冷态启动时,由于燃烧温度低,会造成冒()。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A、黑烟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B、蓝烟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C、白烟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C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26.QS-650k全断面道砟清筛机的走行系统采用的是前后转向架的()根轮轴全部驱动。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A、两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B、三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C、四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 w:hint="eastAsia"/>
          <w:color w:val="FF0000"/>
          <w:sz w:val="28"/>
          <w:szCs w:val="28"/>
        </w:rPr>
        <w:t>参考答案：</w:t>
      </w:r>
      <w:r w:rsidRPr="00B62ED5">
        <w:rPr>
          <w:rFonts w:ascii="宋体" w:eastAsia="宋体" w:hAnsi="宋体"/>
          <w:sz w:val="28"/>
          <w:szCs w:val="28"/>
        </w:rPr>
        <w:t>C</w:t>
      </w:r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  <w:r w:rsidRPr="00B62ED5">
        <w:rPr>
          <w:rFonts w:ascii="宋体" w:eastAsia="宋体" w:hAnsi="宋体"/>
          <w:sz w:val="28"/>
          <w:szCs w:val="28"/>
        </w:rPr>
        <w:t>27.车钩缓冲装置具有()种功能。</w:t>
      </w:r>
      <w:r w:rsidRPr="00B62ED5">
        <w:rPr>
          <w:rFonts w:ascii="宋体" w:eastAsia="宋体" w:hAnsi="宋体"/>
          <w:sz w:val="28"/>
          <w:szCs w:val="28"/>
        </w:rPr>
        <w:br/>
      </w:r>
      <w:r w:rsidRPr="00B62ED5">
        <w:rPr>
          <w:rFonts w:ascii="宋体" w:eastAsia="宋体" w:hAnsi="宋体"/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https://d.book118.com/536042102042010051</w:t>
        </w:r>
      </w:hyperlink>
    </w:p>
    <w:p w:rsidR="006E5B37" w:rsidRPr="00B62ED5" w:rsidP="006E5B37">
      <w:pPr>
        <w:rPr>
          <w:rFonts w:ascii="宋体" w:eastAsia="宋体" w:hAnsi="宋体"/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B37"/>
    <w:rsid w:val="006E5B37"/>
    <w:rsid w:val="00B62ED5"/>
    <w:rsid w:val="00D946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1617DC"/>
  <w15:chartTrackingRefBased/>
  <w15:docId w15:val="{238946B3-2D82-4F23-BEB4-8CD6CDAC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B3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B37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3604210204201005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4389</Words>
  <Characters>25020</Characters>
  <Application>Microsoft Office Word</Application>
  <DocSecurity>0</DocSecurity>
  <Lines>208</Lines>
  <Paragraphs>58</Paragraphs>
  <ScaleCrop>false</ScaleCrop>
  <Company/>
  <LinksUpToDate>false</LinksUpToDate>
  <CharactersWithSpaces>29351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ThinkPad</cp:lastModifiedBy>
  <cp:revision>1</cp:revision>
  <dcterms:created xsi:type="dcterms:W3CDTF">2024-02-21T06:48:00Z</dcterms:created>
  <dcterms:modified xsi:type="dcterms:W3CDTF">2024-02-21T07:25:00Z</dcterms:modified>
</cp:coreProperties>
</file>