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润滑油添加剂项目策划方案报告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7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_Toc15670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4" w:history="1">
        <w:r>
          <w:rPr>
            <w:rFonts w:ascii="仿宋" w:eastAsia="仿宋" w:hAnsi="仿宋" w:cs="仿宋" w:hint="eastAsia"/>
            <w:lang w:eastAsia="zh-CN"/>
          </w:rPr>
          <w:t>一、润滑油添加剂知识产权管理</w:t>
        </w:r>
        <w:r>
          <w:tab/>
        </w:r>
        <w:r>
          <w:fldChar w:fldCharType="begin"/>
        </w:r>
        <w:r>
          <w:instrText xml:space="preserve"> PAGEREF _Toc17954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1" w:history="1">
        <w:r>
          <w:rPr>
            <w:rFonts w:ascii="仿宋" w:eastAsia="仿宋" w:hAnsi="仿宋" w:cs="仿宋" w:hint="eastAsia"/>
            <w:lang w:eastAsia="zh-CN"/>
          </w:rPr>
          <w:t>(一)、知识产权管理</w:t>
        </w:r>
        <w:r>
          <w:tab/>
        </w:r>
        <w:r>
          <w:fldChar w:fldCharType="begin"/>
        </w:r>
        <w:r>
          <w:instrText xml:space="preserve"> PAGEREF _Toc32021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eastAsia="zh-CN"/>
          </w:rPr>
          <w:t>二、员工沟通技巧培训与人际关系管理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0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_Toc14080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0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_Toc15510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3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_Toc11903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4" w:history="1">
        <w:r>
          <w:rPr>
            <w:rFonts w:ascii="仿宋" w:eastAsia="仿宋" w:hAnsi="仿宋" w:cs="仿宋" w:hint="eastAsia"/>
            <w:lang w:eastAsia="zh-CN"/>
          </w:rPr>
          <w:t>三、环保分析</w:t>
        </w:r>
        <w:r>
          <w:tab/>
        </w:r>
        <w:r>
          <w:fldChar w:fldCharType="begin"/>
        </w:r>
        <w:r>
          <w:instrText xml:space="preserve"> PAGEREF _Toc4854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2" w:history="1">
        <w:r>
          <w:rPr>
            <w:rFonts w:ascii="仿宋" w:eastAsia="仿宋" w:hAnsi="仿宋" w:cs="仿宋" w:hint="eastAsia"/>
            <w:lang w:eastAsia="zh-CN"/>
          </w:rPr>
          <w:t>(一)、建设期环境影响</w:t>
        </w:r>
        <w:r>
          <w:tab/>
        </w:r>
        <w:r>
          <w:fldChar w:fldCharType="begin"/>
        </w:r>
        <w:r>
          <w:instrText xml:space="preserve"> PAGEREF _Toc12402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0" w:history="1">
        <w:r>
          <w:rPr>
            <w:rFonts w:ascii="仿宋" w:eastAsia="仿宋" w:hAnsi="仿宋" w:cs="仿宋" w:hint="eastAsia"/>
            <w:lang w:eastAsia="zh-CN"/>
          </w:rPr>
          <w:t>(二)、营运期环境评价</w:t>
        </w:r>
        <w:r>
          <w:tab/>
        </w:r>
        <w:r>
          <w:fldChar w:fldCharType="begin"/>
        </w:r>
        <w:r>
          <w:instrText xml:space="preserve"> PAGEREF _Toc19210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9" w:history="1">
        <w:r>
          <w:rPr>
            <w:rFonts w:ascii="仿宋" w:eastAsia="仿宋" w:hAnsi="仿宋" w:cs="仿宋" w:hint="eastAsia"/>
            <w:lang w:eastAsia="zh-CN"/>
          </w:rPr>
          <w:t>(三)、环境管理与控制</w:t>
        </w:r>
        <w:r>
          <w:tab/>
        </w:r>
        <w:r>
          <w:fldChar w:fldCharType="begin"/>
        </w:r>
        <w:r>
          <w:instrText xml:space="preserve"> PAGEREF _Toc26379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0" w:history="1">
        <w:r>
          <w:rPr>
            <w:rFonts w:ascii="仿宋" w:eastAsia="仿宋" w:hAnsi="仿宋" w:cs="仿宋" w:hint="eastAsia"/>
            <w:lang w:eastAsia="zh-CN"/>
          </w:rPr>
          <w:t>(四)、环境改善与建议</w:t>
        </w:r>
        <w:r>
          <w:tab/>
        </w:r>
        <w:r>
          <w:fldChar w:fldCharType="begin"/>
        </w:r>
        <w:r>
          <w:instrText xml:space="preserve"> PAGEREF _Toc16600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44" w:history="1">
        <w:r>
          <w:rPr>
            <w:rFonts w:ascii="仿宋" w:eastAsia="仿宋" w:hAnsi="仿宋" w:cs="仿宋" w:hint="eastAsia"/>
            <w:lang w:eastAsia="zh-CN"/>
          </w:rPr>
          <w:t>四、润滑油添加剂行业行业发展现状</w:t>
        </w:r>
        <w:r>
          <w:tab/>
        </w:r>
        <w:r>
          <w:fldChar w:fldCharType="begin"/>
        </w:r>
        <w:r>
          <w:instrText xml:space="preserve"> PAGEREF _Toc5744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0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6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_Toc20336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0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_Toc22240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9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_Toc20729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7" w:history="1">
        <w:r>
          <w:rPr>
            <w:rFonts w:ascii="仿宋" w:eastAsia="仿宋" w:hAnsi="仿宋" w:cs="仿宋" w:hint="eastAsia"/>
            <w:lang w:eastAsia="zh-CN"/>
          </w:rPr>
          <w:t>五、环境和生态影响分析</w:t>
        </w:r>
        <w:r>
          <w:tab/>
        </w:r>
        <w:r>
          <w:fldChar w:fldCharType="begin"/>
        </w:r>
        <w:r>
          <w:instrText xml:space="preserve"> PAGEREF _Toc22067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_Toc32649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_Toc15973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_Toc10728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8" w:history="1">
        <w:r>
          <w:rPr>
            <w:rFonts w:ascii="仿宋" w:eastAsia="仿宋" w:hAnsi="仿宋" w:cs="仿宋" w:hint="eastAsia"/>
            <w:lang w:eastAsia="zh-CN"/>
          </w:rPr>
          <w:t>(四)、四地质灾害影响分析</w:t>
        </w:r>
        <w:r>
          <w:tab/>
        </w:r>
        <w:r>
          <w:fldChar w:fldCharType="begin"/>
        </w:r>
        <w:r>
          <w:instrText xml:space="preserve"> PAGEREF _Toc9488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(五)、五特殊环境影响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4" w:history="1">
        <w:r>
          <w:rPr>
            <w:rFonts w:ascii="仿宋" w:eastAsia="仿宋" w:hAnsi="仿宋" w:cs="仿宋" w:hint="eastAsia"/>
            <w:lang w:eastAsia="zh-CN"/>
          </w:rPr>
          <w:t>六、润滑油添加剂行业行业产业链分析</w:t>
        </w:r>
        <w:r>
          <w:tab/>
        </w:r>
        <w:r>
          <w:fldChar w:fldCharType="begin"/>
        </w:r>
        <w:r>
          <w:instrText xml:space="preserve"> PAGEREF _Toc29674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1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_Toc20371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_Toc1435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9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_Toc26469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9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_Toc25379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5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_Toc31015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3" w:history="1">
        <w:r>
          <w:rPr>
            <w:rFonts w:ascii="仿宋" w:eastAsia="仿宋" w:hAnsi="仿宋" w:cs="仿宋" w:hint="eastAsia"/>
            <w:lang w:eastAsia="zh-CN"/>
          </w:rPr>
          <w:t>七、项目后期运营与拓展</w:t>
        </w:r>
        <w:r>
          <w:tab/>
        </w:r>
        <w:r>
          <w:fldChar w:fldCharType="begin"/>
        </w:r>
        <w:r>
          <w:instrText xml:space="preserve"> PAGEREF _Toc18323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9" w:history="1">
        <w:r>
          <w:rPr>
            <w:rFonts w:ascii="仿宋" w:eastAsia="仿宋" w:hAnsi="仿宋" w:cs="仿宋" w:hint="eastAsia"/>
            <w:lang w:eastAsia="zh-CN"/>
          </w:rPr>
          <w:t>(一)、后期运营计划</w:t>
        </w:r>
        <w:r>
          <w:tab/>
        </w:r>
        <w:r>
          <w:fldChar w:fldCharType="begin"/>
        </w:r>
        <w:r>
          <w:instrText xml:space="preserve"> PAGEREF _Toc26199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8" w:history="1">
        <w:r>
          <w:rPr>
            <w:rFonts w:ascii="仿宋" w:eastAsia="仿宋" w:hAnsi="仿宋" w:cs="仿宋" w:hint="eastAsia"/>
            <w:lang w:eastAsia="zh-CN"/>
          </w:rPr>
          <w:t>(二)、市场拓展与多元化发展</w:t>
        </w:r>
        <w:r>
          <w:tab/>
        </w:r>
        <w:r>
          <w:fldChar w:fldCharType="begin"/>
        </w:r>
        <w:r>
          <w:instrText xml:space="preserve"> PAGEREF _Toc31138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" w:history="1">
        <w:r>
          <w:rPr>
            <w:rFonts w:ascii="仿宋" w:eastAsia="仿宋" w:hAnsi="仿宋" w:cs="仿宋" w:hint="eastAsia"/>
            <w:lang w:eastAsia="zh-CN"/>
          </w:rPr>
          <w:t>(三)、技术创新与升级计划</w:t>
        </w:r>
        <w:r>
          <w:tab/>
        </w:r>
        <w:r>
          <w:fldChar w:fldCharType="begin"/>
        </w:r>
        <w:r>
          <w:instrText xml:space="preserve"> PAGEREF _Toc2023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0" w:history="1">
        <w:r>
          <w:rPr>
            <w:rFonts w:ascii="仿宋" w:eastAsia="仿宋" w:hAnsi="仿宋" w:cs="仿宋" w:hint="eastAsia"/>
            <w:lang w:eastAsia="zh-CN"/>
          </w:rPr>
          <w:t>八、建筑工程可行性分析</w:t>
        </w:r>
        <w:r>
          <w:tab/>
        </w:r>
        <w:r>
          <w:fldChar w:fldCharType="begin"/>
        </w:r>
        <w:r>
          <w:instrText xml:space="preserve"> PAGEREF _Toc32730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2" w:history="1">
        <w:r>
          <w:rPr>
            <w:rFonts w:ascii="仿宋" w:eastAsia="仿宋" w:hAnsi="仿宋" w:cs="仿宋" w:hint="eastAsia"/>
            <w:lang w:eastAsia="zh-CN"/>
          </w:rPr>
          <w:t>(一)、润滑油添加剂项目工程设计总体要求</w:t>
        </w:r>
        <w:r>
          <w:tab/>
        </w:r>
        <w:r>
          <w:fldChar w:fldCharType="begin"/>
        </w:r>
        <w:r>
          <w:instrText xml:space="preserve"> PAGEREF _Toc32302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_Toc9560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_Toc2899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1" w:history="1">
        <w:r>
          <w:rPr>
            <w:rFonts w:ascii="仿宋" w:eastAsia="仿宋" w:hAnsi="仿宋" w:cs="仿宋" w:hint="eastAsia"/>
            <w:lang w:eastAsia="zh-CN"/>
          </w:rPr>
          <w:t>九、润滑油添加剂项目概况</w:t>
        </w:r>
        <w:r>
          <w:tab/>
        </w:r>
        <w:r>
          <w:fldChar w:fldCharType="begin"/>
        </w:r>
        <w:r>
          <w:instrText xml:space="preserve"> PAGEREF _Toc16681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eastAsia="zh-CN"/>
          </w:rPr>
          <w:t>(一)、润滑油添加剂项目基本情况</w:t>
        </w:r>
        <w:r>
          <w:tab/>
        </w:r>
        <w:r>
          <w:fldChar w:fldCharType="begin"/>
        </w:r>
        <w:r>
          <w:instrText xml:space="preserve"> PAGEREF _Toc14791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776" w:history="1">
        <w:r>
          <w:rPr>
            <w:rFonts w:ascii="仿宋" w:eastAsia="仿宋" w:hAnsi="仿宋" w:cs="仿宋" w:hint="eastAsia"/>
            <w:lang w:eastAsia="zh-CN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_Toc19776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9" w:history="1">
        <w:r>
          <w:rPr>
            <w:rFonts w:ascii="仿宋" w:eastAsia="仿宋" w:hAnsi="仿宋" w:cs="仿宋" w:hint="eastAsia"/>
            <w:lang w:eastAsia="zh-CN"/>
          </w:rPr>
          <w:t>(三)、润滑油添加剂项目建设选址及用地规模</w:t>
        </w:r>
        <w:r>
          <w:tab/>
        </w:r>
        <w:r>
          <w:fldChar w:fldCharType="begin"/>
        </w:r>
        <w:r>
          <w:instrText xml:space="preserve"> PAGEREF _Toc30669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0" w:history="1">
        <w:r>
          <w:rPr>
            <w:rFonts w:ascii="仿宋" w:eastAsia="仿宋" w:hAnsi="仿宋" w:cs="仿宋" w:hint="eastAsia"/>
            <w:lang w:eastAsia="zh-CN"/>
          </w:rPr>
          <w:t>(四)、润滑油添加剂项目总投资及资金构成</w:t>
        </w:r>
        <w:r>
          <w:tab/>
        </w:r>
        <w:r>
          <w:fldChar w:fldCharType="begin"/>
        </w:r>
        <w:r>
          <w:instrText xml:space="preserve"> PAGEREF _Toc29290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6" w:history="1">
        <w:r>
          <w:rPr>
            <w:rFonts w:ascii="仿宋" w:eastAsia="仿宋" w:hAnsi="仿宋" w:cs="仿宋" w:hint="eastAsia"/>
            <w:lang w:eastAsia="zh-CN"/>
          </w:rPr>
          <w:t>(五)、润滑油添加剂项目资本金筹措方案</w:t>
        </w:r>
        <w:r>
          <w:tab/>
        </w:r>
        <w:r>
          <w:fldChar w:fldCharType="begin"/>
        </w:r>
        <w:r>
          <w:instrText xml:space="preserve"> PAGEREF _Toc22576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8" w:history="1">
        <w:r>
          <w:rPr>
            <w:rFonts w:ascii="仿宋" w:eastAsia="仿宋" w:hAnsi="仿宋" w:cs="仿宋" w:hint="eastAsia"/>
            <w:lang w:eastAsia="zh-CN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_Toc6328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3" w:history="1">
        <w:r>
          <w:rPr>
            <w:rFonts w:ascii="仿宋" w:eastAsia="仿宋" w:hAnsi="仿宋" w:cs="仿宋" w:hint="eastAsia"/>
            <w:lang w:eastAsia="zh-CN"/>
          </w:rPr>
          <w:t>(七)、润滑油添加剂项目预期经济效益规划目标</w:t>
        </w:r>
        <w:r>
          <w:tab/>
        </w:r>
        <w:r>
          <w:fldChar w:fldCharType="begin"/>
        </w:r>
        <w:r>
          <w:instrText xml:space="preserve"> PAGEREF _Toc27013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6" w:history="1">
        <w:r>
          <w:rPr>
            <w:rFonts w:ascii="仿宋" w:eastAsia="仿宋" w:hAnsi="仿宋" w:cs="仿宋" w:hint="eastAsia"/>
            <w:lang w:eastAsia="zh-CN"/>
          </w:rPr>
          <w:t>(八)、润滑油添加剂项目建设进度规划</w:t>
        </w:r>
        <w:r>
          <w:tab/>
        </w:r>
        <w:r>
          <w:fldChar w:fldCharType="begin"/>
        </w:r>
        <w:r>
          <w:instrText xml:space="preserve"> PAGEREF _Toc18466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4" w:history="1">
        <w:r>
          <w:rPr>
            <w:rFonts w:ascii="仿宋" w:eastAsia="仿宋" w:hAnsi="仿宋" w:cs="仿宋" w:hint="eastAsia"/>
            <w:lang w:eastAsia="zh-CN"/>
          </w:rPr>
          <w:t>十、润滑油添加剂行业促销策略</w:t>
        </w:r>
        <w:r>
          <w:tab/>
        </w:r>
        <w:r>
          <w:fldChar w:fldCharType="begin"/>
        </w:r>
        <w:r>
          <w:instrText xml:space="preserve"> PAGEREF _Toc24754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6" w:history="1">
        <w:r>
          <w:rPr>
            <w:rFonts w:ascii="仿宋" w:eastAsia="仿宋" w:hAnsi="仿宋" w:cs="仿宋" w:hint="eastAsia"/>
            <w:lang w:eastAsia="zh-CN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_Toc17276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4" w:history="1">
        <w:r>
          <w:rPr>
            <w:rFonts w:ascii="仿宋" w:eastAsia="仿宋" w:hAnsi="仿宋" w:cs="仿宋" w:hint="eastAsia"/>
            <w:lang w:eastAsia="zh-CN"/>
          </w:rPr>
          <w:t>(二)、价格优惠活动</w:t>
        </w:r>
        <w:r>
          <w:tab/>
        </w:r>
        <w:r>
          <w:fldChar w:fldCharType="begin"/>
        </w:r>
        <w:r>
          <w:instrText xml:space="preserve"> PAGEREF _Toc30874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5" w:history="1">
        <w:r>
          <w:rPr>
            <w:rFonts w:ascii="仿宋" w:eastAsia="仿宋" w:hAnsi="仿宋" w:cs="仿宋" w:hint="eastAsia"/>
            <w:lang w:eastAsia="zh-CN"/>
          </w:rPr>
          <w:t>(三)、增值服务</w:t>
        </w:r>
        <w:r>
          <w:tab/>
        </w:r>
        <w:r>
          <w:fldChar w:fldCharType="begin"/>
        </w:r>
        <w:r>
          <w:instrText xml:space="preserve"> PAGEREF _Toc22525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1" w:history="1">
        <w:r>
          <w:rPr>
            <w:rFonts w:ascii="仿宋" w:eastAsia="仿宋" w:hAnsi="仿宋" w:cs="仿宋" w:hint="eastAsia"/>
            <w:lang w:eastAsia="zh-CN"/>
          </w:rPr>
          <w:t>(四)、线上线下结合</w:t>
        </w:r>
        <w:r>
          <w:tab/>
        </w:r>
        <w:r>
          <w:fldChar w:fldCharType="begin"/>
        </w:r>
        <w:r>
          <w:instrText xml:space="preserve"> PAGEREF _Toc14351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7" w:history="1">
        <w:r>
          <w:rPr>
            <w:rFonts w:ascii="仿宋" w:eastAsia="仿宋" w:hAnsi="仿宋" w:cs="仿宋" w:hint="eastAsia"/>
            <w:lang w:eastAsia="zh-CN"/>
          </w:rPr>
          <w:t>(五)、售后服务</w:t>
        </w:r>
        <w:r>
          <w:tab/>
        </w:r>
        <w:r>
          <w:fldChar w:fldCharType="begin"/>
        </w:r>
        <w:r>
          <w:instrText xml:space="preserve"> PAGEREF _Toc28117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eastAsia="zh-CN"/>
          </w:rPr>
          <w:t>十一、企业合规与伦理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_Toc6920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_Toc15630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65" w:history="1">
        <w:r>
          <w:rPr>
            <w:rFonts w:ascii="仿宋" w:eastAsia="仿宋" w:hAnsi="仿宋" w:cs="仿宋" w:hint="eastAsia"/>
            <w:lang w:eastAsia="zh-CN"/>
          </w:rPr>
          <w:t>十二、工程设计方案</w:t>
        </w:r>
        <w:r>
          <w:tab/>
        </w:r>
        <w:r>
          <w:fldChar w:fldCharType="begin"/>
        </w:r>
        <w:r>
          <w:instrText xml:space="preserve"> PAGEREF _Toc24565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_Toc8738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6" w:history="1">
        <w:r>
          <w:rPr>
            <w:rFonts w:ascii="仿宋" w:eastAsia="仿宋" w:hAnsi="仿宋" w:cs="仿宋" w:hint="eastAsia"/>
            <w:lang w:eastAsia="zh-CN"/>
          </w:rPr>
          <w:t>(二)、润滑油添加剂项目工程建设标准规范</w:t>
        </w:r>
        <w:r>
          <w:tab/>
        </w:r>
        <w:r>
          <w:fldChar w:fldCharType="begin"/>
        </w:r>
        <w:r>
          <w:instrText xml:space="preserve"> PAGEREF _Toc24616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" w:history="1">
        <w:r>
          <w:rPr>
            <w:rFonts w:ascii="仿宋" w:eastAsia="仿宋" w:hAnsi="仿宋" w:cs="仿宋" w:hint="eastAsia"/>
            <w:lang w:eastAsia="zh-CN"/>
          </w:rPr>
          <w:t>(三)、润滑油添加剂项目总平面设计要求</w:t>
        </w:r>
        <w:r>
          <w:tab/>
        </w:r>
        <w:r>
          <w:fldChar w:fldCharType="begin"/>
        </w:r>
        <w:r>
          <w:instrText xml:space="preserve"> PAGEREF _Toc3170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3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_Toc14593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0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_Toc12970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_Toc19663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_Toc6133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7" w:history="1">
        <w:r>
          <w:rPr>
            <w:rFonts w:ascii="仿宋" w:eastAsia="仿宋" w:hAnsi="仿宋" w:cs="仿宋" w:hint="eastAsia"/>
            <w:lang w:eastAsia="zh-CN"/>
          </w:rPr>
          <w:t>十三、润滑油添加剂项目投资规划</w:t>
        </w:r>
        <w:r>
          <w:tab/>
        </w:r>
        <w:r>
          <w:fldChar w:fldCharType="begin"/>
        </w:r>
        <w:r>
          <w:instrText xml:space="preserve"> PAGEREF _Toc7417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" w:history="1">
        <w:r>
          <w:rPr>
            <w:rFonts w:ascii="仿宋" w:eastAsia="仿宋" w:hAnsi="仿宋" w:cs="仿宋" w:hint="eastAsia"/>
            <w:lang w:eastAsia="zh-CN"/>
          </w:rPr>
          <w:t>(一)、润滑油添加剂项目总投资估算</w:t>
        </w:r>
        <w:r>
          <w:tab/>
        </w:r>
        <w:r>
          <w:fldChar w:fldCharType="begin"/>
        </w:r>
        <w:r>
          <w:instrText xml:space="preserve"> PAGEREF _Toc247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_Toc18572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48" w:history="1">
        <w:r>
          <w:rPr>
            <w:rFonts w:ascii="仿宋" w:eastAsia="仿宋" w:hAnsi="仿宋" w:cs="仿宋" w:hint="eastAsia"/>
            <w:lang w:eastAsia="zh-CN"/>
          </w:rPr>
          <w:t>十四、润滑油添加剂项目环境影响评估</w:t>
        </w:r>
        <w:r>
          <w:tab/>
        </w:r>
        <w:r>
          <w:fldChar w:fldCharType="begin"/>
        </w:r>
        <w:r>
          <w:instrText xml:space="preserve"> PAGEREF _Toc28948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2" w:history="1">
        <w:r>
          <w:rPr>
            <w:rFonts w:ascii="仿宋" w:eastAsia="仿宋" w:hAnsi="仿宋" w:cs="仿宋" w:hint="eastAsia"/>
            <w:lang w:eastAsia="zh-CN"/>
          </w:rPr>
          <w:t>(一)、润滑油添加剂项目环境影响评估</w:t>
        </w:r>
        <w:r>
          <w:tab/>
        </w:r>
        <w:r>
          <w:fldChar w:fldCharType="begin"/>
        </w:r>
        <w:r>
          <w:instrText xml:space="preserve"> PAGEREF _Toc11222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_Toc2031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67" w:history="1">
        <w:r>
          <w:rPr>
            <w:rFonts w:ascii="仿宋" w:eastAsia="仿宋" w:hAnsi="仿宋" w:cs="仿宋" w:hint="eastAsia"/>
            <w:lang w:eastAsia="zh-CN"/>
          </w:rPr>
          <w:t>十五、环保方案分析</w:t>
        </w:r>
        <w:r>
          <w:tab/>
        </w:r>
        <w:r>
          <w:fldChar w:fldCharType="begin"/>
        </w:r>
        <w:r>
          <w:instrText xml:space="preserve"> PAGEREF _Toc4667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_Toc3197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1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_Toc13171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5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_Toc6605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0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_Toc16320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3" w:history="1">
        <w:r>
          <w:rPr>
            <w:rFonts w:ascii="仿宋" w:eastAsia="仿宋" w:hAnsi="仿宋" w:cs="仿宋" w:hint="eastAsia"/>
            <w:lang w:eastAsia="zh-CN"/>
          </w:rPr>
          <w:t>十六、战略风险的识别</w:t>
        </w:r>
        <w:r>
          <w:tab/>
        </w:r>
        <w:r>
          <w:fldChar w:fldCharType="begin"/>
        </w:r>
        <w:r>
          <w:instrText xml:space="preserve"> PAGEREF _Toc17113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7" w:history="1">
        <w:r>
          <w:rPr>
            <w:rFonts w:ascii="仿宋" w:eastAsia="仿宋" w:hAnsi="仿宋" w:cs="仿宋" w:hint="eastAsia"/>
            <w:lang w:eastAsia="zh-CN"/>
          </w:rPr>
          <w:t>(一)、润滑油添加剂行业企业在确定愿景及使命时的风险识别</w:t>
        </w:r>
        <w:r>
          <w:tab/>
        </w:r>
        <w:r>
          <w:fldChar w:fldCharType="begin"/>
        </w:r>
        <w:r>
          <w:instrText xml:space="preserve"> PAGEREF _Toc6887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3" w:history="1">
        <w:r>
          <w:rPr>
            <w:rFonts w:ascii="仿宋" w:eastAsia="仿宋" w:hAnsi="仿宋" w:cs="仿宋" w:hint="eastAsia"/>
            <w:lang w:eastAsia="zh-CN"/>
          </w:rPr>
          <w:t>(二)、制定润滑油添加剂行业企业战略目标的风险识别</w:t>
        </w:r>
        <w:r>
          <w:tab/>
        </w:r>
        <w:r>
          <w:fldChar w:fldCharType="begin"/>
        </w:r>
        <w:r>
          <w:instrText xml:space="preserve"> PAGEREF _Toc28193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6" w:history="1">
        <w:r>
          <w:rPr>
            <w:rFonts w:ascii="仿宋" w:eastAsia="仿宋" w:hAnsi="仿宋" w:cs="仿宋" w:hint="eastAsia"/>
            <w:lang w:eastAsia="zh-CN"/>
          </w:rPr>
          <w:t>(三)、润滑油添加剂行业企业战略分析的风险识别</w:t>
        </w:r>
        <w:r>
          <w:tab/>
        </w:r>
        <w:r>
          <w:fldChar w:fldCharType="begin"/>
        </w:r>
        <w:r>
          <w:instrText xml:space="preserve"> PAGEREF _Toc9206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4" w:history="1">
        <w:r>
          <w:rPr>
            <w:rFonts w:ascii="仿宋" w:eastAsia="仿宋" w:hAnsi="仿宋" w:cs="仿宋" w:hint="eastAsia"/>
            <w:lang w:eastAsia="zh-CN"/>
          </w:rPr>
          <w:t>(四)、润滑油添加剂行业企业战略选择的风险识别</w:t>
        </w:r>
        <w:r>
          <w:tab/>
        </w:r>
        <w:r>
          <w:fldChar w:fldCharType="begin"/>
        </w:r>
        <w:r>
          <w:instrText xml:space="preserve"> PAGEREF _Toc28384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2" w:history="1">
        <w:r>
          <w:rPr>
            <w:rFonts w:ascii="仿宋" w:eastAsia="仿宋" w:hAnsi="仿宋" w:cs="仿宋" w:hint="eastAsia"/>
            <w:lang w:eastAsia="zh-CN"/>
          </w:rPr>
          <w:t>(五)、润滑油添加剂行业企业战略实施的风险识别</w:t>
        </w:r>
        <w:r>
          <w:tab/>
        </w:r>
        <w:r>
          <w:fldChar w:fldCharType="begin"/>
        </w:r>
        <w:r>
          <w:instrText xml:space="preserve"> PAGEREF _Toc6162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9" w:history="1">
        <w:r>
          <w:rPr>
            <w:rFonts w:ascii="仿宋" w:eastAsia="仿宋" w:hAnsi="仿宋" w:cs="仿宋" w:hint="eastAsia"/>
            <w:lang w:eastAsia="zh-CN"/>
          </w:rPr>
          <w:t>十七、风险性分析</w:t>
        </w:r>
        <w:r>
          <w:tab/>
        </w:r>
        <w:r>
          <w:fldChar w:fldCharType="begin"/>
        </w:r>
        <w:r>
          <w:instrText xml:space="preserve"> PAGEREF _Toc20759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71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_Toc20712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_Toc14020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_Toc25462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_Toc2628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_Toc1229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_Toc24136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_Toc15372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_Toc29504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3" w:history="1">
        <w:r>
          <w:rPr>
            <w:rFonts w:ascii="仿宋" w:eastAsia="仿宋" w:hAnsi="仿宋" w:cs="仿宋" w:hint="eastAsia"/>
            <w:lang w:eastAsia="zh-CN"/>
          </w:rPr>
          <w:t>十八、供应链管理与物流优化</w:t>
        </w:r>
        <w:r>
          <w:tab/>
        </w:r>
        <w:r>
          <w:fldChar w:fldCharType="begin"/>
        </w:r>
        <w:r>
          <w:instrText xml:space="preserve"> PAGEREF _Toc24263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8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_Toc21558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1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_Toc18831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6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_Toc12166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_Toc5837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0" w:history="1">
        <w:r>
          <w:rPr>
            <w:rFonts w:ascii="仿宋" w:eastAsia="仿宋" w:hAnsi="仿宋" w:cs="仿宋" w:hint="eastAsia"/>
            <w:lang w:eastAsia="zh-CN"/>
          </w:rPr>
          <w:t>十九、产品或服务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4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_Toc18584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6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_Toc18596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7" w:history="1">
        <w:r>
          <w:rPr>
            <w:rFonts w:ascii="仿宋" w:eastAsia="仿宋" w:hAnsi="仿宋" w:cs="仿宋" w:hint="eastAsia"/>
            <w:lang w:eastAsia="zh-CN"/>
          </w:rPr>
          <w:t>二十、润滑油添加剂项目监测与评估</w:t>
        </w:r>
        <w:r>
          <w:tab/>
        </w:r>
        <w:r>
          <w:fldChar w:fldCharType="begin"/>
        </w:r>
        <w:r>
          <w:instrText xml:space="preserve"> PAGEREF _Toc23027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3" w:history="1">
        <w:r>
          <w:rPr>
            <w:rFonts w:ascii="仿宋" w:eastAsia="仿宋" w:hAnsi="仿宋" w:cs="仿宋" w:hint="eastAsia"/>
            <w:lang w:eastAsia="zh-CN"/>
          </w:rPr>
          <w:t>(一)、润滑油添加剂项目监控体系建设</w:t>
        </w:r>
        <w:r>
          <w:tab/>
        </w:r>
        <w:r>
          <w:fldChar w:fldCharType="begin"/>
        </w:r>
        <w:r>
          <w:instrText xml:space="preserve"> PAGEREF _Toc31973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7" w:history="1">
        <w:r>
          <w:rPr>
            <w:rFonts w:ascii="仿宋" w:eastAsia="仿宋" w:hAnsi="仿宋" w:cs="仿宋" w:hint="eastAsia"/>
            <w:lang w:eastAsia="zh-CN"/>
          </w:rPr>
          <w:t>(二)、关键绩效指标设定</w:t>
        </w:r>
        <w:r>
          <w:tab/>
        </w:r>
        <w:r>
          <w:fldChar w:fldCharType="begin"/>
        </w:r>
        <w:r>
          <w:instrText xml:space="preserve"> PAGEREF _Toc7267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8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1" w:history="1">
        <w:r>
          <w:rPr>
            <w:rFonts w:ascii="仿宋" w:eastAsia="仿宋" w:hAnsi="仿宋" w:cs="仿宋" w:hint="eastAsia"/>
            <w:lang w:eastAsia="zh-CN"/>
          </w:rPr>
          <w:t>(四)、定期润滑油添加剂项目评估与改进</w:t>
        </w:r>
        <w:r>
          <w:tab/>
        </w:r>
        <w:r>
          <w:fldChar w:fldCharType="begin"/>
        </w:r>
        <w:r>
          <w:instrText xml:space="preserve"> PAGEREF _Toc19661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2" w:history="1">
        <w:r>
          <w:rPr>
            <w:rFonts w:ascii="仿宋" w:eastAsia="仿宋" w:hAnsi="仿宋" w:cs="仿宋" w:hint="eastAsia"/>
            <w:lang w:eastAsia="zh-CN"/>
          </w:rPr>
          <w:t>二十一、外部合作与产业联盟</w:t>
        </w:r>
        <w:r>
          <w:tab/>
        </w:r>
        <w:r>
          <w:fldChar w:fldCharType="begin"/>
        </w:r>
        <w:r>
          <w:instrText xml:space="preserve"> PAGEREF _Toc10202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1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_Toc6451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2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_Toc25932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7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954"/>
      <w:r>
        <w:rPr>
          <w:rFonts w:ascii="仿宋" w:eastAsia="仿宋" w:hAnsi="仿宋" w:cs="仿宋" w:hint="eastAsia"/>
          <w:sz w:val="28"/>
          <w:lang w:eastAsia="zh-CN"/>
        </w:rPr>
        <w:t>一、润滑油添加剂知识产权管理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021"/>
      <w:r>
        <w:rPr>
          <w:rFonts w:ascii="仿宋" w:eastAsia="仿宋" w:hAnsi="仿宋" w:cs="仿宋" w:hint="eastAsia"/>
          <w:lang w:eastAsia="zh-CN"/>
        </w:rPr>
        <w:t>(一)、知识产权管理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润滑油添加剂知识产权的主要形式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知识产权是指人们对其智力劳动成果所享有的民事权利，分为工业产权和著作权（版权）两大类。《知识产权协定》详细列举了其适用的知识产权类型，包括版权、商标、地理标识、工业设计、专利、集成电路布图设计和未披露信息，并规定了协议许可中的反竞争行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世界知识产权组织将知识产权界定为：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关于文学、艺术和科学作品的权利；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关于表演艺术家的表演、唱片和广播节目的权利；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关于人类各活动领域的发明的权利；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关于科学发现的权利；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关于工业品外观设计的权利；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https://d.book118.com/536043045120010053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D64E86"/>
    <w:rsid w:val="40D64E8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604304512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2024-02-20T04:54:00Z</dcterms:created>
  <dcterms:modified xsi:type="dcterms:W3CDTF">2024-02-20T04:54:50Z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40111414456F48E7878E38519AC48FA9_11</vt:lpwstr>
  </property>
  <property fmtid="{D5CDD505-2E9C-101B-9397-08002B2CF9AE}" pid="3" name="KSOProductBuildVer">
    <vt:lpwstr>2052-12.1.0.16250</vt:lpwstr>
  </property>
</Properties>
</file>