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避光输液器项目计划设计方案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5" w:history="1">
        <w:r>
          <w:rPr>
            <w:rFonts w:ascii="仿宋" w:eastAsia="仿宋" w:hAnsi="仿宋" w:cs="仿宋" w:hint="eastAsia"/>
            <w:lang w:eastAsia="zh-CN"/>
          </w:rPr>
          <w:t>概论</w:t>
        </w:r>
        <w:r>
          <w:tab/>
        </w:r>
        <w:r>
          <w:fldChar w:fldCharType="begin"/>
        </w:r>
        <w:r>
          <w:instrText xml:space="preserve"> PAGEREF _Toc1485 \h </w:instrText>
        </w:r>
        <w:r>
          <w:fldChar w:fldCharType="separate"/>
        </w:r>
        <w:r>
          <w:t>3</w:t>
        </w:r>
        <w:r>
          <w:fldChar w:fldCharType="end"/>
        </w:r>
      </w:hyperlink>
    </w:p>
    <w:p>
      <w:pPr>
        <w:pStyle w:val="TOC1"/>
        <w:tabs>
          <w:tab w:val="right" w:leader="dot" w:pos="8306"/>
        </w:tabs>
      </w:pPr>
      <w:hyperlink w:anchor="_Toc19658" w:history="1">
        <w:r>
          <w:rPr>
            <w:rFonts w:ascii="仿宋" w:eastAsia="仿宋" w:hAnsi="仿宋" w:cs="仿宋" w:hint="eastAsia"/>
            <w:lang w:eastAsia="zh-CN"/>
          </w:rPr>
          <w:t>一、避光输液器项目危机管理</w:t>
        </w:r>
        <w:r>
          <w:tab/>
        </w:r>
        <w:r>
          <w:fldChar w:fldCharType="begin"/>
        </w:r>
        <w:r>
          <w:instrText xml:space="preserve"> PAGEREF _Toc19658 \h </w:instrText>
        </w:r>
        <w:r>
          <w:fldChar w:fldCharType="separate"/>
        </w:r>
        <w:r>
          <w:t>3</w:t>
        </w:r>
        <w:r>
          <w:fldChar w:fldCharType="end"/>
        </w:r>
      </w:hyperlink>
    </w:p>
    <w:p>
      <w:pPr>
        <w:pStyle w:val="TOC2"/>
        <w:tabs>
          <w:tab w:val="right" w:leader="dot" w:pos="8306"/>
        </w:tabs>
      </w:pPr>
      <w:hyperlink w:anchor="_Toc7960" w:history="1">
        <w:r>
          <w:rPr>
            <w:rFonts w:ascii="仿宋" w:eastAsia="仿宋" w:hAnsi="仿宋" w:cs="仿宋" w:hint="eastAsia"/>
            <w:lang w:eastAsia="zh-CN"/>
          </w:rPr>
          <w:t>(一)、危机预警与识别</w:t>
        </w:r>
        <w:r>
          <w:tab/>
        </w:r>
        <w:r>
          <w:fldChar w:fldCharType="begin"/>
        </w:r>
        <w:r>
          <w:instrText xml:space="preserve"> PAGEREF _Toc7960 \h </w:instrText>
        </w:r>
        <w:r>
          <w:fldChar w:fldCharType="separate"/>
        </w:r>
        <w:r>
          <w:t>3</w:t>
        </w:r>
        <w:r>
          <w:fldChar w:fldCharType="end"/>
        </w:r>
      </w:hyperlink>
    </w:p>
    <w:p>
      <w:pPr>
        <w:pStyle w:val="TOC2"/>
        <w:tabs>
          <w:tab w:val="right" w:leader="dot" w:pos="8306"/>
        </w:tabs>
      </w:pPr>
      <w:hyperlink w:anchor="_Toc6290" w:history="1">
        <w:r>
          <w:rPr>
            <w:rFonts w:ascii="仿宋" w:eastAsia="仿宋" w:hAnsi="仿宋" w:cs="仿宋" w:hint="eastAsia"/>
            <w:lang w:eastAsia="zh-CN"/>
          </w:rPr>
          <w:t>(二)、危机应对与恢复</w:t>
        </w:r>
        <w:r>
          <w:tab/>
        </w:r>
        <w:r>
          <w:fldChar w:fldCharType="begin"/>
        </w:r>
        <w:r>
          <w:instrText xml:space="preserve"> PAGEREF _Toc6290 \h </w:instrText>
        </w:r>
        <w:r>
          <w:fldChar w:fldCharType="separate"/>
        </w:r>
        <w:r>
          <w:t>4</w:t>
        </w:r>
        <w:r>
          <w:fldChar w:fldCharType="end"/>
        </w:r>
      </w:hyperlink>
    </w:p>
    <w:p>
      <w:pPr>
        <w:pStyle w:val="TOC1"/>
        <w:tabs>
          <w:tab w:val="right" w:leader="dot" w:pos="8306"/>
        </w:tabs>
      </w:pPr>
      <w:hyperlink w:anchor="_Toc26726" w:history="1">
        <w:r>
          <w:rPr>
            <w:rFonts w:ascii="仿宋" w:eastAsia="仿宋" w:hAnsi="仿宋" w:cs="仿宋" w:hint="eastAsia"/>
            <w:lang w:eastAsia="zh-CN"/>
          </w:rPr>
          <w:t>二、产品规划分析</w:t>
        </w:r>
        <w:r>
          <w:tab/>
        </w:r>
        <w:r>
          <w:fldChar w:fldCharType="begin"/>
        </w:r>
        <w:r>
          <w:instrText xml:space="preserve"> PAGEREF _Toc26726 \h </w:instrText>
        </w:r>
        <w:r>
          <w:fldChar w:fldCharType="separate"/>
        </w:r>
        <w:r>
          <w:t>5</w:t>
        </w:r>
        <w:r>
          <w:fldChar w:fldCharType="end"/>
        </w:r>
      </w:hyperlink>
    </w:p>
    <w:p>
      <w:pPr>
        <w:pStyle w:val="TOC2"/>
        <w:tabs>
          <w:tab w:val="right" w:leader="dot" w:pos="8306"/>
        </w:tabs>
      </w:pPr>
      <w:hyperlink w:anchor="_Toc23507" w:history="1">
        <w:r>
          <w:rPr>
            <w:rFonts w:ascii="仿宋" w:eastAsia="仿宋" w:hAnsi="仿宋" w:cs="仿宋" w:hint="eastAsia"/>
            <w:lang w:eastAsia="zh-CN"/>
          </w:rPr>
          <w:t>(一)、产品规划</w:t>
        </w:r>
        <w:r>
          <w:tab/>
        </w:r>
        <w:r>
          <w:fldChar w:fldCharType="begin"/>
        </w:r>
        <w:r>
          <w:instrText xml:space="preserve"> PAGEREF _Toc23507 \h </w:instrText>
        </w:r>
        <w:r>
          <w:fldChar w:fldCharType="separate"/>
        </w:r>
        <w:r>
          <w:t>5</w:t>
        </w:r>
        <w:r>
          <w:fldChar w:fldCharType="end"/>
        </w:r>
      </w:hyperlink>
    </w:p>
    <w:p>
      <w:pPr>
        <w:pStyle w:val="TOC2"/>
        <w:tabs>
          <w:tab w:val="right" w:leader="dot" w:pos="8306"/>
        </w:tabs>
      </w:pPr>
      <w:hyperlink w:anchor="_Toc20929" w:history="1">
        <w:r>
          <w:rPr>
            <w:rFonts w:ascii="仿宋" w:eastAsia="仿宋" w:hAnsi="仿宋" w:cs="仿宋" w:hint="eastAsia"/>
            <w:lang w:eastAsia="zh-CN"/>
          </w:rPr>
          <w:t>(二)、建设规模</w:t>
        </w:r>
        <w:r>
          <w:tab/>
        </w:r>
        <w:r>
          <w:fldChar w:fldCharType="begin"/>
        </w:r>
        <w:r>
          <w:instrText xml:space="preserve"> PAGEREF _Toc20929 \h </w:instrText>
        </w:r>
        <w:r>
          <w:fldChar w:fldCharType="separate"/>
        </w:r>
        <w:r>
          <w:t>6</w:t>
        </w:r>
        <w:r>
          <w:fldChar w:fldCharType="end"/>
        </w:r>
      </w:hyperlink>
    </w:p>
    <w:p>
      <w:pPr>
        <w:pStyle w:val="TOC1"/>
        <w:tabs>
          <w:tab w:val="right" w:leader="dot" w:pos="8306"/>
        </w:tabs>
      </w:pPr>
      <w:hyperlink w:anchor="_Toc21644" w:history="1">
        <w:r>
          <w:rPr>
            <w:rFonts w:ascii="仿宋" w:eastAsia="仿宋" w:hAnsi="仿宋" w:cs="仿宋" w:hint="eastAsia"/>
            <w:lang w:eastAsia="zh-CN"/>
          </w:rPr>
          <w:t>三、避光输液器项目概论</w:t>
        </w:r>
        <w:r>
          <w:tab/>
        </w:r>
        <w:r>
          <w:fldChar w:fldCharType="begin"/>
        </w:r>
        <w:r>
          <w:instrText xml:space="preserve"> PAGEREF _Toc21644 \h </w:instrText>
        </w:r>
        <w:r>
          <w:fldChar w:fldCharType="separate"/>
        </w:r>
        <w:r>
          <w:t>7</w:t>
        </w:r>
        <w:r>
          <w:fldChar w:fldCharType="end"/>
        </w:r>
      </w:hyperlink>
    </w:p>
    <w:p>
      <w:pPr>
        <w:pStyle w:val="TOC2"/>
        <w:tabs>
          <w:tab w:val="right" w:leader="dot" w:pos="8306"/>
        </w:tabs>
      </w:pPr>
      <w:hyperlink w:anchor="_Toc24282" w:history="1">
        <w:r>
          <w:rPr>
            <w:rFonts w:ascii="仿宋" w:eastAsia="仿宋" w:hAnsi="仿宋" w:cs="仿宋" w:hint="eastAsia"/>
            <w:lang w:eastAsia="zh-CN"/>
          </w:rPr>
          <w:t>(一)、避光输液器项目概况</w:t>
        </w:r>
        <w:r>
          <w:tab/>
        </w:r>
        <w:r>
          <w:fldChar w:fldCharType="begin"/>
        </w:r>
        <w:r>
          <w:instrText xml:space="preserve"> PAGEREF _Toc24282 \h </w:instrText>
        </w:r>
        <w:r>
          <w:fldChar w:fldCharType="separate"/>
        </w:r>
        <w:r>
          <w:t>7</w:t>
        </w:r>
        <w:r>
          <w:fldChar w:fldCharType="end"/>
        </w:r>
      </w:hyperlink>
    </w:p>
    <w:p>
      <w:pPr>
        <w:pStyle w:val="TOC2"/>
        <w:tabs>
          <w:tab w:val="right" w:leader="dot" w:pos="8306"/>
        </w:tabs>
      </w:pPr>
      <w:hyperlink w:anchor="_Toc1679" w:history="1">
        <w:r>
          <w:rPr>
            <w:rFonts w:ascii="仿宋" w:eastAsia="仿宋" w:hAnsi="仿宋" w:cs="仿宋" w:hint="eastAsia"/>
            <w:lang w:eastAsia="zh-CN"/>
          </w:rPr>
          <w:t>(二)、避光输液器项目目标</w:t>
        </w:r>
        <w:r>
          <w:tab/>
        </w:r>
        <w:r>
          <w:fldChar w:fldCharType="begin"/>
        </w:r>
        <w:r>
          <w:instrText xml:space="preserve"> PAGEREF _Toc1679 \h </w:instrText>
        </w:r>
        <w:r>
          <w:fldChar w:fldCharType="separate"/>
        </w:r>
        <w:r>
          <w:t>10</w:t>
        </w:r>
        <w:r>
          <w:fldChar w:fldCharType="end"/>
        </w:r>
      </w:hyperlink>
    </w:p>
    <w:p>
      <w:pPr>
        <w:pStyle w:val="TOC2"/>
        <w:tabs>
          <w:tab w:val="right" w:leader="dot" w:pos="8306"/>
        </w:tabs>
      </w:pPr>
      <w:hyperlink w:anchor="_Toc32639" w:history="1">
        <w:r>
          <w:rPr>
            <w:rFonts w:ascii="仿宋" w:eastAsia="仿宋" w:hAnsi="仿宋" w:cs="仿宋" w:hint="eastAsia"/>
            <w:lang w:eastAsia="zh-CN"/>
          </w:rPr>
          <w:t>(三)、避光输液器项目提出的理由</w:t>
        </w:r>
        <w:r>
          <w:tab/>
        </w:r>
        <w:r>
          <w:fldChar w:fldCharType="begin"/>
        </w:r>
        <w:r>
          <w:instrText xml:space="preserve"> PAGEREF _Toc32639 \h </w:instrText>
        </w:r>
        <w:r>
          <w:fldChar w:fldCharType="separate"/>
        </w:r>
        <w:r>
          <w:t>10</w:t>
        </w:r>
        <w:r>
          <w:fldChar w:fldCharType="end"/>
        </w:r>
      </w:hyperlink>
    </w:p>
    <w:p>
      <w:pPr>
        <w:pStyle w:val="TOC2"/>
        <w:tabs>
          <w:tab w:val="right" w:leader="dot" w:pos="8306"/>
        </w:tabs>
      </w:pPr>
      <w:hyperlink w:anchor="_Toc14515" w:history="1">
        <w:r>
          <w:rPr>
            <w:rFonts w:ascii="仿宋" w:eastAsia="仿宋" w:hAnsi="仿宋" w:cs="仿宋" w:hint="eastAsia"/>
            <w:lang w:eastAsia="zh-CN"/>
          </w:rPr>
          <w:t>(四)、避光输液器项目意义</w:t>
        </w:r>
        <w:r>
          <w:tab/>
        </w:r>
        <w:r>
          <w:fldChar w:fldCharType="begin"/>
        </w:r>
        <w:r>
          <w:instrText xml:space="preserve"> PAGEREF _Toc14515 \h </w:instrText>
        </w:r>
        <w:r>
          <w:fldChar w:fldCharType="separate"/>
        </w:r>
        <w:r>
          <w:t>12</w:t>
        </w:r>
        <w:r>
          <w:fldChar w:fldCharType="end"/>
        </w:r>
      </w:hyperlink>
    </w:p>
    <w:p>
      <w:pPr>
        <w:pStyle w:val="TOC2"/>
        <w:tabs>
          <w:tab w:val="right" w:leader="dot" w:pos="8306"/>
        </w:tabs>
      </w:pPr>
      <w:hyperlink w:anchor="_Toc1153" w:history="1">
        <w:r>
          <w:rPr>
            <w:rFonts w:ascii="仿宋" w:eastAsia="仿宋" w:hAnsi="仿宋" w:cs="仿宋" w:hint="eastAsia"/>
            <w:lang w:eastAsia="zh-CN"/>
          </w:rPr>
          <w:t>(五)、避光输液器项目背景</w:t>
        </w:r>
        <w:r>
          <w:tab/>
        </w:r>
        <w:r>
          <w:fldChar w:fldCharType="begin"/>
        </w:r>
        <w:r>
          <w:instrText xml:space="preserve"> PAGEREF _Toc1153 \h </w:instrText>
        </w:r>
        <w:r>
          <w:fldChar w:fldCharType="separate"/>
        </w:r>
        <w:r>
          <w:t>13</w:t>
        </w:r>
        <w:r>
          <w:fldChar w:fldCharType="end"/>
        </w:r>
      </w:hyperlink>
    </w:p>
    <w:p>
      <w:pPr>
        <w:pStyle w:val="TOC1"/>
        <w:tabs>
          <w:tab w:val="right" w:leader="dot" w:pos="8306"/>
        </w:tabs>
      </w:pPr>
      <w:hyperlink w:anchor="_Toc20616" w:history="1">
        <w:r>
          <w:rPr>
            <w:rFonts w:ascii="仿宋" w:eastAsia="仿宋" w:hAnsi="仿宋" w:cs="仿宋" w:hint="eastAsia"/>
            <w:lang w:eastAsia="zh-CN"/>
          </w:rPr>
          <w:t>四、工艺说明</w:t>
        </w:r>
        <w:r>
          <w:tab/>
        </w:r>
        <w:r>
          <w:fldChar w:fldCharType="begin"/>
        </w:r>
        <w:r>
          <w:instrText xml:space="preserve"> PAGEREF _Toc20616 \h </w:instrText>
        </w:r>
        <w:r>
          <w:fldChar w:fldCharType="separate"/>
        </w:r>
        <w:r>
          <w:t>14</w:t>
        </w:r>
        <w:r>
          <w:fldChar w:fldCharType="end"/>
        </w:r>
      </w:hyperlink>
    </w:p>
    <w:p>
      <w:pPr>
        <w:pStyle w:val="TOC2"/>
        <w:tabs>
          <w:tab w:val="right" w:leader="dot" w:pos="8306"/>
        </w:tabs>
      </w:pPr>
      <w:hyperlink w:anchor="_Toc23820" w:history="1">
        <w:r>
          <w:rPr>
            <w:rFonts w:ascii="仿宋" w:eastAsia="仿宋" w:hAnsi="仿宋" w:cs="仿宋" w:hint="eastAsia"/>
            <w:lang w:eastAsia="zh-CN"/>
          </w:rPr>
          <w:t>(一)、技术管理特点</w:t>
        </w:r>
        <w:r>
          <w:tab/>
        </w:r>
        <w:r>
          <w:fldChar w:fldCharType="begin"/>
        </w:r>
        <w:r>
          <w:instrText xml:space="preserve"> PAGEREF _Toc23820 \h </w:instrText>
        </w:r>
        <w:r>
          <w:fldChar w:fldCharType="separate"/>
        </w:r>
        <w:r>
          <w:t>14</w:t>
        </w:r>
        <w:r>
          <w:fldChar w:fldCharType="end"/>
        </w:r>
      </w:hyperlink>
    </w:p>
    <w:p>
      <w:pPr>
        <w:pStyle w:val="TOC2"/>
        <w:tabs>
          <w:tab w:val="right" w:leader="dot" w:pos="8306"/>
        </w:tabs>
      </w:pPr>
      <w:hyperlink w:anchor="_Toc10474" w:history="1">
        <w:r>
          <w:rPr>
            <w:rFonts w:ascii="仿宋" w:eastAsia="仿宋" w:hAnsi="仿宋" w:cs="仿宋" w:hint="eastAsia"/>
            <w:lang w:eastAsia="zh-CN"/>
          </w:rPr>
          <w:t>(二)、避光输液器项目工艺技术设计方案</w:t>
        </w:r>
        <w:r>
          <w:tab/>
        </w:r>
        <w:r>
          <w:fldChar w:fldCharType="begin"/>
        </w:r>
        <w:r>
          <w:instrText xml:space="preserve"> PAGEREF _Toc10474 \h </w:instrText>
        </w:r>
        <w:r>
          <w:fldChar w:fldCharType="separate"/>
        </w:r>
        <w:r>
          <w:t>15</w:t>
        </w:r>
        <w:r>
          <w:fldChar w:fldCharType="end"/>
        </w:r>
      </w:hyperlink>
    </w:p>
    <w:p>
      <w:pPr>
        <w:pStyle w:val="TOC2"/>
        <w:tabs>
          <w:tab w:val="right" w:leader="dot" w:pos="8306"/>
        </w:tabs>
      </w:pPr>
      <w:hyperlink w:anchor="_Toc26495" w:history="1">
        <w:r>
          <w:rPr>
            <w:rFonts w:ascii="仿宋" w:eastAsia="仿宋" w:hAnsi="仿宋" w:cs="仿宋" w:hint="eastAsia"/>
            <w:lang w:eastAsia="zh-CN"/>
          </w:rPr>
          <w:t>(三)、设备选型方案</w:t>
        </w:r>
        <w:r>
          <w:tab/>
        </w:r>
        <w:r>
          <w:fldChar w:fldCharType="begin"/>
        </w:r>
        <w:r>
          <w:instrText xml:space="preserve"> PAGEREF _Toc26495 \h </w:instrText>
        </w:r>
        <w:r>
          <w:fldChar w:fldCharType="separate"/>
        </w:r>
        <w:r>
          <w:t>16</w:t>
        </w:r>
        <w:r>
          <w:fldChar w:fldCharType="end"/>
        </w:r>
      </w:hyperlink>
    </w:p>
    <w:p>
      <w:pPr>
        <w:pStyle w:val="TOC1"/>
        <w:tabs>
          <w:tab w:val="right" w:leader="dot" w:pos="8306"/>
        </w:tabs>
      </w:pPr>
      <w:hyperlink w:anchor="_Toc8673" w:history="1">
        <w:r>
          <w:rPr>
            <w:rFonts w:ascii="仿宋" w:eastAsia="仿宋" w:hAnsi="仿宋" w:cs="仿宋" w:hint="eastAsia"/>
            <w:lang w:eastAsia="zh-CN"/>
          </w:rPr>
          <w:t>五、避光输液器项目土建工程</w:t>
        </w:r>
        <w:r>
          <w:tab/>
        </w:r>
        <w:r>
          <w:fldChar w:fldCharType="begin"/>
        </w:r>
        <w:r>
          <w:instrText xml:space="preserve"> PAGEREF _Toc8673 \h </w:instrText>
        </w:r>
        <w:r>
          <w:fldChar w:fldCharType="separate"/>
        </w:r>
        <w:r>
          <w:t>18</w:t>
        </w:r>
        <w:r>
          <w:fldChar w:fldCharType="end"/>
        </w:r>
      </w:hyperlink>
    </w:p>
    <w:p>
      <w:pPr>
        <w:pStyle w:val="TOC2"/>
        <w:tabs>
          <w:tab w:val="right" w:leader="dot" w:pos="8306"/>
        </w:tabs>
      </w:pPr>
      <w:hyperlink w:anchor="_Toc14918" w:history="1">
        <w:r>
          <w:rPr>
            <w:rFonts w:ascii="仿宋" w:eastAsia="仿宋" w:hAnsi="仿宋" w:cs="仿宋" w:hint="eastAsia"/>
            <w:lang w:eastAsia="zh-CN"/>
          </w:rPr>
          <w:t>(一)、建筑工程设计原则</w:t>
        </w:r>
        <w:r>
          <w:tab/>
        </w:r>
        <w:r>
          <w:fldChar w:fldCharType="begin"/>
        </w:r>
        <w:r>
          <w:instrText xml:space="preserve"> PAGEREF _Toc14918 \h </w:instrText>
        </w:r>
        <w:r>
          <w:fldChar w:fldCharType="separate"/>
        </w:r>
        <w:r>
          <w:t>18</w:t>
        </w:r>
        <w:r>
          <w:fldChar w:fldCharType="end"/>
        </w:r>
      </w:hyperlink>
    </w:p>
    <w:p>
      <w:pPr>
        <w:pStyle w:val="TOC2"/>
        <w:tabs>
          <w:tab w:val="right" w:leader="dot" w:pos="8306"/>
        </w:tabs>
      </w:pPr>
      <w:hyperlink w:anchor="_Toc23719" w:history="1">
        <w:r>
          <w:rPr>
            <w:rFonts w:ascii="仿宋" w:eastAsia="仿宋" w:hAnsi="仿宋" w:cs="仿宋" w:hint="eastAsia"/>
            <w:lang w:eastAsia="zh-CN"/>
          </w:rPr>
          <w:t>(二)、土建工程设计年限及安全等级</w:t>
        </w:r>
        <w:r>
          <w:tab/>
        </w:r>
        <w:r>
          <w:fldChar w:fldCharType="begin"/>
        </w:r>
        <w:r>
          <w:instrText xml:space="preserve"> PAGEREF _Toc23719 \h </w:instrText>
        </w:r>
        <w:r>
          <w:fldChar w:fldCharType="separate"/>
        </w:r>
        <w:r>
          <w:t>19</w:t>
        </w:r>
        <w:r>
          <w:fldChar w:fldCharType="end"/>
        </w:r>
      </w:hyperlink>
    </w:p>
    <w:p>
      <w:pPr>
        <w:pStyle w:val="TOC2"/>
        <w:tabs>
          <w:tab w:val="right" w:leader="dot" w:pos="8306"/>
        </w:tabs>
      </w:pPr>
      <w:hyperlink w:anchor="_Toc11334" w:history="1">
        <w:r>
          <w:rPr>
            <w:rFonts w:ascii="仿宋" w:eastAsia="仿宋" w:hAnsi="仿宋" w:cs="仿宋" w:hint="eastAsia"/>
            <w:lang w:eastAsia="zh-CN"/>
          </w:rPr>
          <w:t>(三)、建筑工程设计总体要求</w:t>
        </w:r>
        <w:r>
          <w:tab/>
        </w:r>
        <w:r>
          <w:fldChar w:fldCharType="begin"/>
        </w:r>
        <w:r>
          <w:instrText xml:space="preserve"> PAGEREF _Toc11334 \h </w:instrText>
        </w:r>
        <w:r>
          <w:fldChar w:fldCharType="separate"/>
        </w:r>
        <w:r>
          <w:t>20</w:t>
        </w:r>
        <w:r>
          <w:fldChar w:fldCharType="end"/>
        </w:r>
      </w:hyperlink>
    </w:p>
    <w:p>
      <w:pPr>
        <w:pStyle w:val="TOC2"/>
        <w:tabs>
          <w:tab w:val="right" w:leader="dot" w:pos="8306"/>
        </w:tabs>
      </w:pPr>
      <w:hyperlink w:anchor="_Toc27860" w:history="1">
        <w:r>
          <w:rPr>
            <w:rFonts w:ascii="仿宋" w:eastAsia="仿宋" w:hAnsi="仿宋" w:cs="仿宋" w:hint="eastAsia"/>
            <w:lang w:eastAsia="zh-CN"/>
          </w:rPr>
          <w:t>(四)、土建工程建设指标</w:t>
        </w:r>
        <w:r>
          <w:tab/>
        </w:r>
        <w:r>
          <w:fldChar w:fldCharType="begin"/>
        </w:r>
        <w:r>
          <w:instrText xml:space="preserve"> PAGEREF _Toc27860 \h </w:instrText>
        </w:r>
        <w:r>
          <w:fldChar w:fldCharType="separate"/>
        </w:r>
        <w:r>
          <w:t>21</w:t>
        </w:r>
        <w:r>
          <w:fldChar w:fldCharType="end"/>
        </w:r>
      </w:hyperlink>
    </w:p>
    <w:p>
      <w:pPr>
        <w:pStyle w:val="TOC1"/>
        <w:tabs>
          <w:tab w:val="right" w:leader="dot" w:pos="8306"/>
        </w:tabs>
      </w:pPr>
      <w:hyperlink w:anchor="_Toc25046" w:history="1">
        <w:r>
          <w:rPr>
            <w:rFonts w:ascii="仿宋" w:eastAsia="仿宋" w:hAnsi="仿宋" w:cs="仿宋" w:hint="eastAsia"/>
            <w:lang w:eastAsia="zh-CN"/>
          </w:rPr>
          <w:t>六、避光输液器项目绩效评估</w:t>
        </w:r>
        <w:r>
          <w:tab/>
        </w:r>
        <w:r>
          <w:fldChar w:fldCharType="begin"/>
        </w:r>
        <w:r>
          <w:instrText xml:space="preserve"> PAGEREF _Toc25046 \h </w:instrText>
        </w:r>
        <w:r>
          <w:fldChar w:fldCharType="separate"/>
        </w:r>
        <w:r>
          <w:t>21</w:t>
        </w:r>
        <w:r>
          <w:fldChar w:fldCharType="end"/>
        </w:r>
      </w:hyperlink>
    </w:p>
    <w:p>
      <w:pPr>
        <w:pStyle w:val="TOC2"/>
        <w:tabs>
          <w:tab w:val="right" w:leader="dot" w:pos="8306"/>
        </w:tabs>
      </w:pPr>
      <w:hyperlink w:anchor="_Toc20481" w:history="1">
        <w:r>
          <w:rPr>
            <w:rFonts w:ascii="仿宋" w:eastAsia="仿宋" w:hAnsi="仿宋" w:cs="仿宋" w:hint="eastAsia"/>
            <w:lang w:eastAsia="zh-CN"/>
          </w:rPr>
          <w:t>(一)、绩效评估指标</w:t>
        </w:r>
        <w:r>
          <w:tab/>
        </w:r>
        <w:r>
          <w:fldChar w:fldCharType="begin"/>
        </w:r>
        <w:r>
          <w:instrText xml:space="preserve"> PAGEREF _Toc20481 \h </w:instrText>
        </w:r>
        <w:r>
          <w:fldChar w:fldCharType="separate"/>
        </w:r>
        <w:r>
          <w:t>21</w:t>
        </w:r>
        <w:r>
          <w:fldChar w:fldCharType="end"/>
        </w:r>
      </w:hyperlink>
    </w:p>
    <w:p>
      <w:pPr>
        <w:pStyle w:val="TOC2"/>
        <w:tabs>
          <w:tab w:val="right" w:leader="dot" w:pos="8306"/>
        </w:tabs>
      </w:pPr>
      <w:hyperlink w:anchor="_Toc2653" w:history="1">
        <w:r>
          <w:rPr>
            <w:rFonts w:ascii="仿宋" w:eastAsia="仿宋" w:hAnsi="仿宋" w:cs="仿宋" w:hint="eastAsia"/>
            <w:lang w:eastAsia="zh-CN"/>
          </w:rPr>
          <w:t>(二)、绩效评估方法</w:t>
        </w:r>
        <w:r>
          <w:tab/>
        </w:r>
        <w:r>
          <w:fldChar w:fldCharType="begin"/>
        </w:r>
        <w:r>
          <w:instrText xml:space="preserve"> PAGEREF _Toc2653 \h </w:instrText>
        </w:r>
        <w:r>
          <w:fldChar w:fldCharType="separate"/>
        </w:r>
        <w:r>
          <w:t>22</w:t>
        </w:r>
        <w:r>
          <w:fldChar w:fldCharType="end"/>
        </w:r>
      </w:hyperlink>
    </w:p>
    <w:p>
      <w:pPr>
        <w:pStyle w:val="TOC2"/>
        <w:tabs>
          <w:tab w:val="right" w:leader="dot" w:pos="8306"/>
        </w:tabs>
      </w:pPr>
      <w:hyperlink w:anchor="_Toc18271" w:history="1">
        <w:r>
          <w:rPr>
            <w:rFonts w:ascii="仿宋" w:eastAsia="仿宋" w:hAnsi="仿宋" w:cs="仿宋" w:hint="eastAsia"/>
            <w:lang w:eastAsia="zh-CN"/>
          </w:rPr>
          <w:t>(三)、绩效评估周期</w:t>
        </w:r>
        <w:r>
          <w:tab/>
        </w:r>
        <w:r>
          <w:fldChar w:fldCharType="begin"/>
        </w:r>
        <w:r>
          <w:instrText xml:space="preserve"> PAGEREF _Toc18271 \h </w:instrText>
        </w:r>
        <w:r>
          <w:fldChar w:fldCharType="separate"/>
        </w:r>
        <w:r>
          <w:t>23</w:t>
        </w:r>
        <w:r>
          <w:fldChar w:fldCharType="end"/>
        </w:r>
      </w:hyperlink>
    </w:p>
    <w:p>
      <w:pPr>
        <w:pStyle w:val="TOC1"/>
        <w:tabs>
          <w:tab w:val="right" w:leader="dot" w:pos="8306"/>
        </w:tabs>
      </w:pPr>
      <w:hyperlink w:anchor="_Toc7183" w:history="1">
        <w:r>
          <w:rPr>
            <w:rFonts w:ascii="仿宋" w:eastAsia="仿宋" w:hAnsi="仿宋" w:cs="仿宋" w:hint="eastAsia"/>
            <w:lang w:eastAsia="zh-CN"/>
          </w:rPr>
          <w:t>七、避光输液器项目风险管理</w:t>
        </w:r>
        <w:r>
          <w:tab/>
        </w:r>
        <w:r>
          <w:fldChar w:fldCharType="begin"/>
        </w:r>
        <w:r>
          <w:instrText xml:space="preserve"> PAGEREF _Toc7183 \h </w:instrText>
        </w:r>
        <w:r>
          <w:fldChar w:fldCharType="separate"/>
        </w:r>
        <w:r>
          <w:t>24</w:t>
        </w:r>
        <w:r>
          <w:fldChar w:fldCharType="end"/>
        </w:r>
      </w:hyperlink>
    </w:p>
    <w:p>
      <w:pPr>
        <w:pStyle w:val="TOC2"/>
        <w:tabs>
          <w:tab w:val="right" w:leader="dot" w:pos="8306"/>
        </w:tabs>
      </w:pPr>
      <w:hyperlink w:anchor="_Toc19211" w:history="1">
        <w:r>
          <w:rPr>
            <w:rFonts w:ascii="仿宋" w:eastAsia="仿宋" w:hAnsi="仿宋" w:cs="仿宋" w:hint="eastAsia"/>
            <w:lang w:eastAsia="zh-CN"/>
          </w:rPr>
          <w:t>(一)、风险识别与评估</w:t>
        </w:r>
        <w:r>
          <w:tab/>
        </w:r>
        <w:r>
          <w:fldChar w:fldCharType="begin"/>
        </w:r>
        <w:r>
          <w:instrText xml:space="preserve"> PAGEREF _Toc19211 \h </w:instrText>
        </w:r>
        <w:r>
          <w:fldChar w:fldCharType="separate"/>
        </w:r>
        <w:r>
          <w:t>24</w:t>
        </w:r>
        <w:r>
          <w:fldChar w:fldCharType="end"/>
        </w:r>
      </w:hyperlink>
    </w:p>
    <w:p>
      <w:pPr>
        <w:pStyle w:val="TOC2"/>
        <w:tabs>
          <w:tab w:val="right" w:leader="dot" w:pos="8306"/>
        </w:tabs>
      </w:pPr>
      <w:hyperlink w:anchor="_Toc1631" w:history="1">
        <w:r>
          <w:rPr>
            <w:rFonts w:ascii="仿宋" w:eastAsia="仿宋" w:hAnsi="仿宋" w:cs="仿宋" w:hint="eastAsia"/>
            <w:lang w:eastAsia="zh-CN"/>
          </w:rPr>
          <w:t>(二)、风险应对策略</w:t>
        </w:r>
        <w:r>
          <w:tab/>
        </w:r>
        <w:r>
          <w:fldChar w:fldCharType="begin"/>
        </w:r>
        <w:r>
          <w:instrText xml:space="preserve"> PAGEREF _Toc1631 \h </w:instrText>
        </w:r>
        <w:r>
          <w:fldChar w:fldCharType="separate"/>
        </w:r>
        <w:r>
          <w:t>25</w:t>
        </w:r>
        <w:r>
          <w:fldChar w:fldCharType="end"/>
        </w:r>
      </w:hyperlink>
    </w:p>
    <w:p>
      <w:pPr>
        <w:pStyle w:val="TOC2"/>
        <w:tabs>
          <w:tab w:val="right" w:leader="dot" w:pos="8306"/>
        </w:tabs>
      </w:pPr>
      <w:hyperlink w:anchor="_Toc19769" w:history="1">
        <w:r>
          <w:rPr>
            <w:rFonts w:ascii="仿宋" w:eastAsia="仿宋" w:hAnsi="仿宋" w:cs="仿宋" w:hint="eastAsia"/>
            <w:lang w:eastAsia="zh-CN"/>
          </w:rPr>
          <w:t>(三)、风险监控与控制</w:t>
        </w:r>
        <w:r>
          <w:tab/>
        </w:r>
        <w:r>
          <w:fldChar w:fldCharType="begin"/>
        </w:r>
        <w:r>
          <w:instrText xml:space="preserve"> PAGEREF _Toc19769 \h </w:instrText>
        </w:r>
        <w:r>
          <w:fldChar w:fldCharType="separate"/>
        </w:r>
        <w:r>
          <w:t>27</w:t>
        </w:r>
        <w:r>
          <w:fldChar w:fldCharType="end"/>
        </w:r>
      </w:hyperlink>
    </w:p>
    <w:p>
      <w:pPr>
        <w:pStyle w:val="TOC1"/>
        <w:tabs>
          <w:tab w:val="right" w:leader="dot" w:pos="8306"/>
        </w:tabs>
      </w:pPr>
      <w:hyperlink w:anchor="_Toc22808" w:history="1">
        <w:r>
          <w:rPr>
            <w:rFonts w:ascii="仿宋" w:eastAsia="仿宋" w:hAnsi="仿宋" w:cs="仿宋" w:hint="eastAsia"/>
            <w:lang w:eastAsia="zh-CN"/>
          </w:rPr>
          <w:t>八、避光输液器项目创新与研发</w:t>
        </w:r>
        <w:r>
          <w:tab/>
        </w:r>
        <w:r>
          <w:fldChar w:fldCharType="begin"/>
        </w:r>
        <w:r>
          <w:instrText xml:space="preserve"> PAGEREF _Toc22808 \h </w:instrText>
        </w:r>
        <w:r>
          <w:fldChar w:fldCharType="separate"/>
        </w:r>
        <w:r>
          <w:t>28</w:t>
        </w:r>
        <w:r>
          <w:fldChar w:fldCharType="end"/>
        </w:r>
      </w:hyperlink>
    </w:p>
    <w:p>
      <w:pPr>
        <w:pStyle w:val="TOC2"/>
        <w:tabs>
          <w:tab w:val="right" w:leader="dot" w:pos="8306"/>
        </w:tabs>
      </w:pPr>
      <w:hyperlink w:anchor="_Toc29537" w:history="1">
        <w:r>
          <w:rPr>
            <w:rFonts w:ascii="仿宋" w:eastAsia="仿宋" w:hAnsi="仿宋" w:cs="仿宋" w:hint="eastAsia"/>
            <w:lang w:eastAsia="zh-CN"/>
          </w:rPr>
          <w:t>(一)、创新策略与方向</w:t>
        </w:r>
        <w:r>
          <w:tab/>
        </w:r>
        <w:r>
          <w:fldChar w:fldCharType="begin"/>
        </w:r>
        <w:r>
          <w:instrText xml:space="preserve"> PAGEREF _Toc29537 \h </w:instrText>
        </w:r>
        <w:r>
          <w:fldChar w:fldCharType="separate"/>
        </w:r>
        <w:r>
          <w:t>28</w:t>
        </w:r>
        <w:r>
          <w:fldChar w:fldCharType="end"/>
        </w:r>
      </w:hyperlink>
    </w:p>
    <w:p>
      <w:pPr>
        <w:pStyle w:val="TOC2"/>
        <w:tabs>
          <w:tab w:val="right" w:leader="dot" w:pos="8306"/>
        </w:tabs>
      </w:pPr>
      <w:hyperlink w:anchor="_Toc3398" w:history="1">
        <w:r>
          <w:rPr>
            <w:rFonts w:ascii="仿宋" w:eastAsia="仿宋" w:hAnsi="仿宋" w:cs="仿宋" w:hint="eastAsia"/>
            <w:lang w:eastAsia="zh-CN"/>
          </w:rPr>
          <w:t>(二)、研发规划与投入</w:t>
        </w:r>
        <w:r>
          <w:tab/>
        </w:r>
        <w:r>
          <w:fldChar w:fldCharType="begin"/>
        </w:r>
        <w:r>
          <w:instrText xml:space="preserve"> PAGEREF _Toc3398 \h </w:instrText>
        </w:r>
        <w:r>
          <w:fldChar w:fldCharType="separate"/>
        </w:r>
        <w:r>
          <w:t>29</w:t>
        </w:r>
        <w:r>
          <w:fldChar w:fldCharType="end"/>
        </w:r>
      </w:hyperlink>
    </w:p>
    <w:p>
      <w:pPr>
        <w:pStyle w:val="TOC1"/>
        <w:tabs>
          <w:tab w:val="right" w:leader="dot" w:pos="8306"/>
        </w:tabs>
      </w:pPr>
      <w:hyperlink w:anchor="_Toc24075" w:history="1">
        <w:r>
          <w:rPr>
            <w:rFonts w:ascii="仿宋" w:eastAsia="仿宋" w:hAnsi="仿宋" w:cs="仿宋" w:hint="eastAsia"/>
            <w:lang w:eastAsia="zh-CN"/>
          </w:rPr>
          <w:t>九、避光输液器项目社会影响</w:t>
        </w:r>
        <w:r>
          <w:tab/>
        </w:r>
        <w:r>
          <w:fldChar w:fldCharType="begin"/>
        </w:r>
        <w:r>
          <w:instrText xml:space="preserve"> PAGEREF _Toc24075 \h </w:instrText>
        </w:r>
        <w:r>
          <w:fldChar w:fldCharType="separate"/>
        </w:r>
        <w:r>
          <w:t>31</w:t>
        </w:r>
        <w:r>
          <w:fldChar w:fldCharType="end"/>
        </w:r>
      </w:hyperlink>
    </w:p>
    <w:p>
      <w:pPr>
        <w:pStyle w:val="TOC2"/>
        <w:tabs>
          <w:tab w:val="right" w:leader="dot" w:pos="8306"/>
        </w:tabs>
      </w:pPr>
      <w:hyperlink w:anchor="_Toc17998" w:history="1">
        <w:r>
          <w:rPr>
            <w:rFonts w:ascii="仿宋" w:eastAsia="仿宋" w:hAnsi="仿宋" w:cs="仿宋" w:hint="eastAsia"/>
            <w:lang w:eastAsia="zh-CN"/>
          </w:rPr>
          <w:t>(一)、社会责任与义务</w:t>
        </w:r>
        <w:r>
          <w:tab/>
        </w:r>
        <w:r>
          <w:fldChar w:fldCharType="begin"/>
        </w:r>
        <w:r>
          <w:instrText xml:space="preserve"> PAGEREF _Toc17998 \h </w:instrText>
        </w:r>
        <w:r>
          <w:fldChar w:fldCharType="separate"/>
        </w:r>
        <w:r>
          <w:t>31</w:t>
        </w:r>
        <w:r>
          <w:fldChar w:fldCharType="end"/>
        </w:r>
      </w:hyperlink>
    </w:p>
    <w:p>
      <w:pPr>
        <w:pStyle w:val="TOC2"/>
        <w:tabs>
          <w:tab w:val="right" w:leader="dot" w:pos="8306"/>
        </w:tabs>
      </w:pPr>
      <w:hyperlink w:anchor="_Toc7168" w:history="1">
        <w:r>
          <w:rPr>
            <w:rFonts w:ascii="仿宋" w:eastAsia="仿宋" w:hAnsi="仿宋" w:cs="仿宋" w:hint="eastAsia"/>
            <w:lang w:eastAsia="zh-CN"/>
          </w:rPr>
          <w:t>(二)、社会参与与沟通</w:t>
        </w:r>
        <w:r>
          <w:tab/>
        </w:r>
        <w:r>
          <w:fldChar w:fldCharType="begin"/>
        </w:r>
        <w:r>
          <w:instrText xml:space="preserve"> PAGEREF _Toc7168 \h </w:instrText>
        </w:r>
        <w:r>
          <w:fldChar w:fldCharType="separate"/>
        </w:r>
        <w:r>
          <w:t>32</w:t>
        </w:r>
        <w:r>
          <w:fldChar w:fldCharType="end"/>
        </w:r>
      </w:hyperlink>
    </w:p>
    <w:p>
      <w:pPr>
        <w:pStyle w:val="TOC1"/>
        <w:tabs>
          <w:tab w:val="right" w:leader="dot" w:pos="8306"/>
        </w:tabs>
      </w:pPr>
      <w:hyperlink w:anchor="_Toc21737" w:history="1">
        <w:r>
          <w:rPr>
            <w:rFonts w:ascii="仿宋" w:eastAsia="仿宋" w:hAnsi="仿宋" w:cs="仿宋" w:hint="eastAsia"/>
            <w:lang w:eastAsia="zh-CN"/>
          </w:rPr>
          <w:t>十、避光输液器项目经营效益</w:t>
        </w:r>
        <w:r>
          <w:tab/>
        </w:r>
        <w:r>
          <w:fldChar w:fldCharType="begin"/>
        </w:r>
        <w:r>
          <w:instrText xml:space="preserve"> PAGEREF _Toc21737 \h </w:instrText>
        </w:r>
        <w:r>
          <w:fldChar w:fldCharType="separate"/>
        </w:r>
        <w:r>
          <w:t>33</w:t>
        </w:r>
        <w:r>
          <w:fldChar w:fldCharType="end"/>
        </w:r>
      </w:hyperlink>
    </w:p>
    <w:p>
      <w:pPr>
        <w:pStyle w:val="TOC2"/>
        <w:tabs>
          <w:tab w:val="right" w:leader="dot" w:pos="8306"/>
        </w:tabs>
      </w:pPr>
      <w:hyperlink w:anchor="_Toc3037" w:history="1">
        <w:r>
          <w:rPr>
            <w:rFonts w:ascii="仿宋" w:eastAsia="仿宋" w:hAnsi="仿宋" w:cs="仿宋" w:hint="eastAsia"/>
            <w:lang w:eastAsia="zh-CN"/>
          </w:rPr>
          <w:t>(一)、经济评价财务测算</w:t>
        </w:r>
        <w:r>
          <w:tab/>
        </w:r>
        <w:r>
          <w:fldChar w:fldCharType="begin"/>
        </w:r>
        <w:r>
          <w:instrText xml:space="preserve"> PAGEREF _Toc3037 \h </w:instrText>
        </w:r>
        <w:r>
          <w:fldChar w:fldCharType="separate"/>
        </w:r>
        <w:r>
          <w:t>33</w:t>
        </w:r>
        <w:r>
          <w:fldChar w:fldCharType="end"/>
        </w:r>
      </w:hyperlink>
    </w:p>
    <w:p>
      <w:pPr>
        <w:pStyle w:val="TOC2"/>
        <w:tabs>
          <w:tab w:val="right" w:leader="dot" w:pos="8306"/>
        </w:tabs>
      </w:pPr>
      <w:hyperlink w:anchor="_Toc21220" w:history="1">
        <w:r>
          <w:rPr>
            <w:rFonts w:ascii="仿宋" w:eastAsia="仿宋" w:hAnsi="仿宋" w:cs="仿宋" w:hint="eastAsia"/>
            <w:lang w:eastAsia="zh-CN"/>
          </w:rPr>
          <w:t>(二)、避光输液器项目盈利能力分析</w:t>
        </w:r>
        <w:r>
          <w:tab/>
        </w:r>
        <w:r>
          <w:fldChar w:fldCharType="begin"/>
        </w:r>
        <w:r>
          <w:instrText xml:space="preserve"> PAGEREF _Toc21220 \h </w:instrText>
        </w:r>
        <w:r>
          <w:fldChar w:fldCharType="separate"/>
        </w:r>
        <w:r>
          <w:t>34</w:t>
        </w:r>
        <w:r>
          <w:fldChar w:fldCharType="end"/>
        </w:r>
      </w:hyperlink>
    </w:p>
    <w:p>
      <w:pPr>
        <w:pStyle w:val="TOC1"/>
        <w:tabs>
          <w:tab w:val="right" w:leader="dot" w:pos="8306"/>
        </w:tabs>
      </w:pPr>
      <w:hyperlink w:anchor="_Toc18267" w:history="1">
        <w:r>
          <w:rPr>
            <w:rFonts w:ascii="仿宋" w:eastAsia="仿宋" w:hAnsi="仿宋" w:cs="仿宋" w:hint="eastAsia"/>
            <w:lang w:eastAsia="zh-CN"/>
          </w:rPr>
          <w:t>十一、避光输液器项目人力资源培养与发展</w:t>
        </w:r>
        <w:r>
          <w:tab/>
        </w:r>
        <w:r>
          <w:fldChar w:fldCharType="begin"/>
        </w:r>
        <w:r>
          <w:instrText xml:space="preserve"> PAGEREF _Toc18267 \h </w:instrText>
        </w:r>
        <w:r>
          <w:fldChar w:fldCharType="separate"/>
        </w:r>
        <w:r>
          <w:t>35</w:t>
        </w:r>
        <w:r>
          <w:fldChar w:fldCharType="end"/>
        </w:r>
      </w:hyperlink>
    </w:p>
    <w:p>
      <w:pPr>
        <w:pStyle w:val="TOC2"/>
        <w:tabs>
          <w:tab w:val="right" w:leader="dot" w:pos="8306"/>
        </w:tabs>
      </w:pPr>
      <w:hyperlink w:anchor="_Toc9668" w:history="1">
        <w:r>
          <w:rPr>
            <w:rFonts w:ascii="仿宋" w:eastAsia="仿宋" w:hAnsi="仿宋" w:cs="仿宋" w:hint="eastAsia"/>
            <w:lang w:eastAsia="zh-CN"/>
          </w:rPr>
          <w:t>(一)、人才需求与规划</w:t>
        </w:r>
        <w:r>
          <w:tab/>
        </w:r>
        <w:r>
          <w:fldChar w:fldCharType="begin"/>
        </w:r>
        <w:r>
          <w:instrText xml:space="preserve"> PAGEREF _Toc9668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18" w:history="1">
        <w:r>
          <w:rPr>
            <w:rFonts w:ascii="仿宋" w:eastAsia="仿宋" w:hAnsi="仿宋" w:cs="仿宋" w:hint="eastAsia"/>
            <w:lang w:eastAsia="zh-CN"/>
          </w:rPr>
          <w:t>(二)、培训与发展计划</w:t>
        </w:r>
        <w:r>
          <w:tab/>
        </w:r>
        <w:r>
          <w:fldChar w:fldCharType="begin"/>
        </w:r>
        <w:r>
          <w:instrText xml:space="preserve"> PAGEREF _Toc19918 \h </w:instrText>
        </w:r>
        <w:r>
          <w:fldChar w:fldCharType="separate"/>
        </w:r>
        <w:r>
          <w:t>35</w:t>
        </w:r>
        <w:r>
          <w:fldChar w:fldCharType="end"/>
        </w:r>
      </w:hyperlink>
    </w:p>
    <w:p>
      <w:pPr>
        <w:pStyle w:val="TOC1"/>
        <w:tabs>
          <w:tab w:val="right" w:leader="dot" w:pos="8306"/>
        </w:tabs>
      </w:pPr>
      <w:hyperlink w:anchor="_Toc26572" w:history="1">
        <w:r>
          <w:rPr>
            <w:rFonts w:ascii="仿宋" w:eastAsia="仿宋" w:hAnsi="仿宋" w:cs="仿宋" w:hint="eastAsia"/>
            <w:lang w:eastAsia="zh-CN"/>
          </w:rPr>
          <w:t>十二、避光输液器项目环境影响分析</w:t>
        </w:r>
        <w:r>
          <w:tab/>
        </w:r>
        <w:r>
          <w:fldChar w:fldCharType="begin"/>
        </w:r>
        <w:r>
          <w:instrText xml:space="preserve"> PAGEREF _Toc26572 \h </w:instrText>
        </w:r>
        <w:r>
          <w:fldChar w:fldCharType="separate"/>
        </w:r>
        <w:r>
          <w:t>36</w:t>
        </w:r>
        <w:r>
          <w:fldChar w:fldCharType="end"/>
        </w:r>
      </w:hyperlink>
    </w:p>
    <w:p>
      <w:pPr>
        <w:pStyle w:val="TOC2"/>
        <w:tabs>
          <w:tab w:val="right" w:leader="dot" w:pos="8306"/>
        </w:tabs>
      </w:pPr>
      <w:hyperlink w:anchor="_Toc4011" w:history="1">
        <w:r>
          <w:rPr>
            <w:rFonts w:ascii="仿宋" w:eastAsia="仿宋" w:hAnsi="仿宋" w:cs="仿宋" w:hint="eastAsia"/>
            <w:lang w:eastAsia="zh-CN"/>
          </w:rPr>
          <w:t>(一)、建设区域环境质量现状</w:t>
        </w:r>
        <w:r>
          <w:tab/>
        </w:r>
        <w:r>
          <w:fldChar w:fldCharType="begin"/>
        </w:r>
        <w:r>
          <w:instrText xml:space="preserve"> PAGEREF _Toc4011 \h </w:instrText>
        </w:r>
        <w:r>
          <w:fldChar w:fldCharType="separate"/>
        </w:r>
        <w:r>
          <w:t>36</w:t>
        </w:r>
        <w:r>
          <w:fldChar w:fldCharType="end"/>
        </w:r>
      </w:hyperlink>
    </w:p>
    <w:p>
      <w:pPr>
        <w:pStyle w:val="TOC2"/>
        <w:tabs>
          <w:tab w:val="right" w:leader="dot" w:pos="8306"/>
        </w:tabs>
      </w:pPr>
      <w:hyperlink w:anchor="_Toc29176" w:history="1">
        <w:r>
          <w:rPr>
            <w:rFonts w:ascii="仿宋" w:eastAsia="仿宋" w:hAnsi="仿宋" w:cs="仿宋" w:hint="eastAsia"/>
            <w:lang w:eastAsia="zh-CN"/>
          </w:rPr>
          <w:t>(二)、建设期环境保护</w:t>
        </w:r>
        <w:r>
          <w:tab/>
        </w:r>
        <w:r>
          <w:fldChar w:fldCharType="begin"/>
        </w:r>
        <w:r>
          <w:instrText xml:space="preserve"> PAGEREF _Toc29176 \h </w:instrText>
        </w:r>
        <w:r>
          <w:fldChar w:fldCharType="separate"/>
        </w:r>
        <w:r>
          <w:t>37</w:t>
        </w:r>
        <w:r>
          <w:fldChar w:fldCharType="end"/>
        </w:r>
      </w:hyperlink>
    </w:p>
    <w:p>
      <w:pPr>
        <w:pStyle w:val="TOC2"/>
        <w:tabs>
          <w:tab w:val="right" w:leader="dot" w:pos="8306"/>
        </w:tabs>
      </w:pPr>
      <w:hyperlink w:anchor="_Toc19209" w:history="1">
        <w:r>
          <w:rPr>
            <w:rFonts w:ascii="仿宋" w:eastAsia="仿宋" w:hAnsi="仿宋" w:cs="仿宋" w:hint="eastAsia"/>
            <w:lang w:eastAsia="zh-CN"/>
          </w:rPr>
          <w:t>(三)、运营期环境保护</w:t>
        </w:r>
        <w:r>
          <w:tab/>
        </w:r>
        <w:r>
          <w:fldChar w:fldCharType="begin"/>
        </w:r>
        <w:r>
          <w:instrText xml:space="preserve"> PAGEREF _Toc19209 \h </w:instrText>
        </w:r>
        <w:r>
          <w:fldChar w:fldCharType="separate"/>
        </w:r>
        <w:r>
          <w:t>39</w:t>
        </w:r>
        <w:r>
          <w:fldChar w:fldCharType="end"/>
        </w:r>
      </w:hyperlink>
    </w:p>
    <w:p>
      <w:pPr>
        <w:pStyle w:val="TOC2"/>
        <w:tabs>
          <w:tab w:val="right" w:leader="dot" w:pos="8306"/>
        </w:tabs>
      </w:pPr>
      <w:hyperlink w:anchor="_Toc22235" w:history="1">
        <w:r>
          <w:rPr>
            <w:rFonts w:ascii="仿宋" w:eastAsia="仿宋" w:hAnsi="仿宋" w:cs="仿宋" w:hint="eastAsia"/>
            <w:lang w:eastAsia="zh-CN"/>
          </w:rPr>
          <w:t>(四)、避光输液器项目建设对区域经济的影响</w:t>
        </w:r>
        <w:r>
          <w:tab/>
        </w:r>
        <w:r>
          <w:fldChar w:fldCharType="begin"/>
        </w:r>
        <w:r>
          <w:instrText xml:space="preserve"> PAGEREF _Toc22235 \h </w:instrText>
        </w:r>
        <w:r>
          <w:fldChar w:fldCharType="separate"/>
        </w:r>
        <w:r>
          <w:t>40</w:t>
        </w:r>
        <w:r>
          <w:fldChar w:fldCharType="end"/>
        </w:r>
      </w:hyperlink>
    </w:p>
    <w:p>
      <w:pPr>
        <w:pStyle w:val="TOC2"/>
        <w:tabs>
          <w:tab w:val="right" w:leader="dot" w:pos="8306"/>
        </w:tabs>
      </w:pPr>
      <w:hyperlink w:anchor="_Toc27014" w:history="1">
        <w:r>
          <w:rPr>
            <w:rFonts w:ascii="仿宋" w:eastAsia="仿宋" w:hAnsi="仿宋" w:cs="仿宋" w:hint="eastAsia"/>
            <w:lang w:eastAsia="zh-CN"/>
          </w:rPr>
          <w:t>(五)、废弃物处理</w:t>
        </w:r>
        <w:r>
          <w:tab/>
        </w:r>
        <w:r>
          <w:fldChar w:fldCharType="begin"/>
        </w:r>
        <w:r>
          <w:instrText xml:space="preserve"> PAGEREF _Toc27014 \h </w:instrText>
        </w:r>
        <w:r>
          <w:fldChar w:fldCharType="separate"/>
        </w:r>
        <w:r>
          <w:t>42</w:t>
        </w:r>
        <w:r>
          <w:fldChar w:fldCharType="end"/>
        </w:r>
      </w:hyperlink>
    </w:p>
    <w:p>
      <w:pPr>
        <w:pStyle w:val="TOC2"/>
        <w:tabs>
          <w:tab w:val="right" w:leader="dot" w:pos="8306"/>
        </w:tabs>
      </w:pPr>
      <w:hyperlink w:anchor="_Toc23954" w:history="1">
        <w:r>
          <w:rPr>
            <w:rFonts w:ascii="仿宋" w:eastAsia="仿宋" w:hAnsi="仿宋" w:cs="仿宋" w:hint="eastAsia"/>
            <w:lang w:eastAsia="zh-CN"/>
          </w:rPr>
          <w:t>(六)、特殊环境影响分析</w:t>
        </w:r>
        <w:r>
          <w:tab/>
        </w:r>
        <w:r>
          <w:fldChar w:fldCharType="begin"/>
        </w:r>
        <w:r>
          <w:instrText xml:space="preserve"> PAGEREF _Toc23954 \h </w:instrText>
        </w:r>
        <w:r>
          <w:fldChar w:fldCharType="separate"/>
        </w:r>
        <w:r>
          <w:t>43</w:t>
        </w:r>
        <w:r>
          <w:fldChar w:fldCharType="end"/>
        </w:r>
      </w:hyperlink>
    </w:p>
    <w:p>
      <w:pPr>
        <w:pStyle w:val="TOC2"/>
        <w:tabs>
          <w:tab w:val="right" w:leader="dot" w:pos="8306"/>
        </w:tabs>
      </w:pPr>
      <w:hyperlink w:anchor="_Toc20980" w:history="1">
        <w:r>
          <w:rPr>
            <w:rFonts w:ascii="仿宋" w:eastAsia="仿宋" w:hAnsi="仿宋" w:cs="仿宋" w:hint="eastAsia"/>
            <w:lang w:eastAsia="zh-CN"/>
          </w:rPr>
          <w:t>(七)、清洁生产</w:t>
        </w:r>
        <w:r>
          <w:tab/>
        </w:r>
        <w:r>
          <w:fldChar w:fldCharType="begin"/>
        </w:r>
        <w:r>
          <w:instrText xml:space="preserve"> PAGEREF _Toc20980 \h </w:instrText>
        </w:r>
        <w:r>
          <w:fldChar w:fldCharType="separate"/>
        </w:r>
        <w:r>
          <w:t>44</w:t>
        </w:r>
        <w:r>
          <w:fldChar w:fldCharType="end"/>
        </w:r>
      </w:hyperlink>
    </w:p>
    <w:p>
      <w:pPr>
        <w:pStyle w:val="TOC2"/>
        <w:tabs>
          <w:tab w:val="right" w:leader="dot" w:pos="8306"/>
        </w:tabs>
      </w:pPr>
      <w:hyperlink w:anchor="_Toc17704" w:history="1">
        <w:r>
          <w:rPr>
            <w:rFonts w:ascii="仿宋" w:eastAsia="仿宋" w:hAnsi="仿宋" w:cs="仿宋" w:hint="eastAsia"/>
            <w:lang w:eastAsia="zh-CN"/>
          </w:rPr>
          <w:t>(八)、环境保护综合评价</w:t>
        </w:r>
        <w:r>
          <w:tab/>
        </w:r>
        <w:r>
          <w:fldChar w:fldCharType="begin"/>
        </w:r>
        <w:r>
          <w:instrText xml:space="preserve"> PAGEREF _Toc17704 \h </w:instrText>
        </w:r>
        <w:r>
          <w:fldChar w:fldCharType="separate"/>
        </w:r>
        <w:r>
          <w:t>45</w:t>
        </w:r>
        <w:r>
          <w:fldChar w:fldCharType="end"/>
        </w:r>
      </w:hyperlink>
    </w:p>
    <w:p>
      <w:pPr>
        <w:pStyle w:val="TOC1"/>
        <w:tabs>
          <w:tab w:val="right" w:leader="dot" w:pos="8306"/>
        </w:tabs>
      </w:pPr>
      <w:hyperlink w:anchor="_Toc29875" w:history="1">
        <w:r>
          <w:rPr>
            <w:rFonts w:ascii="仿宋" w:eastAsia="仿宋" w:hAnsi="仿宋" w:cs="仿宋" w:hint="eastAsia"/>
            <w:lang w:eastAsia="zh-CN"/>
          </w:rPr>
          <w:t>十三、避光输液器项目实施保障措施</w:t>
        </w:r>
        <w:r>
          <w:tab/>
        </w:r>
        <w:r>
          <w:fldChar w:fldCharType="begin"/>
        </w:r>
        <w:r>
          <w:instrText xml:space="preserve"> PAGEREF _Toc29875 \h </w:instrText>
        </w:r>
        <w:r>
          <w:fldChar w:fldCharType="separate"/>
        </w:r>
        <w:r>
          <w:t>46</w:t>
        </w:r>
        <w:r>
          <w:fldChar w:fldCharType="end"/>
        </w:r>
      </w:hyperlink>
    </w:p>
    <w:p>
      <w:pPr>
        <w:pStyle w:val="TOC2"/>
        <w:tabs>
          <w:tab w:val="right" w:leader="dot" w:pos="8306"/>
        </w:tabs>
      </w:pPr>
      <w:hyperlink w:anchor="_Toc7184" w:history="1">
        <w:r>
          <w:rPr>
            <w:rFonts w:ascii="仿宋" w:eastAsia="仿宋" w:hAnsi="仿宋" w:cs="仿宋" w:hint="eastAsia"/>
            <w:lang w:eastAsia="zh-CN"/>
          </w:rPr>
          <w:t>(一)、避光输液器项目实施保障机制</w:t>
        </w:r>
        <w:r>
          <w:tab/>
        </w:r>
        <w:r>
          <w:fldChar w:fldCharType="begin"/>
        </w:r>
        <w:r>
          <w:instrText xml:space="preserve"> PAGEREF _Toc7184 \h </w:instrText>
        </w:r>
        <w:r>
          <w:fldChar w:fldCharType="separate"/>
        </w:r>
        <w:r>
          <w:t>46</w:t>
        </w:r>
        <w:r>
          <w:fldChar w:fldCharType="end"/>
        </w:r>
      </w:hyperlink>
    </w:p>
    <w:p>
      <w:pPr>
        <w:pStyle w:val="TOC2"/>
        <w:tabs>
          <w:tab w:val="right" w:leader="dot" w:pos="8306"/>
        </w:tabs>
      </w:pPr>
      <w:hyperlink w:anchor="_Toc20395" w:history="1">
        <w:r>
          <w:rPr>
            <w:rFonts w:ascii="仿宋" w:eastAsia="仿宋" w:hAnsi="仿宋" w:cs="仿宋" w:hint="eastAsia"/>
            <w:lang w:eastAsia="zh-CN"/>
          </w:rPr>
          <w:t>(二)、避光输液器项目法律合规要求</w:t>
        </w:r>
        <w:r>
          <w:tab/>
        </w:r>
        <w:r>
          <w:fldChar w:fldCharType="begin"/>
        </w:r>
        <w:r>
          <w:instrText xml:space="preserve"> PAGEREF _Toc20395 \h </w:instrText>
        </w:r>
        <w:r>
          <w:fldChar w:fldCharType="separate"/>
        </w:r>
        <w:r>
          <w:t>50</w:t>
        </w:r>
        <w:r>
          <w:fldChar w:fldCharType="end"/>
        </w:r>
      </w:hyperlink>
    </w:p>
    <w:p>
      <w:pPr>
        <w:pStyle w:val="TOC2"/>
        <w:tabs>
          <w:tab w:val="right" w:leader="dot" w:pos="8306"/>
        </w:tabs>
      </w:pPr>
      <w:hyperlink w:anchor="_Toc5301" w:history="1">
        <w:r>
          <w:rPr>
            <w:rFonts w:ascii="仿宋" w:eastAsia="仿宋" w:hAnsi="仿宋" w:cs="仿宋" w:hint="eastAsia"/>
            <w:lang w:eastAsia="zh-CN"/>
          </w:rPr>
          <w:t>(三)、避光输液器项目合同管理与法律事务</w:t>
        </w:r>
        <w:r>
          <w:tab/>
        </w:r>
        <w:r>
          <w:fldChar w:fldCharType="begin"/>
        </w:r>
        <w:r>
          <w:instrText xml:space="preserve"> PAGEREF _Toc5301 \h </w:instrText>
        </w:r>
        <w:r>
          <w:fldChar w:fldCharType="separate"/>
        </w:r>
        <w:r>
          <w:t>54</w:t>
        </w:r>
        <w:r>
          <w:fldChar w:fldCharType="end"/>
        </w:r>
      </w:hyperlink>
    </w:p>
    <w:p>
      <w:pPr>
        <w:pStyle w:val="TOC2"/>
        <w:tabs>
          <w:tab w:val="right" w:leader="dot" w:pos="8306"/>
        </w:tabs>
      </w:pPr>
      <w:hyperlink w:anchor="_Toc20285" w:history="1">
        <w:r>
          <w:rPr>
            <w:rFonts w:ascii="仿宋" w:eastAsia="仿宋" w:hAnsi="仿宋" w:cs="仿宋" w:hint="eastAsia"/>
            <w:lang w:eastAsia="zh-CN"/>
          </w:rPr>
          <w:t>(四)、避光输液器项目知识产权保护策略</w:t>
        </w:r>
        <w:r>
          <w:tab/>
        </w:r>
        <w:r>
          <w:fldChar w:fldCharType="begin"/>
        </w:r>
        <w:r>
          <w:instrText xml:space="preserve"> PAGEREF _Toc20285 \h </w:instrText>
        </w:r>
        <w:r>
          <w:fldChar w:fldCharType="separate"/>
        </w:r>
        <w:r>
          <w:t>60</w:t>
        </w:r>
        <w:r>
          <w:fldChar w:fldCharType="end"/>
        </w:r>
      </w:hyperlink>
    </w:p>
    <w:p>
      <w:pPr>
        <w:pStyle w:val="TOC1"/>
        <w:tabs>
          <w:tab w:val="right" w:leader="dot" w:pos="8306"/>
        </w:tabs>
      </w:pPr>
      <w:hyperlink w:anchor="_Toc18210" w:history="1">
        <w:r>
          <w:rPr>
            <w:rFonts w:ascii="仿宋" w:eastAsia="仿宋" w:hAnsi="仿宋" w:cs="仿宋" w:hint="eastAsia"/>
            <w:lang w:eastAsia="zh-CN"/>
          </w:rPr>
          <w:t>十四、风险识别与分类</w:t>
        </w:r>
        <w:r>
          <w:tab/>
        </w:r>
        <w:r>
          <w:fldChar w:fldCharType="begin"/>
        </w:r>
        <w:r>
          <w:instrText xml:space="preserve"> PAGEREF _Toc18210 \h </w:instrText>
        </w:r>
        <w:r>
          <w:fldChar w:fldCharType="separate"/>
        </w:r>
        <w:r>
          <w:t>63</w:t>
        </w:r>
        <w:r>
          <w:fldChar w:fldCharType="end"/>
        </w:r>
      </w:hyperlink>
    </w:p>
    <w:p>
      <w:pPr>
        <w:pStyle w:val="TOC2"/>
        <w:tabs>
          <w:tab w:val="right" w:leader="dot" w:pos="8306"/>
        </w:tabs>
      </w:pPr>
      <w:hyperlink w:anchor="_Toc23468" w:history="1">
        <w:r>
          <w:rPr>
            <w:rFonts w:ascii="仿宋" w:eastAsia="仿宋" w:hAnsi="仿宋" w:cs="仿宋" w:hint="eastAsia"/>
            <w:lang w:eastAsia="zh-CN"/>
          </w:rPr>
          <w:t>(一)、风险识别</w:t>
        </w:r>
        <w:r>
          <w:tab/>
        </w:r>
        <w:r>
          <w:fldChar w:fldCharType="begin"/>
        </w:r>
        <w:r>
          <w:instrText xml:space="preserve"> PAGEREF _Toc23468 \h </w:instrText>
        </w:r>
        <w:r>
          <w:fldChar w:fldCharType="separate"/>
        </w:r>
        <w:r>
          <w:t>63</w:t>
        </w:r>
        <w:r>
          <w:fldChar w:fldCharType="end"/>
        </w:r>
      </w:hyperlink>
    </w:p>
    <w:p>
      <w:pPr>
        <w:pStyle w:val="TOC2"/>
        <w:tabs>
          <w:tab w:val="right" w:leader="dot" w:pos="8306"/>
        </w:tabs>
      </w:pPr>
      <w:hyperlink w:anchor="_Toc4433" w:history="1">
        <w:r>
          <w:rPr>
            <w:rFonts w:ascii="仿宋" w:eastAsia="仿宋" w:hAnsi="仿宋" w:cs="仿宋" w:hint="eastAsia"/>
            <w:lang w:eastAsia="zh-CN"/>
          </w:rPr>
          <w:t>(二)、风险分类</w:t>
        </w:r>
        <w:r>
          <w:tab/>
        </w:r>
        <w:r>
          <w:fldChar w:fldCharType="begin"/>
        </w:r>
        <w:r>
          <w:instrText xml:space="preserve"> PAGEREF _Toc4433 \h </w:instrText>
        </w:r>
        <w:r>
          <w:fldChar w:fldCharType="separate"/>
        </w:r>
        <w:r>
          <w:t>64</w:t>
        </w:r>
        <w:r>
          <w:fldChar w:fldCharType="end"/>
        </w:r>
      </w:hyperlink>
    </w:p>
    <w:p>
      <w:pPr>
        <w:pStyle w:val="TOC1"/>
        <w:tabs>
          <w:tab w:val="right" w:leader="dot" w:pos="8306"/>
        </w:tabs>
      </w:pPr>
      <w:hyperlink w:anchor="_Toc7878" w:history="1">
        <w:r>
          <w:rPr>
            <w:rFonts w:ascii="仿宋" w:eastAsia="仿宋" w:hAnsi="仿宋" w:cs="仿宋" w:hint="eastAsia"/>
            <w:lang w:eastAsia="zh-CN"/>
          </w:rPr>
          <w:t>十五、营销与推广策略</w:t>
        </w:r>
        <w:r>
          <w:tab/>
        </w:r>
        <w:r>
          <w:fldChar w:fldCharType="begin"/>
        </w:r>
        <w:r>
          <w:instrText xml:space="preserve"> PAGEREF _Toc7878 \h </w:instrText>
        </w:r>
        <w:r>
          <w:fldChar w:fldCharType="separate"/>
        </w:r>
        <w:r>
          <w:t>66</w:t>
        </w:r>
        <w:r>
          <w:fldChar w:fldCharType="end"/>
        </w:r>
      </w:hyperlink>
    </w:p>
    <w:p>
      <w:pPr>
        <w:pStyle w:val="TOC2"/>
        <w:tabs>
          <w:tab w:val="right" w:leader="dot" w:pos="8306"/>
        </w:tabs>
      </w:pPr>
      <w:hyperlink w:anchor="_Toc4781" w:history="1">
        <w:r>
          <w:rPr>
            <w:rFonts w:ascii="仿宋" w:eastAsia="仿宋" w:hAnsi="仿宋" w:cs="仿宋" w:hint="eastAsia"/>
            <w:lang w:eastAsia="zh-CN"/>
          </w:rPr>
          <w:t>(一)、产品/服务定位与特点</w:t>
        </w:r>
        <w:r>
          <w:tab/>
        </w:r>
        <w:r>
          <w:fldChar w:fldCharType="begin"/>
        </w:r>
        <w:r>
          <w:instrText xml:space="preserve"> PAGEREF _Toc4781 \h </w:instrText>
        </w:r>
        <w:r>
          <w:fldChar w:fldCharType="separate"/>
        </w:r>
        <w:r>
          <w:t>66</w:t>
        </w:r>
        <w:r>
          <w:fldChar w:fldCharType="end"/>
        </w:r>
      </w:hyperlink>
    </w:p>
    <w:p>
      <w:pPr>
        <w:pStyle w:val="TOC2"/>
        <w:tabs>
          <w:tab w:val="right" w:leader="dot" w:pos="8306"/>
        </w:tabs>
      </w:pPr>
      <w:hyperlink w:anchor="_Toc11220" w:history="1">
        <w:r>
          <w:rPr>
            <w:rFonts w:ascii="仿宋" w:eastAsia="仿宋" w:hAnsi="仿宋" w:cs="仿宋" w:hint="eastAsia"/>
            <w:lang w:eastAsia="zh-CN"/>
          </w:rPr>
          <w:t>(二)、市场定位与竞争分析</w:t>
        </w:r>
        <w:r>
          <w:tab/>
        </w:r>
        <w:r>
          <w:fldChar w:fldCharType="begin"/>
        </w:r>
        <w:r>
          <w:instrText xml:space="preserve"> PAGEREF _Toc11220 \h </w:instrText>
        </w:r>
        <w:r>
          <w:fldChar w:fldCharType="separate"/>
        </w:r>
        <w:r>
          <w:t>67</w:t>
        </w:r>
        <w:r>
          <w:fldChar w:fldCharType="end"/>
        </w:r>
      </w:hyperlink>
    </w:p>
    <w:p>
      <w:pPr>
        <w:pStyle w:val="TOC2"/>
        <w:tabs>
          <w:tab w:val="right" w:leader="dot" w:pos="8306"/>
        </w:tabs>
      </w:pPr>
      <w:hyperlink w:anchor="_Toc25788" w:history="1">
        <w:r>
          <w:rPr>
            <w:rFonts w:ascii="仿宋" w:eastAsia="仿宋" w:hAnsi="仿宋" w:cs="仿宋" w:hint="eastAsia"/>
            <w:lang w:eastAsia="zh-CN"/>
          </w:rPr>
          <w:t>(三)、营销渠道与策略</w:t>
        </w:r>
        <w:r>
          <w:tab/>
        </w:r>
        <w:r>
          <w:fldChar w:fldCharType="begin"/>
        </w:r>
        <w:r>
          <w:instrText xml:space="preserve"> PAGEREF _Toc25788 \h </w:instrText>
        </w:r>
        <w:r>
          <w:fldChar w:fldCharType="separate"/>
        </w:r>
        <w:r>
          <w:t>69</w:t>
        </w:r>
        <w:r>
          <w:fldChar w:fldCharType="end"/>
        </w:r>
      </w:hyperlink>
    </w:p>
    <w:p>
      <w:pPr>
        <w:pStyle w:val="TOC2"/>
        <w:tabs>
          <w:tab w:val="right" w:leader="dot" w:pos="8306"/>
        </w:tabs>
      </w:pPr>
      <w:hyperlink w:anchor="_Toc17438" w:history="1">
        <w:r>
          <w:rPr>
            <w:rFonts w:ascii="仿宋" w:eastAsia="仿宋" w:hAnsi="仿宋" w:cs="仿宋" w:hint="eastAsia"/>
            <w:lang w:eastAsia="zh-CN"/>
          </w:rPr>
          <w:t>(四)、推广与宣传活动</w:t>
        </w:r>
        <w:r>
          <w:tab/>
        </w:r>
        <w:r>
          <w:fldChar w:fldCharType="begin"/>
        </w:r>
        <w:r>
          <w:instrText xml:space="preserve"> PAGEREF _Toc17438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58"/>
      <w:r>
        <w:rPr>
          <w:rFonts w:ascii="仿宋" w:eastAsia="仿宋" w:hAnsi="仿宋" w:cs="仿宋" w:hint="eastAsia"/>
          <w:sz w:val="28"/>
          <w:lang w:eastAsia="zh-CN"/>
        </w:rPr>
        <w:t>一、避光输液器项目危机管理</w:t>
      </w:r>
      <w:bookmarkEnd w:id="2"/>
    </w:p>
    <w:p>
      <w:pPr>
        <w:pStyle w:val="Heading2"/>
        <w:rPr>
          <w:rFonts w:ascii="仿宋" w:eastAsia="仿宋" w:hAnsi="仿宋" w:cs="仿宋" w:hint="eastAsia"/>
          <w:lang w:eastAsia="zh-CN"/>
        </w:rPr>
      </w:pPr>
      <w:bookmarkStart w:id="3" w:name="_Toc79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避光输液器项目危机管理中，危机预警与识别是确保避光输液器项目稳健运行的核心步骤。通过建立全面的监测机制，避光输液器项目团队旨在及时发现和理解潜在的风险和危机因素，以便采取及时的预防和应对措施，确保避光输液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首先，通过深入的风险评估，避光输液器项目团队全面分析了整个避光输液器项目和各个阶段可能存在的威胁。这包括准确评估每个潜在风险的发生概率和可能影响的程度，为后续危机预警提供了有力支持。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避光输液器项目团队着重于明确定义避光输液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避光输液器项目进展的持续监控，团队能够及时发现潜在问题并作出迅速反应。避光输液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在这一阶段，团队的专业素养和反应速度将发挥至关重要的作用，以确保潜在危机能够在初期得到有效的处理，最大程度地减轻负面影响。通过危机预警与识别，避光输液器项目得以更有序、可控地推进。</w:t>
      </w:r>
    </w:p>
    <w:p>
      <w:pPr>
        <w:pStyle w:val="Heading2"/>
        <w:ind w:firstLine="560" w:firstLineChars="200"/>
        <w:rPr>
          <w:rFonts w:ascii="仿宋" w:eastAsia="仿宋" w:hAnsi="仿宋" w:cs="仿宋" w:hint="eastAsia"/>
          <w:sz w:val="28"/>
          <w:lang w:eastAsia="zh-CN"/>
        </w:rPr>
      </w:pPr>
      <w:bookmarkStart w:id="4" w:name="_Toc629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在危机发生时，避光输液器项目团队立即行动，成立了应急小组。该小组的任务是迅速制定并实施紧急应对措施，以最小化潜在损失。以下是采取的主要措施：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暂停避光输液器项目进度：为遏制危机蔓延，避光输液器项目暂时停止进行，以便全面评估当前状况。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资源重新分配：重新评估避光输液器项目资源的分配，确保最大限度地减小损失。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实时沟通：与关键利益相关者建立实时沟通机制，向他们传递避光输液器项目危机的实际状况，保障避光输液器项目核心利益。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在紧急应对的同时，避光输液器项目团队强调了团队协作和有效沟通的重要性。以下是团队协作的关键举措：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信息共享机制：建立了信息共享平台，确保团队成员能够及时获取避光输液器项目危机的实时信息。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领导者沟通：避光输液器项目领导者通过定期会议和即时沟通工具，指导团队应对危机，保持团队稳定运行。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随着危机得到初步控制，避光输液器项目团队转向制定恢复计划，以确保避光输液器项目能够从中迅速恢复。主要恢复计划包括：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修复受损的进度计划：重新评估避光输液器项目进度，制定修复计划，确保避光输液器项目尽快回归正常进程。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重新调整资源分配：优化资源分配，确保避光输液器项目在有限资源下高效运转。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风险管理机制加强：对避光输液器项目风险进行全面评估，制定更强化的风险管理策略，以预防未来可能的危机。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72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50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避光输液器项目的主要产品是XXXX，预计年产值为XXX万元。这一产品在市场中占据着重要的地位，其广泛的应用范围使得该避光输液器项目的市场前景非常广阔。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避光输液器项目的xxx产品作为重要的原材料之一，将在多个领域发挥关键作用。其在建筑、交通、能源等方面的广泛应用将为整个产业链提供强大的支持，形成产业协同效应。避光输液器项目的年产值XXX万XXX万XXX万万元不仅反映了其在市场上的巨大潜力，更预示着它对国民经济的积极贡献。这种关联度高、涉及面广的产业关系，使得该避光输液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92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避光输液器项目总征地面积为XXXX平方米，相当于约XX.XX亩，其中净用地面积为XXXX平方米，红线范围内相当于约XX.XX亩。这一用地规模充分考虑了避光输液器项目的建设需求，保障了避光输液器项目在合适的空间内得以充分发展。避光输液器项目规划的总建筑面积为XXXX平方米，其中主体工程建设占XXXX平方米，计容建筑面积达XXXX平方米。预计建筑工程的投资将达到XXXX万元，为避光输液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计划购置的设备共计XXXX台（套），设备购置费用为XXXX万元。这一设备购置计划充分考虑到避光输液器项目的生产需求和技术要求，确保了避光输液器项目在生产运营中具备先进的技术装备和高效的生产能力。设备的合理配置将为避光输液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计划总投资为XXXX万元，预计年实现营业收入为XXXX万元。这一产能规模的设定旨在确保避光输液器项目能够在投资与回报之间取得平衡，实现长期可持续的发展。避光输液器项目的总投资充分考虑到各个方面的需求，包括用地建设、设备购置等多个环节，以确保避光输液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644"/>
      <w:r>
        <w:rPr>
          <w:rFonts w:ascii="仿宋" w:eastAsia="仿宋" w:hAnsi="仿宋" w:cs="仿宋" w:hint="eastAsia"/>
          <w:sz w:val="28"/>
          <w:lang w:eastAsia="zh-CN"/>
        </w:rPr>
        <w:t>三、避光输液器项目概论</w:t>
      </w:r>
      <w:bookmarkEnd w:id="8"/>
    </w:p>
    <w:p>
      <w:pPr>
        <w:pStyle w:val="Heading2"/>
        <w:rPr>
          <w:rFonts w:ascii="仿宋" w:eastAsia="仿宋" w:hAnsi="仿宋" w:cs="仿宋" w:hint="eastAsia"/>
          <w:lang w:eastAsia="zh-CN"/>
        </w:rPr>
      </w:pPr>
      <w:bookmarkStart w:id="9" w:name="_Toc24282"/>
      <w:r>
        <w:rPr>
          <w:rFonts w:ascii="仿宋" w:eastAsia="仿宋" w:hAnsi="仿宋" w:cs="仿宋" w:hint="eastAsia"/>
          <w:lang w:eastAsia="zh-CN"/>
        </w:rPr>
        <w:t>(一)、避光输液器项目概况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起源追溯至对市场的深入洞察。市场的不断演变与变革为避光输液器项目提供了难得的机遇。当前市场存在的需求缺口和变革的大环境共同构成了避光输液器项目的背景。这个避光输液器项目旨在充分利用市场机遇，填补行业中尚未满足的需求，为客户提供全新的解决方案。市场的变革和需求的增长使得这个避光输液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避光输液器项目名称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正式命名为避光输液器。这个名称不仅仅是一个标识，更代表了避光输液器项目的核心理念和愿景。它蕴含着避光输液器项目所要解决问题的关键字，具有强烈的表达和辨识度，为避光输液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避光输液器项目目标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核心目标是提供一种全新、高效的解决方案，满足客户日益增长的需求。避光输液器项目追求的不仅仅是满足市场需求，更是在市场中获得卓越的竞争优势。通过不断提升产品或服务的质量和创新水平，避光输液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避光输液器项目范围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全面涵盖了产品研发、制造、市场推广和售后服务，确保从产品设计到最终用户体验的全方位关注。这一全面的避光输液器项目范围是为了确保避光输液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避光输液器项目时间表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避光输液器项目计划在未来18个月内完成，包括研发、测试、市场试点和正式推出等不同阶段。这个时间表的合理设计是为了确保避光输液器项目各个阶段的顺利推进，以便按时交付高质量的成果。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1.6 避光输液器项目预算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避光输液器项目总预算估算为XX百万美元，主要分配在研发、市场推广、人员培训和运营等方面。这一充足的预算为避光输液器项目提供了充足的资源，确保避光输液器项目在各个方面都能取得优异的表现。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避光输液器项目风险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可能面临的风险包括市场接受度低、技术难题、竞争激烈等。避光输液器项目团队已经制定了相应的风险应对计划，通过前瞻性的风险管理，确保避光输液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避光输液器项目团队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避光输液器项目汇聚了一支经验丰富、多领域专业素养的核心团队，确保避光输液器项目在各个方面都能拥有高水平的执行力。团队的协同作战是避光输液器项目成功的关键因素之一。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避光输液器项目背景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避光输液器项目的背景根植于市场对更高效、创新产品的渴望，同时也受到科技发展对行业格局的深刻改变的影响。这为避光输液器项目提供了广阔的发展空间和市场需求。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避光输液器项目现状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截至目前，避光输液器项目已完成市场调研和技术验证，取得了初步的成功。这为避光输液器项目在未来的发展奠定了坚实的基础，为更远大的目标打下了坚实的基石。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79"/>
      <w:r>
        <w:rPr>
          <w:rFonts w:ascii="仿宋" w:eastAsia="仿宋" w:hAnsi="仿宋" w:cs="仿宋" w:hint="eastAsia"/>
          <w:sz w:val="28"/>
          <w:lang w:eastAsia="zh-CN"/>
        </w:rPr>
        <w:t>(二)、避光输液器项目目标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keyword》避光输液器项目首要业务目标是在市场中占据有利地位，实现产品/服务的成功推广和销售。通过不断提升产品质量、创新性，避光输液器项目追求成为行业中的领导者，赢得更多客户的青睐。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在科技迅速发展的时代，避光输液器项目着眼于技术创新。通过持续的研发和技术升级，避光输液器项目旨在推出更具创新性的产品或服务，以满足市场对新鲜、先进解决方案的需求。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为了建立可持续的客户关系，避光输液器项目设定了客户满意度目标。通过提供卓越的产品质量和优质的客户服务，避光输液器项目追求赢得客户的信任和忠诚度，确保他们的满意度达到行业领先水平。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避光输液器项目注重社会责任和可持续发展。通过实施环保、社会责任避光输液器项目，避光输液器项目致力于在经济发展的同时保护环境，促进社会公平，实现可持续经营。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避光输液器项目的团队是实现目标的核心驱动力。因此，避光输液器项目设定了团队发展目标，包括提升团队成员的专业技能、培养领导力，以及搭建协同高效的团队工作氛围。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639"/>
      <w:r>
        <w:rPr>
          <w:rFonts w:ascii="仿宋" w:eastAsia="仿宋" w:hAnsi="仿宋" w:cs="仿宋" w:hint="eastAsia"/>
          <w:sz w:val="28"/>
          <w:lang w:eastAsia="zh-CN"/>
        </w:rPr>
        <w:t>(三)、避光输液器项目提出的理由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避光输液器项目提出的理由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提出源于对市场机遇的深刻洞察。当前市场中存在的需求缺口和行业发展趋势表明，有巨大的商业机会等待被开发。通过准确捕捉市场机遇，避光输液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理念基于对技术创新的信仰。通过持续的研发和技术投入，避光输液器项目有望推出更具创新性的产品或服务。在科技飞速发展的当下，避光输液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提出是为了增强企业的行业竞争力。通过提升产品或服务的质量和独特性，避光输液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响应了消费者需求的变化。随着社会和科技的不断发展，消费者对产品和服务的需求也在发生变化。通过深入了解并及时回应消费者的新需求，避光输液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避光输液器项目的提出是企业战略发展规划的一部分。在面对日益激烈的市场竞争和不断变化的商业环境中，避光输液器项目作为企业战略的一环，旨在为企业开辟新的增长领域，巩固企业在行业中的地位。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提出不仅仅是基于商业考量，还注重社会责任。通过推出环保、社会责任等方面的避光输液器项目，避光输液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避光输液器项目的提出反映了对利益相关者期望的关注。包括客户、员工、投资者等利益相关者在企业发展中都有着各自的期望，避光输液器项目力求在满足这些期望的同时，取得更大的共赢。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515"/>
      <w:r>
        <w:rPr>
          <w:rFonts w:ascii="仿宋" w:eastAsia="仿宋" w:hAnsi="仿宋" w:cs="仿宋" w:hint="eastAsia"/>
          <w:sz w:val="28"/>
          <w:lang w:eastAsia="zh-CN"/>
        </w:rPr>
        <w:t>(四)、避光输液器项目意义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在实施避光输液器项目的过程中，我们不仅仅是在追逐商业成功，更是为企业和社会的多个层面创造了深远的意义。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首要意义在于提升企业的市场竞争力。通过持续的创新和对产品质量的高标准要求，避光输液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避光输液器项目的推进将促使行业技术水平的提升。通过引入先进技术和创新性解决方案，避光输液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避光输液器项目不仅创造了大量就业机会，提高了就业水平，还注重社会责任和环保。通过参与社会公益事业和推动环保避光输液器项目，避光输液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综合而言，避光输液器项目意义重大，不仅推动了企业的发展，也为行业和社会的进步贡献了积极力量。这是一个全面而深刻的影响，将在未来产生可持续的正面效应。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53"/>
      <w:r>
        <w:rPr>
          <w:rFonts w:ascii="仿宋" w:eastAsia="仿宋" w:hAnsi="仿宋" w:cs="仿宋" w:hint="eastAsia"/>
          <w:sz w:val="28"/>
          <w:lang w:eastAsia="zh-CN"/>
        </w:rPr>
        <w:t>(五)、避光输液器项目背景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在当今迅猛发展的商业环境中，避光输液器项目的动因根植于对多方面因素的审慎考量。这个避光输液器项目的提出并非孤立的决策，而是对企业所处背景深入思考的产物。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避光输液器项目背后的首要原因。科技的迅速发展和全球市场的快速变化使得企业必须灵活应对。避光输液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竞争的激烈程度也是避光输液器项目背景中不可忽视的一环。企业需要在激烈竞争中脱颖而出，为此，避光输液器项目致力于打破常规，提供独特的价值主张，以吸引客户并确保市场份额的增长。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技术的迅速发展为企业带来了机遇与挑战。作为避光输液器项目启动的背景之一，对新兴技术的应用将有助于提升企业的技术水平，使其在不断演进的商业环境中保持竞争优势。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此外，社会对企业责任的期望也在逐渐升高。避光输液器项目充分融入了社会责任的理念，通过可持续经营和社会公益避光输液器项目，企图为社会贡献一份力量，在商业成功的同时关注社会价值。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61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82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技术管理特点体现在其创新导向。通过引入最先进的技术趋势和解决方案，避光输液器项目致力于提升科技含量、提高质量和效率水平。这意味着我们将采用最新的工具和方法，确保避光输液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避光输液器项目技术管理的显著特征。通过整合不同领域的技术资源，我们实现了跨学科的协同工作。这有助于优化技术架构，提高整体效能。此外，整合性策略还促进了不同技术团队之间的紧密沟通和高效合作，确保避光输液器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避光输液器项目所采用的技术。通过不断优化技术方案，避光输液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避光输液器项目团队将在避光输液器项目初期识别可能的技术风险，并采取相应的预防和应对措施。通过建立健全的风险评估机制，避光输液器项目能够在实施过程中及时发现并解决潜在的技术问题，保障避光输液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避光输液器项目中，技术将成为避光输液器项目成功的有力支持。这一深度剖析揭示了技术管理在避光输液器项目实施中的关键作用，为避光输液器项目的技术基础奠定了坚实的基础。</w:t>
      </w:r>
    </w:p>
    <w:p>
      <w:pPr>
        <w:pStyle w:val="Heading2"/>
        <w:ind w:firstLine="560" w:firstLineChars="200"/>
        <w:rPr>
          <w:rFonts w:ascii="仿宋" w:eastAsia="仿宋" w:hAnsi="仿宋" w:cs="仿宋" w:hint="eastAsia"/>
          <w:sz w:val="28"/>
          <w:lang w:eastAsia="zh-CN"/>
        </w:rPr>
      </w:pPr>
      <w:bookmarkStart w:id="16" w:name="_Toc10474"/>
      <w:r>
        <w:rPr>
          <w:rFonts w:ascii="仿宋" w:eastAsia="仿宋" w:hAnsi="仿宋" w:cs="仿宋" w:hint="eastAsia"/>
          <w:sz w:val="28"/>
          <w:lang w:eastAsia="zh-CN"/>
        </w:rPr>
        <w:t>(二)、避光输液器项目工艺技术设计方案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避光输液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避光输液器项目将严格按照相关行业规范要求进行组织。通过有效控制产品质量，避光输液器项目将致力于为顾客提供优质的避光输液器项目产品和良好的服务。这体现了避光输液器项目对于生产活动合规性和质量标准的高度重视，为避光输液器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避光输液器项目注重生态效益和清洁生产原则。避光输液器项目建设将紧密结合地方特色经济发展，与社会经济发展规划和区域环境保护规划方案相协调一致。通过与当地区域自然生态系统的结合，避光输液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避光输液器项目产品具有多样化的客户需求和个性化的特点。因此，避光输液器项目产品规格品种多样，且单批生产数量较小。为满足这一特点，避光输液器项目承办单位将建设先进的柔性制造生产线。通过广泛应用柔性制造技术，避光输液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避光输液器项目采用的技术具有较高的技术含量和自动化水平，处于国内先进水平。这一技术选用不仅体现了对生产效率、质量和环境友好性的高标准要求，同时为避光输液器项目的可持续发展奠定了坚实的基础。</w:t>
      </w:r>
    </w:p>
    <w:p>
      <w:pPr>
        <w:pStyle w:val="Heading2"/>
        <w:ind w:firstLine="560" w:firstLineChars="200"/>
        <w:rPr>
          <w:rFonts w:ascii="仿宋" w:eastAsia="仿宋" w:hAnsi="仿宋" w:cs="仿宋" w:hint="eastAsia"/>
          <w:sz w:val="28"/>
          <w:lang w:eastAsia="zh-CN"/>
        </w:rPr>
      </w:pPr>
      <w:bookmarkStart w:id="17" w:name="_Toc2649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为确保避光输液器项目的高效生产和技术实施，我们制定了一套精心设计的设备选型方案，以满足避光输液器项目生产、质量和环保的要求。该方案的主要特点如下：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https://d.book118.com/536044100214010032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C12CFC"/>
    <w:rsid w:val="03C12C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04410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2024-01-09T05:28:00Z</dcterms:created>
  <dcterms:modified xsi:type="dcterms:W3CDTF">2024-01-09T05:29:06Z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BB60D9D81EB44704988FDBF0C4C5DC90_11</vt:lpwstr>
  </property>
  <property fmtid="{D5CDD505-2E9C-101B-9397-08002B2CF9AE}" pid="3" name="KSOProductBuildVer">
    <vt:lpwstr>2052-12.1.0.16120</vt:lpwstr>
  </property>
</Properties>
</file>