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气体检测监控系统项目计划设计方案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09" w:history="1">
        <w:r>
          <w:rPr>
            <w:rFonts w:ascii="仿宋" w:eastAsia="仿宋" w:hAnsi="仿宋" w:cs="仿宋" w:hint="eastAsia"/>
            <w:lang w:eastAsia="zh-CN"/>
          </w:rPr>
          <w:t>概论</w:t>
        </w:r>
        <w:r>
          <w:tab/>
        </w:r>
        <w:r>
          <w:fldChar w:fldCharType="begin"/>
        </w:r>
        <w:r>
          <w:instrText xml:space="preserve"> PAGEREF _Toc17209 \h </w:instrText>
        </w:r>
        <w:r>
          <w:fldChar w:fldCharType="separate"/>
        </w:r>
        <w:r>
          <w:t>3</w:t>
        </w:r>
        <w:r>
          <w:fldChar w:fldCharType="end"/>
        </w:r>
      </w:hyperlink>
    </w:p>
    <w:p>
      <w:pPr>
        <w:pStyle w:val="TOC1"/>
        <w:tabs>
          <w:tab w:val="right" w:leader="dot" w:pos="8306"/>
        </w:tabs>
      </w:pPr>
      <w:hyperlink w:anchor="_Toc14582" w:history="1">
        <w:r>
          <w:rPr>
            <w:rFonts w:ascii="仿宋" w:eastAsia="仿宋" w:hAnsi="仿宋" w:cs="仿宋" w:hint="eastAsia"/>
            <w:lang w:eastAsia="zh-CN"/>
          </w:rPr>
          <w:t>一、工艺说明</w:t>
        </w:r>
        <w:r>
          <w:tab/>
        </w:r>
        <w:r>
          <w:fldChar w:fldCharType="begin"/>
        </w:r>
        <w:r>
          <w:instrText xml:space="preserve"> PAGEREF _Toc14582 \h </w:instrText>
        </w:r>
        <w:r>
          <w:fldChar w:fldCharType="separate"/>
        </w:r>
        <w:r>
          <w:t>3</w:t>
        </w:r>
        <w:r>
          <w:fldChar w:fldCharType="end"/>
        </w:r>
      </w:hyperlink>
    </w:p>
    <w:p>
      <w:pPr>
        <w:pStyle w:val="TOC2"/>
        <w:tabs>
          <w:tab w:val="right" w:leader="dot" w:pos="8306"/>
        </w:tabs>
      </w:pPr>
      <w:hyperlink w:anchor="_Toc6228" w:history="1">
        <w:r>
          <w:rPr>
            <w:rFonts w:ascii="仿宋" w:eastAsia="仿宋" w:hAnsi="仿宋" w:cs="仿宋" w:hint="eastAsia"/>
            <w:lang w:eastAsia="zh-CN"/>
          </w:rPr>
          <w:t>(一)、技术管理特点</w:t>
        </w:r>
        <w:r>
          <w:tab/>
        </w:r>
        <w:r>
          <w:fldChar w:fldCharType="begin"/>
        </w:r>
        <w:r>
          <w:instrText xml:space="preserve"> PAGEREF _Toc6228 \h </w:instrText>
        </w:r>
        <w:r>
          <w:fldChar w:fldCharType="separate"/>
        </w:r>
        <w:r>
          <w:t>3</w:t>
        </w:r>
        <w:r>
          <w:fldChar w:fldCharType="end"/>
        </w:r>
      </w:hyperlink>
    </w:p>
    <w:p>
      <w:pPr>
        <w:pStyle w:val="TOC2"/>
        <w:tabs>
          <w:tab w:val="right" w:leader="dot" w:pos="8306"/>
        </w:tabs>
      </w:pPr>
      <w:hyperlink w:anchor="_Toc12905" w:history="1">
        <w:r>
          <w:rPr>
            <w:rFonts w:ascii="仿宋" w:eastAsia="仿宋" w:hAnsi="仿宋" w:cs="仿宋" w:hint="eastAsia"/>
            <w:lang w:eastAsia="zh-CN"/>
          </w:rPr>
          <w:t>(二)、气体检测监控系统项目工艺技术设计方案</w:t>
        </w:r>
        <w:r>
          <w:tab/>
        </w:r>
        <w:r>
          <w:fldChar w:fldCharType="begin"/>
        </w:r>
        <w:r>
          <w:instrText xml:space="preserve"> PAGEREF _Toc12905 \h </w:instrText>
        </w:r>
        <w:r>
          <w:fldChar w:fldCharType="separate"/>
        </w:r>
        <w:r>
          <w:t>4</w:t>
        </w:r>
        <w:r>
          <w:fldChar w:fldCharType="end"/>
        </w:r>
      </w:hyperlink>
    </w:p>
    <w:p>
      <w:pPr>
        <w:pStyle w:val="TOC2"/>
        <w:tabs>
          <w:tab w:val="right" w:leader="dot" w:pos="8306"/>
        </w:tabs>
      </w:pPr>
      <w:hyperlink w:anchor="_Toc3532" w:history="1">
        <w:r>
          <w:rPr>
            <w:rFonts w:ascii="仿宋" w:eastAsia="仿宋" w:hAnsi="仿宋" w:cs="仿宋" w:hint="eastAsia"/>
            <w:lang w:eastAsia="zh-CN"/>
          </w:rPr>
          <w:t>(三)、设备选型方案</w:t>
        </w:r>
        <w:r>
          <w:tab/>
        </w:r>
        <w:r>
          <w:fldChar w:fldCharType="begin"/>
        </w:r>
        <w:r>
          <w:instrText xml:space="preserve"> PAGEREF _Toc3532 \h </w:instrText>
        </w:r>
        <w:r>
          <w:fldChar w:fldCharType="separate"/>
        </w:r>
        <w:r>
          <w:t>5</w:t>
        </w:r>
        <w:r>
          <w:fldChar w:fldCharType="end"/>
        </w:r>
      </w:hyperlink>
    </w:p>
    <w:p>
      <w:pPr>
        <w:pStyle w:val="TOC1"/>
        <w:tabs>
          <w:tab w:val="right" w:leader="dot" w:pos="8306"/>
        </w:tabs>
      </w:pPr>
      <w:hyperlink w:anchor="_Toc18472" w:history="1">
        <w:r>
          <w:rPr>
            <w:rFonts w:ascii="仿宋" w:eastAsia="仿宋" w:hAnsi="仿宋" w:cs="仿宋" w:hint="eastAsia"/>
            <w:lang w:eastAsia="zh-CN"/>
          </w:rPr>
          <w:t>二、气体检测监控系统项目概论</w:t>
        </w:r>
        <w:r>
          <w:tab/>
        </w:r>
        <w:r>
          <w:fldChar w:fldCharType="begin"/>
        </w:r>
        <w:r>
          <w:instrText xml:space="preserve"> PAGEREF _Toc18472 \h </w:instrText>
        </w:r>
        <w:r>
          <w:fldChar w:fldCharType="separate"/>
        </w:r>
        <w:r>
          <w:t>7</w:t>
        </w:r>
        <w:r>
          <w:fldChar w:fldCharType="end"/>
        </w:r>
      </w:hyperlink>
    </w:p>
    <w:p>
      <w:pPr>
        <w:pStyle w:val="TOC2"/>
        <w:tabs>
          <w:tab w:val="right" w:leader="dot" w:pos="8306"/>
        </w:tabs>
      </w:pPr>
      <w:hyperlink w:anchor="_Toc5942" w:history="1">
        <w:r>
          <w:rPr>
            <w:rFonts w:ascii="仿宋" w:eastAsia="仿宋" w:hAnsi="仿宋" w:cs="仿宋" w:hint="eastAsia"/>
            <w:lang w:eastAsia="zh-CN"/>
          </w:rPr>
          <w:t>(一)、气体检测监控系统项目概况</w:t>
        </w:r>
        <w:r>
          <w:tab/>
        </w:r>
        <w:r>
          <w:fldChar w:fldCharType="begin"/>
        </w:r>
        <w:r>
          <w:instrText xml:space="preserve"> PAGEREF _Toc5942 \h </w:instrText>
        </w:r>
        <w:r>
          <w:fldChar w:fldCharType="separate"/>
        </w:r>
        <w:r>
          <w:t>7</w:t>
        </w:r>
        <w:r>
          <w:fldChar w:fldCharType="end"/>
        </w:r>
      </w:hyperlink>
    </w:p>
    <w:p>
      <w:pPr>
        <w:pStyle w:val="TOC2"/>
        <w:tabs>
          <w:tab w:val="right" w:leader="dot" w:pos="8306"/>
        </w:tabs>
      </w:pPr>
      <w:hyperlink w:anchor="_Toc17564" w:history="1">
        <w:r>
          <w:rPr>
            <w:rFonts w:ascii="仿宋" w:eastAsia="仿宋" w:hAnsi="仿宋" w:cs="仿宋" w:hint="eastAsia"/>
            <w:lang w:eastAsia="zh-CN"/>
          </w:rPr>
          <w:t>(二)、气体检测监控系统项目目标</w:t>
        </w:r>
        <w:r>
          <w:tab/>
        </w:r>
        <w:r>
          <w:fldChar w:fldCharType="begin"/>
        </w:r>
        <w:r>
          <w:instrText xml:space="preserve"> PAGEREF _Toc17564 \h </w:instrText>
        </w:r>
        <w:r>
          <w:fldChar w:fldCharType="separate"/>
        </w:r>
        <w:r>
          <w:t>9</w:t>
        </w:r>
        <w:r>
          <w:fldChar w:fldCharType="end"/>
        </w:r>
      </w:hyperlink>
    </w:p>
    <w:p>
      <w:pPr>
        <w:pStyle w:val="TOC2"/>
        <w:tabs>
          <w:tab w:val="right" w:leader="dot" w:pos="8306"/>
        </w:tabs>
      </w:pPr>
      <w:hyperlink w:anchor="_Toc28141" w:history="1">
        <w:r>
          <w:rPr>
            <w:rFonts w:ascii="仿宋" w:eastAsia="仿宋" w:hAnsi="仿宋" w:cs="仿宋" w:hint="eastAsia"/>
            <w:lang w:eastAsia="zh-CN"/>
          </w:rPr>
          <w:t>(三)、气体检测监控系统项目提出的理由</w:t>
        </w:r>
        <w:r>
          <w:tab/>
        </w:r>
        <w:r>
          <w:fldChar w:fldCharType="begin"/>
        </w:r>
        <w:r>
          <w:instrText xml:space="preserve"> PAGEREF _Toc28141 \h </w:instrText>
        </w:r>
        <w:r>
          <w:fldChar w:fldCharType="separate"/>
        </w:r>
        <w:r>
          <w:t>10</w:t>
        </w:r>
        <w:r>
          <w:fldChar w:fldCharType="end"/>
        </w:r>
      </w:hyperlink>
    </w:p>
    <w:p>
      <w:pPr>
        <w:pStyle w:val="TOC2"/>
        <w:tabs>
          <w:tab w:val="right" w:leader="dot" w:pos="8306"/>
        </w:tabs>
      </w:pPr>
      <w:hyperlink w:anchor="_Toc6621" w:history="1">
        <w:r>
          <w:rPr>
            <w:rFonts w:ascii="仿宋" w:eastAsia="仿宋" w:hAnsi="仿宋" w:cs="仿宋" w:hint="eastAsia"/>
            <w:lang w:eastAsia="zh-CN"/>
          </w:rPr>
          <w:t>(四)、气体检测监控系统项目意义</w:t>
        </w:r>
        <w:r>
          <w:tab/>
        </w:r>
        <w:r>
          <w:fldChar w:fldCharType="begin"/>
        </w:r>
        <w:r>
          <w:instrText xml:space="preserve"> PAGEREF _Toc6621 \h </w:instrText>
        </w:r>
        <w:r>
          <w:fldChar w:fldCharType="separate"/>
        </w:r>
        <w:r>
          <w:t>12</w:t>
        </w:r>
        <w:r>
          <w:fldChar w:fldCharType="end"/>
        </w:r>
      </w:hyperlink>
    </w:p>
    <w:p>
      <w:pPr>
        <w:pStyle w:val="TOC2"/>
        <w:tabs>
          <w:tab w:val="right" w:leader="dot" w:pos="8306"/>
        </w:tabs>
      </w:pPr>
      <w:hyperlink w:anchor="_Toc10516" w:history="1">
        <w:r>
          <w:rPr>
            <w:rFonts w:ascii="仿宋" w:eastAsia="仿宋" w:hAnsi="仿宋" w:cs="仿宋" w:hint="eastAsia"/>
            <w:lang w:eastAsia="zh-CN"/>
          </w:rPr>
          <w:t>(五)、气体检测监控系统项目背景</w:t>
        </w:r>
        <w:r>
          <w:tab/>
        </w:r>
        <w:r>
          <w:fldChar w:fldCharType="begin"/>
        </w:r>
        <w:r>
          <w:instrText xml:space="preserve"> PAGEREF _Toc10516 \h </w:instrText>
        </w:r>
        <w:r>
          <w:fldChar w:fldCharType="separate"/>
        </w:r>
        <w:r>
          <w:t>13</w:t>
        </w:r>
        <w:r>
          <w:fldChar w:fldCharType="end"/>
        </w:r>
      </w:hyperlink>
    </w:p>
    <w:p>
      <w:pPr>
        <w:pStyle w:val="TOC1"/>
        <w:tabs>
          <w:tab w:val="right" w:leader="dot" w:pos="8306"/>
        </w:tabs>
      </w:pPr>
      <w:hyperlink w:anchor="_Toc25163" w:history="1">
        <w:r>
          <w:rPr>
            <w:rFonts w:ascii="仿宋" w:eastAsia="仿宋" w:hAnsi="仿宋" w:cs="仿宋" w:hint="eastAsia"/>
            <w:lang w:eastAsia="zh-CN"/>
          </w:rPr>
          <w:t>三、气体检测监控系统项目建设背景及必要性分析</w:t>
        </w:r>
        <w:r>
          <w:tab/>
        </w:r>
        <w:r>
          <w:fldChar w:fldCharType="begin"/>
        </w:r>
        <w:r>
          <w:instrText xml:space="preserve"> PAGEREF _Toc25163 \h </w:instrText>
        </w:r>
        <w:r>
          <w:fldChar w:fldCharType="separate"/>
        </w:r>
        <w:r>
          <w:t>14</w:t>
        </w:r>
        <w:r>
          <w:fldChar w:fldCharType="end"/>
        </w:r>
      </w:hyperlink>
    </w:p>
    <w:p>
      <w:pPr>
        <w:pStyle w:val="TOC2"/>
        <w:tabs>
          <w:tab w:val="right" w:leader="dot" w:pos="8306"/>
        </w:tabs>
      </w:pPr>
      <w:hyperlink w:anchor="_Toc25159" w:history="1">
        <w:r>
          <w:rPr>
            <w:rFonts w:ascii="仿宋" w:eastAsia="仿宋" w:hAnsi="仿宋" w:cs="仿宋" w:hint="eastAsia"/>
            <w:lang w:eastAsia="zh-CN"/>
          </w:rPr>
          <w:t>(一)、气体检测监控系统项目背景分析</w:t>
        </w:r>
        <w:r>
          <w:tab/>
        </w:r>
        <w:r>
          <w:fldChar w:fldCharType="begin"/>
        </w:r>
        <w:r>
          <w:instrText xml:space="preserve"> PAGEREF _Toc25159 \h </w:instrText>
        </w:r>
        <w:r>
          <w:fldChar w:fldCharType="separate"/>
        </w:r>
        <w:r>
          <w:t>14</w:t>
        </w:r>
        <w:r>
          <w:fldChar w:fldCharType="end"/>
        </w:r>
      </w:hyperlink>
    </w:p>
    <w:p>
      <w:pPr>
        <w:pStyle w:val="TOC2"/>
        <w:tabs>
          <w:tab w:val="right" w:leader="dot" w:pos="8306"/>
        </w:tabs>
      </w:pPr>
      <w:hyperlink w:anchor="_Toc32478" w:history="1">
        <w:r>
          <w:rPr>
            <w:rFonts w:ascii="仿宋" w:eastAsia="仿宋" w:hAnsi="仿宋" w:cs="仿宋" w:hint="eastAsia"/>
            <w:lang w:eastAsia="zh-CN"/>
          </w:rPr>
          <w:t>(二)、气体检测监控系统项目建设必要性分析</w:t>
        </w:r>
        <w:r>
          <w:tab/>
        </w:r>
        <w:r>
          <w:fldChar w:fldCharType="begin"/>
        </w:r>
        <w:r>
          <w:instrText xml:space="preserve"> PAGEREF _Toc32478 \h </w:instrText>
        </w:r>
        <w:r>
          <w:fldChar w:fldCharType="separate"/>
        </w:r>
        <w:r>
          <w:t>15</w:t>
        </w:r>
        <w:r>
          <w:fldChar w:fldCharType="end"/>
        </w:r>
      </w:hyperlink>
    </w:p>
    <w:p>
      <w:pPr>
        <w:pStyle w:val="TOC1"/>
        <w:tabs>
          <w:tab w:val="right" w:leader="dot" w:pos="8306"/>
        </w:tabs>
      </w:pPr>
      <w:hyperlink w:anchor="_Toc13603" w:history="1">
        <w:r>
          <w:rPr>
            <w:rFonts w:ascii="仿宋" w:eastAsia="仿宋" w:hAnsi="仿宋" w:cs="仿宋" w:hint="eastAsia"/>
            <w:lang w:eastAsia="zh-CN"/>
          </w:rPr>
          <w:t>四、气体检测监控系统项目文档管理</w:t>
        </w:r>
        <w:r>
          <w:tab/>
        </w:r>
        <w:r>
          <w:fldChar w:fldCharType="begin"/>
        </w:r>
        <w:r>
          <w:instrText xml:space="preserve"> PAGEREF _Toc13603 \h </w:instrText>
        </w:r>
        <w:r>
          <w:fldChar w:fldCharType="separate"/>
        </w:r>
        <w:r>
          <w:t>17</w:t>
        </w:r>
        <w:r>
          <w:fldChar w:fldCharType="end"/>
        </w:r>
      </w:hyperlink>
    </w:p>
    <w:p>
      <w:pPr>
        <w:pStyle w:val="TOC2"/>
        <w:tabs>
          <w:tab w:val="right" w:leader="dot" w:pos="8306"/>
        </w:tabs>
      </w:pPr>
      <w:hyperlink w:anchor="_Toc2343" w:history="1">
        <w:r>
          <w:rPr>
            <w:rFonts w:ascii="仿宋" w:eastAsia="仿宋" w:hAnsi="仿宋" w:cs="仿宋" w:hint="eastAsia"/>
            <w:lang w:eastAsia="zh-CN"/>
          </w:rPr>
          <w:t>(一)、文档编制与审查</w:t>
        </w:r>
        <w:r>
          <w:tab/>
        </w:r>
        <w:r>
          <w:fldChar w:fldCharType="begin"/>
        </w:r>
        <w:r>
          <w:instrText xml:space="preserve"> PAGEREF _Toc2343 \h </w:instrText>
        </w:r>
        <w:r>
          <w:fldChar w:fldCharType="separate"/>
        </w:r>
        <w:r>
          <w:t>17</w:t>
        </w:r>
        <w:r>
          <w:fldChar w:fldCharType="end"/>
        </w:r>
      </w:hyperlink>
    </w:p>
    <w:p>
      <w:pPr>
        <w:pStyle w:val="TOC2"/>
        <w:tabs>
          <w:tab w:val="right" w:leader="dot" w:pos="8306"/>
        </w:tabs>
      </w:pPr>
      <w:hyperlink w:anchor="_Toc6100" w:history="1">
        <w:r>
          <w:rPr>
            <w:rFonts w:ascii="仿宋" w:eastAsia="仿宋" w:hAnsi="仿宋" w:cs="仿宋" w:hint="eastAsia"/>
            <w:lang w:eastAsia="zh-CN"/>
          </w:rPr>
          <w:t>(二)、文档发布与分发</w:t>
        </w:r>
        <w:r>
          <w:tab/>
        </w:r>
        <w:r>
          <w:fldChar w:fldCharType="begin"/>
        </w:r>
        <w:r>
          <w:instrText xml:space="preserve"> PAGEREF _Toc6100 \h </w:instrText>
        </w:r>
        <w:r>
          <w:fldChar w:fldCharType="separate"/>
        </w:r>
        <w:r>
          <w:t>18</w:t>
        </w:r>
        <w:r>
          <w:fldChar w:fldCharType="end"/>
        </w:r>
      </w:hyperlink>
    </w:p>
    <w:p>
      <w:pPr>
        <w:pStyle w:val="TOC2"/>
        <w:tabs>
          <w:tab w:val="right" w:leader="dot" w:pos="8306"/>
        </w:tabs>
      </w:pPr>
      <w:hyperlink w:anchor="_Toc15888" w:history="1">
        <w:r>
          <w:rPr>
            <w:rFonts w:ascii="仿宋" w:eastAsia="仿宋" w:hAnsi="仿宋" w:cs="仿宋" w:hint="eastAsia"/>
            <w:lang w:eastAsia="zh-CN"/>
          </w:rPr>
          <w:t>(三)、文档存档与归档</w:t>
        </w:r>
        <w:r>
          <w:tab/>
        </w:r>
        <w:r>
          <w:fldChar w:fldCharType="begin"/>
        </w:r>
        <w:r>
          <w:instrText xml:space="preserve"> PAGEREF _Toc15888 \h </w:instrText>
        </w:r>
        <w:r>
          <w:fldChar w:fldCharType="separate"/>
        </w:r>
        <w:r>
          <w:t>19</w:t>
        </w:r>
        <w:r>
          <w:fldChar w:fldCharType="end"/>
        </w:r>
      </w:hyperlink>
    </w:p>
    <w:p>
      <w:pPr>
        <w:pStyle w:val="TOC1"/>
        <w:tabs>
          <w:tab w:val="right" w:leader="dot" w:pos="8306"/>
        </w:tabs>
      </w:pPr>
      <w:hyperlink w:anchor="_Toc15686" w:history="1">
        <w:r>
          <w:rPr>
            <w:rFonts w:ascii="仿宋" w:eastAsia="仿宋" w:hAnsi="仿宋" w:cs="仿宋" w:hint="eastAsia"/>
            <w:lang w:eastAsia="zh-CN"/>
          </w:rPr>
          <w:t>五、气体检测监控系统项目危机管理</w:t>
        </w:r>
        <w:r>
          <w:tab/>
        </w:r>
        <w:r>
          <w:fldChar w:fldCharType="begin"/>
        </w:r>
        <w:r>
          <w:instrText xml:space="preserve"> PAGEREF _Toc15686 \h </w:instrText>
        </w:r>
        <w:r>
          <w:fldChar w:fldCharType="separate"/>
        </w:r>
        <w:r>
          <w:t>20</w:t>
        </w:r>
        <w:r>
          <w:fldChar w:fldCharType="end"/>
        </w:r>
      </w:hyperlink>
    </w:p>
    <w:p>
      <w:pPr>
        <w:pStyle w:val="TOC2"/>
        <w:tabs>
          <w:tab w:val="right" w:leader="dot" w:pos="8306"/>
        </w:tabs>
      </w:pPr>
      <w:hyperlink w:anchor="_Toc28633" w:history="1">
        <w:r>
          <w:rPr>
            <w:rFonts w:ascii="仿宋" w:eastAsia="仿宋" w:hAnsi="仿宋" w:cs="仿宋" w:hint="eastAsia"/>
            <w:lang w:eastAsia="zh-CN"/>
          </w:rPr>
          <w:t>(一)、危机预警与识别</w:t>
        </w:r>
        <w:r>
          <w:tab/>
        </w:r>
        <w:r>
          <w:fldChar w:fldCharType="begin"/>
        </w:r>
        <w:r>
          <w:instrText xml:space="preserve"> PAGEREF _Toc28633 \h </w:instrText>
        </w:r>
        <w:r>
          <w:fldChar w:fldCharType="separate"/>
        </w:r>
        <w:r>
          <w:t>20</w:t>
        </w:r>
        <w:r>
          <w:fldChar w:fldCharType="end"/>
        </w:r>
      </w:hyperlink>
    </w:p>
    <w:p>
      <w:pPr>
        <w:pStyle w:val="TOC2"/>
        <w:tabs>
          <w:tab w:val="right" w:leader="dot" w:pos="8306"/>
        </w:tabs>
      </w:pPr>
      <w:hyperlink w:anchor="_Toc30125" w:history="1">
        <w:r>
          <w:rPr>
            <w:rFonts w:ascii="仿宋" w:eastAsia="仿宋" w:hAnsi="仿宋" w:cs="仿宋" w:hint="eastAsia"/>
            <w:lang w:eastAsia="zh-CN"/>
          </w:rPr>
          <w:t>(二)、危机应对与恢复</w:t>
        </w:r>
        <w:r>
          <w:tab/>
        </w:r>
        <w:r>
          <w:fldChar w:fldCharType="begin"/>
        </w:r>
        <w:r>
          <w:instrText xml:space="preserve"> PAGEREF _Toc30125 \h </w:instrText>
        </w:r>
        <w:r>
          <w:fldChar w:fldCharType="separate"/>
        </w:r>
        <w:r>
          <w:t>21</w:t>
        </w:r>
        <w:r>
          <w:fldChar w:fldCharType="end"/>
        </w:r>
      </w:hyperlink>
    </w:p>
    <w:p>
      <w:pPr>
        <w:pStyle w:val="TOC1"/>
        <w:tabs>
          <w:tab w:val="right" w:leader="dot" w:pos="8306"/>
        </w:tabs>
      </w:pPr>
      <w:hyperlink w:anchor="_Toc16629" w:history="1">
        <w:r>
          <w:rPr>
            <w:rFonts w:ascii="仿宋" w:eastAsia="仿宋" w:hAnsi="仿宋" w:cs="仿宋" w:hint="eastAsia"/>
            <w:lang w:eastAsia="zh-CN"/>
          </w:rPr>
          <w:t>六、气体检测监控系统项目绩效评估</w:t>
        </w:r>
        <w:r>
          <w:tab/>
        </w:r>
        <w:r>
          <w:fldChar w:fldCharType="begin"/>
        </w:r>
        <w:r>
          <w:instrText xml:space="preserve"> PAGEREF _Toc16629 \h </w:instrText>
        </w:r>
        <w:r>
          <w:fldChar w:fldCharType="separate"/>
        </w:r>
        <w:r>
          <w:t>23</w:t>
        </w:r>
        <w:r>
          <w:fldChar w:fldCharType="end"/>
        </w:r>
      </w:hyperlink>
    </w:p>
    <w:p>
      <w:pPr>
        <w:pStyle w:val="TOC2"/>
        <w:tabs>
          <w:tab w:val="right" w:leader="dot" w:pos="8306"/>
        </w:tabs>
      </w:pPr>
      <w:hyperlink w:anchor="_Toc26753" w:history="1">
        <w:r>
          <w:rPr>
            <w:rFonts w:ascii="仿宋" w:eastAsia="仿宋" w:hAnsi="仿宋" w:cs="仿宋" w:hint="eastAsia"/>
            <w:lang w:eastAsia="zh-CN"/>
          </w:rPr>
          <w:t>(一)、绩效评估指标</w:t>
        </w:r>
        <w:r>
          <w:tab/>
        </w:r>
        <w:r>
          <w:fldChar w:fldCharType="begin"/>
        </w:r>
        <w:r>
          <w:instrText xml:space="preserve"> PAGEREF _Toc26753 \h </w:instrText>
        </w:r>
        <w:r>
          <w:fldChar w:fldCharType="separate"/>
        </w:r>
        <w:r>
          <w:t>23</w:t>
        </w:r>
        <w:r>
          <w:fldChar w:fldCharType="end"/>
        </w:r>
      </w:hyperlink>
    </w:p>
    <w:p>
      <w:pPr>
        <w:pStyle w:val="TOC2"/>
        <w:tabs>
          <w:tab w:val="right" w:leader="dot" w:pos="8306"/>
        </w:tabs>
      </w:pPr>
      <w:hyperlink w:anchor="_Toc13986" w:history="1">
        <w:r>
          <w:rPr>
            <w:rFonts w:ascii="仿宋" w:eastAsia="仿宋" w:hAnsi="仿宋" w:cs="仿宋" w:hint="eastAsia"/>
            <w:lang w:eastAsia="zh-CN"/>
          </w:rPr>
          <w:t>(二)、绩效评估方法</w:t>
        </w:r>
        <w:r>
          <w:tab/>
        </w:r>
        <w:r>
          <w:fldChar w:fldCharType="begin"/>
        </w:r>
        <w:r>
          <w:instrText xml:space="preserve"> PAGEREF _Toc13986 \h </w:instrText>
        </w:r>
        <w:r>
          <w:fldChar w:fldCharType="separate"/>
        </w:r>
        <w:r>
          <w:t>24</w:t>
        </w:r>
        <w:r>
          <w:fldChar w:fldCharType="end"/>
        </w:r>
      </w:hyperlink>
    </w:p>
    <w:p>
      <w:pPr>
        <w:pStyle w:val="TOC2"/>
        <w:tabs>
          <w:tab w:val="right" w:leader="dot" w:pos="8306"/>
        </w:tabs>
      </w:pPr>
      <w:hyperlink w:anchor="_Toc6945" w:history="1">
        <w:r>
          <w:rPr>
            <w:rFonts w:ascii="仿宋" w:eastAsia="仿宋" w:hAnsi="仿宋" w:cs="仿宋" w:hint="eastAsia"/>
            <w:lang w:eastAsia="zh-CN"/>
          </w:rPr>
          <w:t>(三)、绩效评估周期</w:t>
        </w:r>
        <w:r>
          <w:tab/>
        </w:r>
        <w:r>
          <w:fldChar w:fldCharType="begin"/>
        </w:r>
        <w:r>
          <w:instrText xml:space="preserve"> PAGEREF _Toc6945 \h </w:instrText>
        </w:r>
        <w:r>
          <w:fldChar w:fldCharType="separate"/>
        </w:r>
        <w:r>
          <w:t>25</w:t>
        </w:r>
        <w:r>
          <w:fldChar w:fldCharType="end"/>
        </w:r>
      </w:hyperlink>
    </w:p>
    <w:p>
      <w:pPr>
        <w:pStyle w:val="TOC1"/>
        <w:tabs>
          <w:tab w:val="right" w:leader="dot" w:pos="8306"/>
        </w:tabs>
      </w:pPr>
      <w:hyperlink w:anchor="_Toc26997" w:history="1">
        <w:r>
          <w:rPr>
            <w:rFonts w:ascii="仿宋" w:eastAsia="仿宋" w:hAnsi="仿宋" w:cs="仿宋" w:hint="eastAsia"/>
            <w:lang w:eastAsia="zh-CN"/>
          </w:rPr>
          <w:t>七、气体检测监控系统项目创新与研发</w:t>
        </w:r>
        <w:r>
          <w:tab/>
        </w:r>
        <w:r>
          <w:fldChar w:fldCharType="begin"/>
        </w:r>
        <w:r>
          <w:instrText xml:space="preserve"> PAGEREF _Toc26997 \h </w:instrText>
        </w:r>
        <w:r>
          <w:fldChar w:fldCharType="separate"/>
        </w:r>
        <w:r>
          <w:t>26</w:t>
        </w:r>
        <w:r>
          <w:fldChar w:fldCharType="end"/>
        </w:r>
      </w:hyperlink>
    </w:p>
    <w:p>
      <w:pPr>
        <w:pStyle w:val="TOC2"/>
        <w:tabs>
          <w:tab w:val="right" w:leader="dot" w:pos="8306"/>
        </w:tabs>
      </w:pPr>
      <w:hyperlink w:anchor="_Toc4529" w:history="1">
        <w:r>
          <w:rPr>
            <w:rFonts w:ascii="仿宋" w:eastAsia="仿宋" w:hAnsi="仿宋" w:cs="仿宋" w:hint="eastAsia"/>
            <w:lang w:eastAsia="zh-CN"/>
          </w:rPr>
          <w:t>(一)、创新策略与方向</w:t>
        </w:r>
        <w:r>
          <w:tab/>
        </w:r>
        <w:r>
          <w:fldChar w:fldCharType="begin"/>
        </w:r>
        <w:r>
          <w:instrText xml:space="preserve"> PAGEREF _Toc4529 \h </w:instrText>
        </w:r>
        <w:r>
          <w:fldChar w:fldCharType="separate"/>
        </w:r>
        <w:r>
          <w:t>26</w:t>
        </w:r>
        <w:r>
          <w:fldChar w:fldCharType="end"/>
        </w:r>
      </w:hyperlink>
    </w:p>
    <w:p>
      <w:pPr>
        <w:pStyle w:val="TOC2"/>
        <w:tabs>
          <w:tab w:val="right" w:leader="dot" w:pos="8306"/>
        </w:tabs>
      </w:pPr>
      <w:hyperlink w:anchor="_Toc2878" w:history="1">
        <w:r>
          <w:rPr>
            <w:rFonts w:ascii="仿宋" w:eastAsia="仿宋" w:hAnsi="仿宋" w:cs="仿宋" w:hint="eastAsia"/>
            <w:lang w:eastAsia="zh-CN"/>
          </w:rPr>
          <w:t>(二)、研发规划与投入</w:t>
        </w:r>
        <w:r>
          <w:tab/>
        </w:r>
        <w:r>
          <w:fldChar w:fldCharType="begin"/>
        </w:r>
        <w:r>
          <w:instrText xml:space="preserve"> PAGEREF _Toc2878 \h </w:instrText>
        </w:r>
        <w:r>
          <w:fldChar w:fldCharType="separate"/>
        </w:r>
        <w:r>
          <w:t>28</w:t>
        </w:r>
        <w:r>
          <w:fldChar w:fldCharType="end"/>
        </w:r>
      </w:hyperlink>
    </w:p>
    <w:p>
      <w:pPr>
        <w:pStyle w:val="TOC1"/>
        <w:tabs>
          <w:tab w:val="right" w:leader="dot" w:pos="8306"/>
        </w:tabs>
      </w:pPr>
      <w:hyperlink w:anchor="_Toc1028" w:history="1">
        <w:r>
          <w:rPr>
            <w:rFonts w:ascii="仿宋" w:eastAsia="仿宋" w:hAnsi="仿宋" w:cs="仿宋" w:hint="eastAsia"/>
            <w:lang w:eastAsia="zh-CN"/>
          </w:rPr>
          <w:t>八、气体检测监控系统项目环境影响分析</w:t>
        </w:r>
        <w:r>
          <w:tab/>
        </w:r>
        <w:r>
          <w:fldChar w:fldCharType="begin"/>
        </w:r>
        <w:r>
          <w:instrText xml:space="preserve"> PAGEREF _Toc1028 \h </w:instrText>
        </w:r>
        <w:r>
          <w:fldChar w:fldCharType="separate"/>
        </w:r>
        <w:r>
          <w:t>30</w:t>
        </w:r>
        <w:r>
          <w:fldChar w:fldCharType="end"/>
        </w:r>
      </w:hyperlink>
    </w:p>
    <w:p>
      <w:pPr>
        <w:pStyle w:val="TOC2"/>
        <w:tabs>
          <w:tab w:val="right" w:leader="dot" w:pos="8306"/>
        </w:tabs>
      </w:pPr>
      <w:hyperlink w:anchor="_Toc29919" w:history="1">
        <w:r>
          <w:rPr>
            <w:rFonts w:ascii="仿宋" w:eastAsia="仿宋" w:hAnsi="仿宋" w:cs="仿宋" w:hint="eastAsia"/>
            <w:lang w:eastAsia="zh-CN"/>
          </w:rPr>
          <w:t>(一)、建设区域环境质量现状</w:t>
        </w:r>
        <w:r>
          <w:tab/>
        </w:r>
        <w:r>
          <w:fldChar w:fldCharType="begin"/>
        </w:r>
        <w:r>
          <w:instrText xml:space="preserve"> PAGEREF _Toc29919 \h </w:instrText>
        </w:r>
        <w:r>
          <w:fldChar w:fldCharType="separate"/>
        </w:r>
        <w:r>
          <w:t>30</w:t>
        </w:r>
        <w:r>
          <w:fldChar w:fldCharType="end"/>
        </w:r>
      </w:hyperlink>
    </w:p>
    <w:p>
      <w:pPr>
        <w:pStyle w:val="TOC2"/>
        <w:tabs>
          <w:tab w:val="right" w:leader="dot" w:pos="8306"/>
        </w:tabs>
      </w:pPr>
      <w:hyperlink w:anchor="_Toc11899" w:history="1">
        <w:r>
          <w:rPr>
            <w:rFonts w:ascii="仿宋" w:eastAsia="仿宋" w:hAnsi="仿宋" w:cs="仿宋" w:hint="eastAsia"/>
            <w:lang w:eastAsia="zh-CN"/>
          </w:rPr>
          <w:t>(二)、建设期环境保护</w:t>
        </w:r>
        <w:r>
          <w:tab/>
        </w:r>
        <w:r>
          <w:fldChar w:fldCharType="begin"/>
        </w:r>
        <w:r>
          <w:instrText xml:space="preserve"> PAGEREF _Toc11899 \h </w:instrText>
        </w:r>
        <w:r>
          <w:fldChar w:fldCharType="separate"/>
        </w:r>
        <w:r>
          <w:t>31</w:t>
        </w:r>
        <w:r>
          <w:fldChar w:fldCharType="end"/>
        </w:r>
      </w:hyperlink>
    </w:p>
    <w:p>
      <w:pPr>
        <w:pStyle w:val="TOC2"/>
        <w:tabs>
          <w:tab w:val="right" w:leader="dot" w:pos="8306"/>
        </w:tabs>
      </w:pPr>
      <w:hyperlink w:anchor="_Toc17423" w:history="1">
        <w:r>
          <w:rPr>
            <w:rFonts w:ascii="仿宋" w:eastAsia="仿宋" w:hAnsi="仿宋" w:cs="仿宋" w:hint="eastAsia"/>
            <w:lang w:eastAsia="zh-CN"/>
          </w:rPr>
          <w:t>(三)、运营期环境保护</w:t>
        </w:r>
        <w:r>
          <w:tab/>
        </w:r>
        <w:r>
          <w:fldChar w:fldCharType="begin"/>
        </w:r>
        <w:r>
          <w:instrText xml:space="preserve"> PAGEREF _Toc17423 \h </w:instrText>
        </w:r>
        <w:r>
          <w:fldChar w:fldCharType="separate"/>
        </w:r>
        <w:r>
          <w:t>32</w:t>
        </w:r>
        <w:r>
          <w:fldChar w:fldCharType="end"/>
        </w:r>
      </w:hyperlink>
    </w:p>
    <w:p>
      <w:pPr>
        <w:pStyle w:val="TOC2"/>
        <w:tabs>
          <w:tab w:val="right" w:leader="dot" w:pos="8306"/>
        </w:tabs>
      </w:pPr>
      <w:hyperlink w:anchor="_Toc18249" w:history="1">
        <w:r>
          <w:rPr>
            <w:rFonts w:ascii="仿宋" w:eastAsia="仿宋" w:hAnsi="仿宋" w:cs="仿宋" w:hint="eastAsia"/>
            <w:lang w:eastAsia="zh-CN"/>
          </w:rPr>
          <w:t>(四)、气体检测监控系统项目建设对区域经济的影响</w:t>
        </w:r>
        <w:r>
          <w:tab/>
        </w:r>
        <w:r>
          <w:fldChar w:fldCharType="begin"/>
        </w:r>
        <w:r>
          <w:instrText xml:space="preserve"> PAGEREF _Toc18249 \h </w:instrText>
        </w:r>
        <w:r>
          <w:fldChar w:fldCharType="separate"/>
        </w:r>
        <w:r>
          <w:t>34</w:t>
        </w:r>
        <w:r>
          <w:fldChar w:fldCharType="end"/>
        </w:r>
      </w:hyperlink>
    </w:p>
    <w:p>
      <w:pPr>
        <w:pStyle w:val="TOC2"/>
        <w:tabs>
          <w:tab w:val="right" w:leader="dot" w:pos="8306"/>
        </w:tabs>
      </w:pPr>
      <w:hyperlink w:anchor="_Toc4139" w:history="1">
        <w:r>
          <w:rPr>
            <w:rFonts w:ascii="仿宋" w:eastAsia="仿宋" w:hAnsi="仿宋" w:cs="仿宋" w:hint="eastAsia"/>
            <w:lang w:eastAsia="zh-CN"/>
          </w:rPr>
          <w:t>(五)、废弃物处理</w:t>
        </w:r>
        <w:r>
          <w:tab/>
        </w:r>
        <w:r>
          <w:fldChar w:fldCharType="begin"/>
        </w:r>
        <w:r>
          <w:instrText xml:space="preserve"> PAGEREF _Toc4139 \h </w:instrText>
        </w:r>
        <w:r>
          <w:fldChar w:fldCharType="separate"/>
        </w:r>
        <w:r>
          <w:t>36</w:t>
        </w:r>
        <w:r>
          <w:fldChar w:fldCharType="end"/>
        </w:r>
      </w:hyperlink>
    </w:p>
    <w:p>
      <w:pPr>
        <w:pStyle w:val="TOC2"/>
        <w:tabs>
          <w:tab w:val="right" w:leader="dot" w:pos="8306"/>
        </w:tabs>
      </w:pPr>
      <w:hyperlink w:anchor="_Toc8835" w:history="1">
        <w:r>
          <w:rPr>
            <w:rFonts w:ascii="仿宋" w:eastAsia="仿宋" w:hAnsi="仿宋" w:cs="仿宋" w:hint="eastAsia"/>
            <w:lang w:eastAsia="zh-CN"/>
          </w:rPr>
          <w:t>(六)、特殊环境影响分析</w:t>
        </w:r>
        <w:r>
          <w:tab/>
        </w:r>
        <w:r>
          <w:fldChar w:fldCharType="begin"/>
        </w:r>
        <w:r>
          <w:instrText xml:space="preserve"> PAGEREF _Toc8835 \h </w:instrText>
        </w:r>
        <w:r>
          <w:fldChar w:fldCharType="separate"/>
        </w:r>
        <w:r>
          <w:t>37</w:t>
        </w:r>
        <w:r>
          <w:fldChar w:fldCharType="end"/>
        </w:r>
      </w:hyperlink>
    </w:p>
    <w:p>
      <w:pPr>
        <w:pStyle w:val="TOC2"/>
        <w:tabs>
          <w:tab w:val="right" w:leader="dot" w:pos="8306"/>
        </w:tabs>
      </w:pPr>
      <w:hyperlink w:anchor="_Toc13943" w:history="1">
        <w:r>
          <w:rPr>
            <w:rFonts w:ascii="仿宋" w:eastAsia="仿宋" w:hAnsi="仿宋" w:cs="仿宋" w:hint="eastAsia"/>
            <w:lang w:eastAsia="zh-CN"/>
          </w:rPr>
          <w:t>(七)、清洁生产</w:t>
        </w:r>
        <w:r>
          <w:tab/>
        </w:r>
        <w:r>
          <w:fldChar w:fldCharType="begin"/>
        </w:r>
        <w:r>
          <w:instrText xml:space="preserve"> PAGEREF _Toc13943 \h </w:instrText>
        </w:r>
        <w:r>
          <w:fldChar w:fldCharType="separate"/>
        </w:r>
        <w:r>
          <w:t>38</w:t>
        </w:r>
        <w:r>
          <w:fldChar w:fldCharType="end"/>
        </w:r>
      </w:hyperlink>
    </w:p>
    <w:p>
      <w:pPr>
        <w:pStyle w:val="TOC2"/>
        <w:tabs>
          <w:tab w:val="right" w:leader="dot" w:pos="8306"/>
        </w:tabs>
      </w:pPr>
      <w:hyperlink w:anchor="_Toc9172" w:history="1">
        <w:r>
          <w:rPr>
            <w:rFonts w:ascii="仿宋" w:eastAsia="仿宋" w:hAnsi="仿宋" w:cs="仿宋" w:hint="eastAsia"/>
            <w:lang w:eastAsia="zh-CN"/>
          </w:rPr>
          <w:t>(八)、环境保护综合评价</w:t>
        </w:r>
        <w:r>
          <w:tab/>
        </w:r>
        <w:r>
          <w:fldChar w:fldCharType="begin"/>
        </w:r>
        <w:r>
          <w:instrText xml:space="preserve"> PAGEREF _Toc9172 \h </w:instrText>
        </w:r>
        <w:r>
          <w:fldChar w:fldCharType="separate"/>
        </w:r>
        <w:r>
          <w:t>39</w:t>
        </w:r>
        <w:r>
          <w:fldChar w:fldCharType="end"/>
        </w:r>
      </w:hyperlink>
    </w:p>
    <w:p>
      <w:pPr>
        <w:pStyle w:val="TOC1"/>
        <w:tabs>
          <w:tab w:val="right" w:leader="dot" w:pos="8306"/>
        </w:tabs>
      </w:pPr>
      <w:hyperlink w:anchor="_Toc386" w:history="1">
        <w:r>
          <w:rPr>
            <w:rFonts w:ascii="仿宋" w:eastAsia="仿宋" w:hAnsi="仿宋" w:cs="仿宋" w:hint="eastAsia"/>
            <w:lang w:eastAsia="zh-CN"/>
          </w:rPr>
          <w:t>九、气体检测监控系统项目财务管理</w:t>
        </w:r>
        <w:r>
          <w:tab/>
        </w:r>
        <w:r>
          <w:fldChar w:fldCharType="begin"/>
        </w:r>
        <w:r>
          <w:instrText xml:space="preserve"> PAGEREF _Toc386 \h </w:instrText>
        </w:r>
        <w:r>
          <w:fldChar w:fldCharType="separate"/>
        </w:r>
        <w:r>
          <w:t>41</w:t>
        </w:r>
        <w:r>
          <w:fldChar w:fldCharType="end"/>
        </w:r>
      </w:hyperlink>
    </w:p>
    <w:p>
      <w:pPr>
        <w:pStyle w:val="TOC2"/>
        <w:tabs>
          <w:tab w:val="right" w:leader="dot" w:pos="8306"/>
        </w:tabs>
      </w:pPr>
      <w:hyperlink w:anchor="_Toc21214" w:history="1">
        <w:r>
          <w:rPr>
            <w:rFonts w:ascii="仿宋" w:eastAsia="仿宋" w:hAnsi="仿宋" w:cs="仿宋" w:hint="eastAsia"/>
            <w:lang w:eastAsia="zh-CN"/>
          </w:rPr>
          <w:t>(一)、资金需求大</w:t>
        </w:r>
        <w:r>
          <w:tab/>
        </w:r>
        <w:r>
          <w:fldChar w:fldCharType="begin"/>
        </w:r>
        <w:r>
          <w:instrText xml:space="preserve"> PAGEREF _Toc21214 \h </w:instrText>
        </w:r>
        <w:r>
          <w:fldChar w:fldCharType="separate"/>
        </w:r>
        <w:r>
          <w:t>41</w:t>
        </w:r>
        <w:r>
          <w:fldChar w:fldCharType="end"/>
        </w:r>
      </w:hyperlink>
    </w:p>
    <w:p>
      <w:pPr>
        <w:pStyle w:val="TOC2"/>
        <w:tabs>
          <w:tab w:val="right" w:leader="dot" w:pos="8306"/>
        </w:tabs>
      </w:pPr>
      <w:hyperlink w:anchor="_Toc19590" w:history="1">
        <w:r>
          <w:rPr>
            <w:rFonts w:ascii="仿宋" w:eastAsia="仿宋" w:hAnsi="仿宋" w:cs="仿宋" w:hint="eastAsia"/>
            <w:lang w:eastAsia="zh-CN"/>
          </w:rPr>
          <w:t>(二)、研发周期长</w:t>
        </w:r>
        <w:r>
          <w:tab/>
        </w:r>
        <w:r>
          <w:fldChar w:fldCharType="begin"/>
        </w:r>
        <w:r>
          <w:instrText xml:space="preserve"> PAGEREF _Toc19590 \h </w:instrText>
        </w:r>
        <w:r>
          <w:fldChar w:fldCharType="separate"/>
        </w:r>
        <w:r>
          <w:t>42</w:t>
        </w:r>
        <w:r>
          <w:fldChar w:fldCharType="end"/>
        </w:r>
      </w:hyperlink>
    </w:p>
    <w:p>
      <w:pPr>
        <w:pStyle w:val="TOC2"/>
        <w:tabs>
          <w:tab w:val="right" w:leader="dot" w:pos="8306"/>
        </w:tabs>
      </w:pPr>
      <w:hyperlink w:anchor="_Toc20361" w:history="1">
        <w:r>
          <w:rPr>
            <w:rFonts w:ascii="仿宋" w:eastAsia="仿宋" w:hAnsi="仿宋" w:cs="仿宋" w:hint="eastAsia"/>
            <w:lang w:eastAsia="zh-CN"/>
          </w:rPr>
          <w:t>(三)、市场风险大</w:t>
        </w:r>
        <w:r>
          <w:tab/>
        </w:r>
        <w:r>
          <w:fldChar w:fldCharType="begin"/>
        </w:r>
        <w:r>
          <w:instrText xml:space="preserve"> PAGEREF _Toc20361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6" w:history="1">
        <w:r>
          <w:rPr>
            <w:rFonts w:ascii="仿宋" w:eastAsia="仿宋" w:hAnsi="仿宋" w:cs="仿宋" w:hint="eastAsia"/>
            <w:lang w:eastAsia="zh-CN"/>
          </w:rPr>
          <w:t>(四)、利润率高</w:t>
        </w:r>
        <w:r>
          <w:tab/>
        </w:r>
        <w:r>
          <w:fldChar w:fldCharType="begin"/>
        </w:r>
        <w:r>
          <w:instrText xml:space="preserve"> PAGEREF _Toc2816 \h </w:instrText>
        </w:r>
        <w:r>
          <w:fldChar w:fldCharType="separate"/>
        </w:r>
        <w:r>
          <w:t>46</w:t>
        </w:r>
        <w:r>
          <w:fldChar w:fldCharType="end"/>
        </w:r>
      </w:hyperlink>
    </w:p>
    <w:p>
      <w:pPr>
        <w:pStyle w:val="TOC1"/>
        <w:tabs>
          <w:tab w:val="right" w:leader="dot" w:pos="8306"/>
        </w:tabs>
      </w:pPr>
      <w:hyperlink w:anchor="_Toc3529" w:history="1">
        <w:r>
          <w:rPr>
            <w:rFonts w:ascii="仿宋" w:eastAsia="仿宋" w:hAnsi="仿宋" w:cs="仿宋" w:hint="eastAsia"/>
            <w:lang w:eastAsia="zh-CN"/>
          </w:rPr>
          <w:t>十、气体检测监控系统项目人力资源管理</w:t>
        </w:r>
        <w:r>
          <w:tab/>
        </w:r>
        <w:r>
          <w:fldChar w:fldCharType="begin"/>
        </w:r>
        <w:r>
          <w:instrText xml:space="preserve"> PAGEREF _Toc3529 \h </w:instrText>
        </w:r>
        <w:r>
          <w:fldChar w:fldCharType="separate"/>
        </w:r>
        <w:r>
          <w:t>48</w:t>
        </w:r>
        <w:r>
          <w:fldChar w:fldCharType="end"/>
        </w:r>
      </w:hyperlink>
    </w:p>
    <w:p>
      <w:pPr>
        <w:pStyle w:val="TOC2"/>
        <w:tabs>
          <w:tab w:val="right" w:leader="dot" w:pos="8306"/>
        </w:tabs>
      </w:pPr>
      <w:hyperlink w:anchor="_Toc7637" w:history="1">
        <w:r>
          <w:rPr>
            <w:rFonts w:ascii="仿宋" w:eastAsia="仿宋" w:hAnsi="仿宋" w:cs="仿宋" w:hint="eastAsia"/>
            <w:lang w:eastAsia="zh-CN"/>
          </w:rPr>
          <w:t>(一)、建立健全的预算管理制度</w:t>
        </w:r>
        <w:r>
          <w:tab/>
        </w:r>
        <w:r>
          <w:fldChar w:fldCharType="begin"/>
        </w:r>
        <w:r>
          <w:instrText xml:space="preserve"> PAGEREF _Toc7637 \h </w:instrText>
        </w:r>
        <w:r>
          <w:fldChar w:fldCharType="separate"/>
        </w:r>
        <w:r>
          <w:t>48</w:t>
        </w:r>
        <w:r>
          <w:fldChar w:fldCharType="end"/>
        </w:r>
      </w:hyperlink>
    </w:p>
    <w:p>
      <w:pPr>
        <w:pStyle w:val="TOC2"/>
        <w:tabs>
          <w:tab w:val="right" w:leader="dot" w:pos="8306"/>
        </w:tabs>
      </w:pPr>
      <w:hyperlink w:anchor="_Toc15529" w:history="1">
        <w:r>
          <w:rPr>
            <w:rFonts w:ascii="仿宋" w:eastAsia="仿宋" w:hAnsi="仿宋" w:cs="仿宋" w:hint="eastAsia"/>
            <w:lang w:eastAsia="zh-CN"/>
          </w:rPr>
          <w:t>(二)、加强资金流动监控</w:t>
        </w:r>
        <w:r>
          <w:tab/>
        </w:r>
        <w:r>
          <w:fldChar w:fldCharType="begin"/>
        </w:r>
        <w:r>
          <w:instrText xml:space="preserve"> PAGEREF _Toc15529 \h </w:instrText>
        </w:r>
        <w:r>
          <w:fldChar w:fldCharType="separate"/>
        </w:r>
        <w:r>
          <w:t>50</w:t>
        </w:r>
        <w:r>
          <w:fldChar w:fldCharType="end"/>
        </w:r>
      </w:hyperlink>
    </w:p>
    <w:p>
      <w:pPr>
        <w:pStyle w:val="TOC2"/>
        <w:tabs>
          <w:tab w:val="right" w:leader="dot" w:pos="8306"/>
        </w:tabs>
      </w:pPr>
      <w:hyperlink w:anchor="_Toc27320" w:history="1">
        <w:r>
          <w:rPr>
            <w:rFonts w:ascii="仿宋" w:eastAsia="仿宋" w:hAnsi="仿宋" w:cs="仿宋" w:hint="eastAsia"/>
            <w:lang w:eastAsia="zh-CN"/>
          </w:rPr>
          <w:t>(三)、制定完善的风险控制机制</w:t>
        </w:r>
        <w:r>
          <w:tab/>
        </w:r>
        <w:r>
          <w:fldChar w:fldCharType="begin"/>
        </w:r>
        <w:r>
          <w:instrText xml:space="preserve"> PAGEREF _Toc27320 \h </w:instrText>
        </w:r>
        <w:r>
          <w:fldChar w:fldCharType="separate"/>
        </w:r>
        <w:r>
          <w:t>51</w:t>
        </w:r>
        <w:r>
          <w:fldChar w:fldCharType="end"/>
        </w:r>
      </w:hyperlink>
    </w:p>
    <w:p>
      <w:pPr>
        <w:pStyle w:val="TOC2"/>
        <w:tabs>
          <w:tab w:val="right" w:leader="dot" w:pos="8306"/>
        </w:tabs>
      </w:pPr>
      <w:hyperlink w:anchor="_Toc6811" w:history="1">
        <w:r>
          <w:rPr>
            <w:rFonts w:ascii="仿宋" w:eastAsia="仿宋" w:hAnsi="仿宋" w:cs="仿宋" w:hint="eastAsia"/>
            <w:lang w:eastAsia="zh-CN"/>
          </w:rPr>
          <w:t>(四)、优化成本管理</w:t>
        </w:r>
        <w:r>
          <w:tab/>
        </w:r>
        <w:r>
          <w:fldChar w:fldCharType="begin"/>
        </w:r>
        <w:r>
          <w:instrText xml:space="preserve"> PAGEREF _Toc6811 \h </w:instrText>
        </w:r>
        <w:r>
          <w:fldChar w:fldCharType="separate"/>
        </w:r>
        <w:r>
          <w:t>53</w:t>
        </w:r>
        <w:r>
          <w:fldChar w:fldCharType="end"/>
        </w:r>
      </w:hyperlink>
    </w:p>
    <w:p>
      <w:pPr>
        <w:pStyle w:val="TOC1"/>
        <w:tabs>
          <w:tab w:val="right" w:leader="dot" w:pos="8306"/>
        </w:tabs>
      </w:pPr>
      <w:hyperlink w:anchor="_Toc4017" w:history="1">
        <w:r>
          <w:rPr>
            <w:rFonts w:ascii="仿宋" w:eastAsia="仿宋" w:hAnsi="仿宋" w:cs="仿宋" w:hint="eastAsia"/>
            <w:lang w:eastAsia="zh-CN"/>
          </w:rPr>
          <w:t>十一、气体检测监控系统项目计划安排</w:t>
        </w:r>
        <w:r>
          <w:tab/>
        </w:r>
        <w:r>
          <w:fldChar w:fldCharType="begin"/>
        </w:r>
        <w:r>
          <w:instrText xml:space="preserve"> PAGEREF _Toc4017 \h </w:instrText>
        </w:r>
        <w:r>
          <w:fldChar w:fldCharType="separate"/>
        </w:r>
        <w:r>
          <w:t>54</w:t>
        </w:r>
        <w:r>
          <w:fldChar w:fldCharType="end"/>
        </w:r>
      </w:hyperlink>
    </w:p>
    <w:p>
      <w:pPr>
        <w:pStyle w:val="TOC2"/>
        <w:tabs>
          <w:tab w:val="right" w:leader="dot" w:pos="8306"/>
        </w:tabs>
      </w:pPr>
      <w:hyperlink w:anchor="_Toc18782" w:history="1">
        <w:r>
          <w:rPr>
            <w:rFonts w:ascii="仿宋" w:eastAsia="仿宋" w:hAnsi="仿宋" w:cs="仿宋" w:hint="eastAsia"/>
            <w:lang w:eastAsia="zh-CN"/>
          </w:rPr>
          <w:t>(一)、建设周期</w:t>
        </w:r>
        <w:r>
          <w:tab/>
        </w:r>
        <w:r>
          <w:fldChar w:fldCharType="begin"/>
        </w:r>
        <w:r>
          <w:instrText xml:space="preserve"> PAGEREF _Toc18782 \h </w:instrText>
        </w:r>
        <w:r>
          <w:fldChar w:fldCharType="separate"/>
        </w:r>
        <w:r>
          <w:t>54</w:t>
        </w:r>
        <w:r>
          <w:fldChar w:fldCharType="end"/>
        </w:r>
      </w:hyperlink>
    </w:p>
    <w:p>
      <w:pPr>
        <w:pStyle w:val="TOC2"/>
        <w:tabs>
          <w:tab w:val="right" w:leader="dot" w:pos="8306"/>
        </w:tabs>
      </w:pPr>
      <w:hyperlink w:anchor="_Toc7160" w:history="1">
        <w:r>
          <w:rPr>
            <w:rFonts w:ascii="仿宋" w:eastAsia="仿宋" w:hAnsi="仿宋" w:cs="仿宋" w:hint="eastAsia"/>
            <w:lang w:eastAsia="zh-CN"/>
          </w:rPr>
          <w:t>(二)、建设进度</w:t>
        </w:r>
        <w:r>
          <w:tab/>
        </w:r>
        <w:r>
          <w:fldChar w:fldCharType="begin"/>
        </w:r>
        <w:r>
          <w:instrText xml:space="preserve"> PAGEREF _Toc7160 \h </w:instrText>
        </w:r>
        <w:r>
          <w:fldChar w:fldCharType="separate"/>
        </w:r>
        <w:r>
          <w:t>55</w:t>
        </w:r>
        <w:r>
          <w:fldChar w:fldCharType="end"/>
        </w:r>
      </w:hyperlink>
    </w:p>
    <w:p>
      <w:pPr>
        <w:pStyle w:val="TOC2"/>
        <w:tabs>
          <w:tab w:val="right" w:leader="dot" w:pos="8306"/>
        </w:tabs>
      </w:pPr>
      <w:hyperlink w:anchor="_Toc1528" w:history="1">
        <w:r>
          <w:rPr>
            <w:rFonts w:ascii="仿宋" w:eastAsia="仿宋" w:hAnsi="仿宋" w:cs="仿宋" w:hint="eastAsia"/>
            <w:lang w:eastAsia="zh-CN"/>
          </w:rPr>
          <w:t>(三)、进度安排注意事项</w:t>
        </w:r>
        <w:r>
          <w:tab/>
        </w:r>
        <w:r>
          <w:fldChar w:fldCharType="begin"/>
        </w:r>
        <w:r>
          <w:instrText xml:space="preserve"> PAGEREF _Toc1528 \h </w:instrText>
        </w:r>
        <w:r>
          <w:fldChar w:fldCharType="separate"/>
        </w:r>
        <w:r>
          <w:t>56</w:t>
        </w:r>
        <w:r>
          <w:fldChar w:fldCharType="end"/>
        </w:r>
      </w:hyperlink>
    </w:p>
    <w:p>
      <w:pPr>
        <w:pStyle w:val="TOC2"/>
        <w:tabs>
          <w:tab w:val="right" w:leader="dot" w:pos="8306"/>
        </w:tabs>
      </w:pPr>
      <w:hyperlink w:anchor="_Toc16508" w:history="1">
        <w:r>
          <w:rPr>
            <w:rFonts w:ascii="仿宋" w:eastAsia="仿宋" w:hAnsi="仿宋" w:cs="仿宋" w:hint="eastAsia"/>
            <w:lang w:eastAsia="zh-CN"/>
          </w:rPr>
          <w:t>(四)、人力资源配置</w:t>
        </w:r>
        <w:r>
          <w:tab/>
        </w:r>
        <w:r>
          <w:fldChar w:fldCharType="begin"/>
        </w:r>
        <w:r>
          <w:instrText xml:space="preserve"> PAGEREF _Toc16508 \h </w:instrText>
        </w:r>
        <w:r>
          <w:fldChar w:fldCharType="separate"/>
        </w:r>
        <w:r>
          <w:t>57</w:t>
        </w:r>
        <w:r>
          <w:fldChar w:fldCharType="end"/>
        </w:r>
      </w:hyperlink>
    </w:p>
    <w:p>
      <w:pPr>
        <w:pStyle w:val="TOC1"/>
        <w:tabs>
          <w:tab w:val="right" w:leader="dot" w:pos="8306"/>
        </w:tabs>
      </w:pPr>
      <w:hyperlink w:anchor="_Toc3476" w:history="1">
        <w:r>
          <w:rPr>
            <w:rFonts w:ascii="仿宋" w:eastAsia="仿宋" w:hAnsi="仿宋" w:cs="仿宋" w:hint="eastAsia"/>
            <w:lang w:eastAsia="zh-CN"/>
          </w:rPr>
          <w:t>十二、气体检测监控系统项目人力资源培养与发展</w:t>
        </w:r>
        <w:r>
          <w:tab/>
        </w:r>
        <w:r>
          <w:fldChar w:fldCharType="begin"/>
        </w:r>
        <w:r>
          <w:instrText xml:space="preserve"> PAGEREF _Toc3476 \h </w:instrText>
        </w:r>
        <w:r>
          <w:fldChar w:fldCharType="separate"/>
        </w:r>
        <w:r>
          <w:t>58</w:t>
        </w:r>
        <w:r>
          <w:fldChar w:fldCharType="end"/>
        </w:r>
      </w:hyperlink>
    </w:p>
    <w:p>
      <w:pPr>
        <w:pStyle w:val="TOC2"/>
        <w:tabs>
          <w:tab w:val="right" w:leader="dot" w:pos="8306"/>
        </w:tabs>
      </w:pPr>
      <w:hyperlink w:anchor="_Toc15823" w:history="1">
        <w:r>
          <w:rPr>
            <w:rFonts w:ascii="仿宋" w:eastAsia="仿宋" w:hAnsi="仿宋" w:cs="仿宋" w:hint="eastAsia"/>
            <w:lang w:eastAsia="zh-CN"/>
          </w:rPr>
          <w:t>(一)、人才需求与规划</w:t>
        </w:r>
        <w:r>
          <w:tab/>
        </w:r>
        <w:r>
          <w:fldChar w:fldCharType="begin"/>
        </w:r>
        <w:r>
          <w:instrText xml:space="preserve"> PAGEREF _Toc15823 \h </w:instrText>
        </w:r>
        <w:r>
          <w:fldChar w:fldCharType="separate"/>
        </w:r>
        <w:r>
          <w:t>58</w:t>
        </w:r>
        <w:r>
          <w:fldChar w:fldCharType="end"/>
        </w:r>
      </w:hyperlink>
    </w:p>
    <w:p>
      <w:pPr>
        <w:pStyle w:val="TOC2"/>
        <w:tabs>
          <w:tab w:val="right" w:leader="dot" w:pos="8306"/>
        </w:tabs>
      </w:pPr>
      <w:hyperlink w:anchor="_Toc32328" w:history="1">
        <w:r>
          <w:rPr>
            <w:rFonts w:ascii="仿宋" w:eastAsia="仿宋" w:hAnsi="仿宋" w:cs="仿宋" w:hint="eastAsia"/>
            <w:lang w:eastAsia="zh-CN"/>
          </w:rPr>
          <w:t>(二)、培训与发展计划</w:t>
        </w:r>
        <w:r>
          <w:tab/>
        </w:r>
        <w:r>
          <w:fldChar w:fldCharType="begin"/>
        </w:r>
        <w:r>
          <w:instrText xml:space="preserve"> PAGEREF _Toc32328 \h </w:instrText>
        </w:r>
        <w:r>
          <w:fldChar w:fldCharType="separate"/>
        </w:r>
        <w:r>
          <w:t>59</w:t>
        </w:r>
        <w:r>
          <w:fldChar w:fldCharType="end"/>
        </w:r>
      </w:hyperlink>
    </w:p>
    <w:p>
      <w:pPr>
        <w:pStyle w:val="TOC1"/>
        <w:tabs>
          <w:tab w:val="right" w:leader="dot" w:pos="8306"/>
        </w:tabs>
      </w:pPr>
      <w:hyperlink w:anchor="_Toc16977" w:history="1">
        <w:r>
          <w:rPr>
            <w:rFonts w:ascii="仿宋" w:eastAsia="仿宋" w:hAnsi="仿宋" w:cs="仿宋" w:hint="eastAsia"/>
            <w:lang w:eastAsia="zh-CN"/>
          </w:rPr>
          <w:t>十三、营销与推广策略</w:t>
        </w:r>
        <w:r>
          <w:tab/>
        </w:r>
        <w:r>
          <w:fldChar w:fldCharType="begin"/>
        </w:r>
        <w:r>
          <w:instrText xml:space="preserve"> PAGEREF _Toc16977 \h </w:instrText>
        </w:r>
        <w:r>
          <w:fldChar w:fldCharType="separate"/>
        </w:r>
        <w:r>
          <w:t>59</w:t>
        </w:r>
        <w:r>
          <w:fldChar w:fldCharType="end"/>
        </w:r>
      </w:hyperlink>
    </w:p>
    <w:p>
      <w:pPr>
        <w:pStyle w:val="TOC2"/>
        <w:tabs>
          <w:tab w:val="right" w:leader="dot" w:pos="8306"/>
        </w:tabs>
      </w:pPr>
      <w:hyperlink w:anchor="_Toc15115" w:history="1">
        <w:r>
          <w:rPr>
            <w:rFonts w:ascii="仿宋" w:eastAsia="仿宋" w:hAnsi="仿宋" w:cs="仿宋" w:hint="eastAsia"/>
            <w:lang w:eastAsia="zh-CN"/>
          </w:rPr>
          <w:t>(一)、产品/服务定位与特点</w:t>
        </w:r>
        <w:r>
          <w:tab/>
        </w:r>
        <w:r>
          <w:fldChar w:fldCharType="begin"/>
        </w:r>
        <w:r>
          <w:instrText xml:space="preserve"> PAGEREF _Toc15115 \h </w:instrText>
        </w:r>
        <w:r>
          <w:fldChar w:fldCharType="separate"/>
        </w:r>
        <w:r>
          <w:t>59</w:t>
        </w:r>
        <w:r>
          <w:fldChar w:fldCharType="end"/>
        </w:r>
      </w:hyperlink>
    </w:p>
    <w:p>
      <w:pPr>
        <w:pStyle w:val="TOC2"/>
        <w:tabs>
          <w:tab w:val="right" w:leader="dot" w:pos="8306"/>
        </w:tabs>
      </w:pPr>
      <w:hyperlink w:anchor="_Toc17101" w:history="1">
        <w:r>
          <w:rPr>
            <w:rFonts w:ascii="仿宋" w:eastAsia="仿宋" w:hAnsi="仿宋" w:cs="仿宋" w:hint="eastAsia"/>
            <w:lang w:eastAsia="zh-CN"/>
          </w:rPr>
          <w:t>(二)、市场定位与竞争分析</w:t>
        </w:r>
        <w:r>
          <w:tab/>
        </w:r>
        <w:r>
          <w:fldChar w:fldCharType="begin"/>
        </w:r>
        <w:r>
          <w:instrText xml:space="preserve"> PAGEREF _Toc17101 \h </w:instrText>
        </w:r>
        <w:r>
          <w:fldChar w:fldCharType="separate"/>
        </w:r>
        <w:r>
          <w:t>61</w:t>
        </w:r>
        <w:r>
          <w:fldChar w:fldCharType="end"/>
        </w:r>
      </w:hyperlink>
    </w:p>
    <w:p>
      <w:pPr>
        <w:pStyle w:val="TOC2"/>
        <w:tabs>
          <w:tab w:val="right" w:leader="dot" w:pos="8306"/>
        </w:tabs>
      </w:pPr>
      <w:hyperlink w:anchor="_Toc21607" w:history="1">
        <w:r>
          <w:rPr>
            <w:rFonts w:ascii="仿宋" w:eastAsia="仿宋" w:hAnsi="仿宋" w:cs="仿宋" w:hint="eastAsia"/>
            <w:lang w:eastAsia="zh-CN"/>
          </w:rPr>
          <w:t>(三)、营销渠道与策略</w:t>
        </w:r>
        <w:r>
          <w:tab/>
        </w:r>
        <w:r>
          <w:fldChar w:fldCharType="begin"/>
        </w:r>
        <w:r>
          <w:instrText xml:space="preserve"> PAGEREF _Toc21607 \h </w:instrText>
        </w:r>
        <w:r>
          <w:fldChar w:fldCharType="separate"/>
        </w:r>
        <w:r>
          <w:t>62</w:t>
        </w:r>
        <w:r>
          <w:fldChar w:fldCharType="end"/>
        </w:r>
      </w:hyperlink>
    </w:p>
    <w:p>
      <w:pPr>
        <w:pStyle w:val="TOC2"/>
        <w:tabs>
          <w:tab w:val="right" w:leader="dot" w:pos="8306"/>
        </w:tabs>
      </w:pPr>
      <w:hyperlink w:anchor="_Toc26855" w:history="1">
        <w:r>
          <w:rPr>
            <w:rFonts w:ascii="仿宋" w:eastAsia="仿宋" w:hAnsi="仿宋" w:cs="仿宋" w:hint="eastAsia"/>
            <w:lang w:eastAsia="zh-CN"/>
          </w:rPr>
          <w:t>(四)、推广与宣传活动</w:t>
        </w:r>
        <w:r>
          <w:tab/>
        </w:r>
        <w:r>
          <w:fldChar w:fldCharType="begin"/>
        </w:r>
        <w:r>
          <w:instrText xml:space="preserve"> PAGEREF _Toc26855 \h </w:instrText>
        </w:r>
        <w:r>
          <w:fldChar w:fldCharType="separate"/>
        </w:r>
        <w:r>
          <w:t>63</w:t>
        </w:r>
        <w:r>
          <w:fldChar w:fldCharType="end"/>
        </w:r>
      </w:hyperlink>
    </w:p>
    <w:p>
      <w:pPr>
        <w:pStyle w:val="TOC1"/>
        <w:tabs>
          <w:tab w:val="right" w:leader="dot" w:pos="8306"/>
        </w:tabs>
      </w:pPr>
      <w:hyperlink w:anchor="_Toc17322" w:history="1">
        <w:r>
          <w:rPr>
            <w:rFonts w:ascii="仿宋" w:eastAsia="仿宋" w:hAnsi="仿宋" w:cs="仿宋" w:hint="eastAsia"/>
            <w:lang w:eastAsia="zh-CN"/>
          </w:rPr>
          <w:t>十四、气体检测监控系统项目治理与监督</w:t>
        </w:r>
        <w:r>
          <w:tab/>
        </w:r>
        <w:r>
          <w:fldChar w:fldCharType="begin"/>
        </w:r>
        <w:r>
          <w:instrText xml:space="preserve"> PAGEREF _Toc17322 \h </w:instrText>
        </w:r>
        <w:r>
          <w:fldChar w:fldCharType="separate"/>
        </w:r>
        <w:r>
          <w:t>69</w:t>
        </w:r>
        <w:r>
          <w:fldChar w:fldCharType="end"/>
        </w:r>
      </w:hyperlink>
    </w:p>
    <w:p>
      <w:pPr>
        <w:pStyle w:val="TOC2"/>
        <w:tabs>
          <w:tab w:val="right" w:leader="dot" w:pos="8306"/>
        </w:tabs>
      </w:pPr>
      <w:hyperlink w:anchor="_Toc19978" w:history="1">
        <w:r>
          <w:rPr>
            <w:rFonts w:ascii="仿宋" w:eastAsia="仿宋" w:hAnsi="仿宋" w:cs="仿宋" w:hint="eastAsia"/>
            <w:lang w:eastAsia="zh-CN"/>
          </w:rPr>
          <w:t>(一)、气体检测监控系统项目治理结构</w:t>
        </w:r>
        <w:r>
          <w:tab/>
        </w:r>
        <w:r>
          <w:fldChar w:fldCharType="begin"/>
        </w:r>
        <w:r>
          <w:instrText xml:space="preserve"> PAGEREF _Toc19978 \h </w:instrText>
        </w:r>
        <w:r>
          <w:fldChar w:fldCharType="separate"/>
        </w:r>
        <w:r>
          <w:t>69</w:t>
        </w:r>
        <w:r>
          <w:fldChar w:fldCharType="end"/>
        </w:r>
      </w:hyperlink>
    </w:p>
    <w:p>
      <w:pPr>
        <w:pStyle w:val="TOC2"/>
        <w:tabs>
          <w:tab w:val="right" w:leader="dot" w:pos="8306"/>
        </w:tabs>
      </w:pPr>
      <w:hyperlink w:anchor="_Toc29854" w:history="1">
        <w:r>
          <w:rPr>
            <w:rFonts w:ascii="仿宋" w:eastAsia="仿宋" w:hAnsi="仿宋" w:cs="仿宋" w:hint="eastAsia"/>
            <w:lang w:eastAsia="zh-CN"/>
          </w:rPr>
          <w:t>(二)、监督与审计</w:t>
        </w:r>
        <w:r>
          <w:tab/>
        </w:r>
        <w:r>
          <w:fldChar w:fldCharType="begin"/>
        </w:r>
        <w:r>
          <w:instrText xml:space="preserve"> PAGEREF _Toc29854 \h </w:instrText>
        </w:r>
        <w:r>
          <w:fldChar w:fldCharType="separate"/>
        </w:r>
        <w:r>
          <w:t>70</w:t>
        </w:r>
        <w:r>
          <w:fldChar w:fldCharType="end"/>
        </w:r>
      </w:hyperlink>
    </w:p>
    <w:p>
      <w:pPr>
        <w:pStyle w:val="TOC1"/>
        <w:tabs>
          <w:tab w:val="right" w:leader="dot" w:pos="8306"/>
        </w:tabs>
      </w:pPr>
      <w:hyperlink w:anchor="_Toc11960" w:history="1">
        <w:r>
          <w:rPr>
            <w:rFonts w:ascii="仿宋" w:eastAsia="仿宋" w:hAnsi="仿宋" w:cs="仿宋" w:hint="eastAsia"/>
            <w:lang w:eastAsia="zh-CN"/>
          </w:rPr>
          <w:t>十五、气体检测监控系统项目实施保障措施</w:t>
        </w:r>
        <w:r>
          <w:tab/>
        </w:r>
        <w:r>
          <w:fldChar w:fldCharType="begin"/>
        </w:r>
        <w:r>
          <w:instrText xml:space="preserve"> PAGEREF _Toc11960 \h </w:instrText>
        </w:r>
        <w:r>
          <w:fldChar w:fldCharType="separate"/>
        </w:r>
        <w:r>
          <w:t>72</w:t>
        </w:r>
        <w:r>
          <w:fldChar w:fldCharType="end"/>
        </w:r>
      </w:hyperlink>
    </w:p>
    <w:p>
      <w:pPr>
        <w:pStyle w:val="TOC2"/>
        <w:tabs>
          <w:tab w:val="right" w:leader="dot" w:pos="8306"/>
        </w:tabs>
      </w:pPr>
      <w:hyperlink w:anchor="_Toc14871" w:history="1">
        <w:r>
          <w:rPr>
            <w:rFonts w:ascii="仿宋" w:eastAsia="仿宋" w:hAnsi="仿宋" w:cs="仿宋" w:hint="eastAsia"/>
            <w:lang w:eastAsia="zh-CN"/>
          </w:rPr>
          <w:t>(一)、气体检测监控系统项目实施保障机制</w:t>
        </w:r>
        <w:r>
          <w:tab/>
        </w:r>
        <w:r>
          <w:fldChar w:fldCharType="begin"/>
        </w:r>
        <w:r>
          <w:instrText xml:space="preserve"> PAGEREF _Toc14871 \h </w:instrText>
        </w:r>
        <w:r>
          <w:fldChar w:fldCharType="separate"/>
        </w:r>
        <w:r>
          <w:t>72</w:t>
        </w:r>
        <w:r>
          <w:fldChar w:fldCharType="end"/>
        </w:r>
      </w:hyperlink>
    </w:p>
    <w:p>
      <w:pPr>
        <w:pStyle w:val="TOC2"/>
        <w:tabs>
          <w:tab w:val="right" w:leader="dot" w:pos="8306"/>
        </w:tabs>
      </w:pPr>
      <w:hyperlink w:anchor="_Toc24937" w:history="1">
        <w:r>
          <w:rPr>
            <w:rFonts w:ascii="仿宋" w:eastAsia="仿宋" w:hAnsi="仿宋" w:cs="仿宋" w:hint="eastAsia"/>
            <w:lang w:eastAsia="zh-CN"/>
          </w:rPr>
          <w:t>(二)、气体检测监控系统项目法律合规要求</w:t>
        </w:r>
        <w:r>
          <w:tab/>
        </w:r>
        <w:r>
          <w:fldChar w:fldCharType="begin"/>
        </w:r>
        <w:r>
          <w:instrText xml:space="preserve"> PAGEREF _Toc24937 \h </w:instrText>
        </w:r>
        <w:r>
          <w:fldChar w:fldCharType="separate"/>
        </w:r>
        <w:r>
          <w:t>75</w:t>
        </w:r>
        <w:r>
          <w:fldChar w:fldCharType="end"/>
        </w:r>
      </w:hyperlink>
    </w:p>
    <w:p>
      <w:pPr>
        <w:pStyle w:val="TOC2"/>
        <w:tabs>
          <w:tab w:val="right" w:leader="dot" w:pos="8306"/>
        </w:tabs>
      </w:pPr>
      <w:hyperlink w:anchor="_Toc27603" w:history="1">
        <w:r>
          <w:rPr>
            <w:rFonts w:ascii="仿宋" w:eastAsia="仿宋" w:hAnsi="仿宋" w:cs="仿宋" w:hint="eastAsia"/>
            <w:lang w:eastAsia="zh-CN"/>
          </w:rPr>
          <w:t>(三)、气体检测监控系统项目合同管理与法律事务</w:t>
        </w:r>
        <w:r>
          <w:tab/>
        </w:r>
        <w:r>
          <w:fldChar w:fldCharType="begin"/>
        </w:r>
        <w:r>
          <w:instrText xml:space="preserve"> PAGEREF _Toc27603 \h </w:instrText>
        </w:r>
        <w:r>
          <w:fldChar w:fldCharType="separate"/>
        </w:r>
        <w:r>
          <w:t>80</w:t>
        </w:r>
        <w:r>
          <w:fldChar w:fldCharType="end"/>
        </w:r>
      </w:hyperlink>
    </w:p>
    <w:p>
      <w:pPr>
        <w:pStyle w:val="TOC2"/>
        <w:tabs>
          <w:tab w:val="right" w:leader="dot" w:pos="8306"/>
        </w:tabs>
      </w:pPr>
      <w:hyperlink w:anchor="_Toc30050" w:history="1">
        <w:r>
          <w:rPr>
            <w:rFonts w:ascii="仿宋" w:eastAsia="仿宋" w:hAnsi="仿宋" w:cs="仿宋" w:hint="eastAsia"/>
            <w:lang w:eastAsia="zh-CN"/>
          </w:rPr>
          <w:t>(四)、气体检测监控系统项目知识产权保护策略</w:t>
        </w:r>
        <w:r>
          <w:tab/>
        </w:r>
        <w:r>
          <w:fldChar w:fldCharType="begin"/>
        </w:r>
        <w:r>
          <w:instrText xml:space="preserve"> PAGEREF _Toc30050 \h </w:instrText>
        </w:r>
        <w:r>
          <w:fldChar w:fldCharType="separate"/>
        </w:r>
        <w:r>
          <w:t>86</w:t>
        </w:r>
        <w:r>
          <w:fldChar w:fldCharType="end"/>
        </w:r>
      </w:hyperlink>
    </w:p>
    <w:p>
      <w:pPr>
        <w:pStyle w:val="TOC1"/>
        <w:tabs>
          <w:tab w:val="right" w:leader="dot" w:pos="8306"/>
        </w:tabs>
      </w:pPr>
      <w:hyperlink w:anchor="_Toc8324" w:history="1">
        <w:r>
          <w:rPr>
            <w:rFonts w:ascii="仿宋" w:eastAsia="仿宋" w:hAnsi="仿宋" w:cs="仿宋" w:hint="eastAsia"/>
            <w:lang w:eastAsia="zh-CN"/>
          </w:rPr>
          <w:t>十六、利益相关者分析与沟通计划</w:t>
        </w:r>
        <w:r>
          <w:tab/>
        </w:r>
        <w:r>
          <w:fldChar w:fldCharType="begin"/>
        </w:r>
        <w:r>
          <w:instrText xml:space="preserve"> PAGEREF _Toc8324 \h </w:instrText>
        </w:r>
        <w:r>
          <w:fldChar w:fldCharType="separate"/>
        </w:r>
        <w:r>
          <w:t>89</w:t>
        </w:r>
        <w:r>
          <w:fldChar w:fldCharType="end"/>
        </w:r>
      </w:hyperlink>
    </w:p>
    <w:p>
      <w:pPr>
        <w:pStyle w:val="TOC2"/>
        <w:tabs>
          <w:tab w:val="right" w:leader="dot" w:pos="8306"/>
        </w:tabs>
      </w:pPr>
      <w:hyperlink w:anchor="_Toc16670" w:history="1">
        <w:r>
          <w:rPr>
            <w:rFonts w:ascii="仿宋" w:eastAsia="仿宋" w:hAnsi="仿宋" w:cs="仿宋" w:hint="eastAsia"/>
            <w:lang w:eastAsia="zh-CN"/>
          </w:rPr>
          <w:t>(一)、利益相关者分析</w:t>
        </w:r>
        <w:r>
          <w:tab/>
        </w:r>
        <w:r>
          <w:fldChar w:fldCharType="begin"/>
        </w:r>
        <w:r>
          <w:instrText xml:space="preserve"> PAGEREF _Toc16670 \h </w:instrText>
        </w:r>
        <w:r>
          <w:fldChar w:fldCharType="separate"/>
        </w:r>
        <w:r>
          <w:t>89</w:t>
        </w:r>
        <w:r>
          <w:fldChar w:fldCharType="end"/>
        </w:r>
      </w:hyperlink>
    </w:p>
    <w:p>
      <w:pPr>
        <w:pStyle w:val="TOC2"/>
        <w:tabs>
          <w:tab w:val="right" w:leader="dot" w:pos="8306"/>
        </w:tabs>
      </w:pPr>
      <w:hyperlink w:anchor="_Toc19708" w:history="1">
        <w:r>
          <w:rPr>
            <w:rFonts w:ascii="仿宋" w:eastAsia="仿宋" w:hAnsi="仿宋" w:cs="仿宋" w:hint="eastAsia"/>
            <w:lang w:eastAsia="zh-CN"/>
          </w:rPr>
          <w:t>(二)、沟通计划</w:t>
        </w:r>
        <w:r>
          <w:tab/>
        </w:r>
        <w:r>
          <w:fldChar w:fldCharType="begin"/>
        </w:r>
        <w:r>
          <w:instrText xml:space="preserve"> PAGEREF _Toc19708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58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22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的技术管理特点体现在其创新导向。通过引入最先进的技术趋势和解决方案，气体检测监控系统项目致力于提升科技含量、提高质量和效率水平。这意味着我们将采用最新的工具和方法，确保气体检测监控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气体检测监控系统项目技术管理的显著特征。通过整合不同领域的技术资源，我们实现了跨学科的协同工作。这有助于优化技术架构，提高整体效能。此外，整合性策略还促进了不同技术团队之间的紧密沟通和高效合作，确保气体检测监控系统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气体检测监控系统项目所采用的技术。通过不断优化技术方案，气体检测监控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气体检测监控系统项目团队将在气体检测监控系统项目初期识别可能的技术风险，并采取相应的预防和应对措施。通过建立健全的风险评估机制，气体检测监控系统项目能够在实施过程中及时发现并解决潜在的技术问题，保障气体检测监控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气体检测监控系统项目中，技术将成为气体检测监控系统项目成功的有力支持。这一深度剖析揭示了技术管理在气体检测监控系统项目实施中的关键作用，为气体检测监控系统项目的技术基础奠定了坚实的基础。</w:t>
      </w:r>
    </w:p>
    <w:p>
      <w:pPr>
        <w:pStyle w:val="Heading2"/>
        <w:ind w:firstLine="560" w:firstLineChars="200"/>
        <w:rPr>
          <w:rFonts w:ascii="仿宋" w:eastAsia="仿宋" w:hAnsi="仿宋" w:cs="仿宋" w:hint="eastAsia"/>
          <w:sz w:val="28"/>
          <w:lang w:eastAsia="zh-CN"/>
        </w:rPr>
      </w:pPr>
      <w:bookmarkStart w:id="4" w:name="_Toc12905"/>
      <w:r>
        <w:rPr>
          <w:rFonts w:ascii="仿宋" w:eastAsia="仿宋" w:hAnsi="仿宋" w:cs="仿宋" w:hint="eastAsia"/>
          <w:sz w:val="28"/>
          <w:lang w:eastAsia="zh-CN"/>
        </w:rPr>
        <w:t>(二)、气体检测监控系统项目工艺技术设计方案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气体检测监控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气体检测监控系统项目将严格按照相关行业规范要求进行组织。通过有效控制产品质量，气体检测监控系统项目将致力于为顾客提供优质的气体检测监控系统项目产品和良好的服务。这体现了气体检测监控系统项目对于生产活动合规性和质量标准的高度重视，为气体检测监控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气体检测监控系统项目注重生态效益和清洁生产原则。气体检测监控系统项目建设将紧密结合地方特色经济发展，与社会经济发展规划和区域环境保护规划方案相协调一致。通过与当地区域自然生态系统的结合，气体检测监控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气体检测监控系统项目产品具有多样化的客户需求和个性化的特点。因此，气体检测监控系统项目产品规格品种多样，且单批生产数量较小。为满足这一特点，气体检测监控系统项目承办单位将建设先进的柔性制造生产线。通过广泛应用柔性制造技术，气体检测监控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气体检测监控系统项目采用的技术具有较高的技术含量和自动化水平，处于国内先进水平。这一技术选用不仅体现了对生产效率、质量和环境友好性的高标准要求，同时为气体检测监控系统项目的可持续发展奠定了坚实的基础。</w:t>
      </w:r>
    </w:p>
    <w:p>
      <w:pPr>
        <w:pStyle w:val="Heading2"/>
        <w:ind w:firstLine="560" w:firstLineChars="200"/>
        <w:rPr>
          <w:rFonts w:ascii="仿宋" w:eastAsia="仿宋" w:hAnsi="仿宋" w:cs="仿宋" w:hint="eastAsia"/>
          <w:sz w:val="28"/>
          <w:lang w:eastAsia="zh-CN"/>
        </w:rPr>
      </w:pPr>
      <w:bookmarkStart w:id="5" w:name="_Toc353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为确保气体检测监控系统项目的高效生产和技术实施，我们制定了一套精心设计的设备选型方案，以满足气体检测监控系统项目生产、质量和环保的要求。该方案的主要特点如下：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气体检测监控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针对气体检测监控系统项目产品的多样性和小批量生产的特点，我们将建设柔性制造生产线。通过在设备选型中考虑柔性制造技术，可以灵活应对不同产品规格和生产需求，实现生产线的高度灵活性和适应性。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472"/>
      <w:r>
        <w:rPr>
          <w:rFonts w:ascii="仿宋" w:eastAsia="仿宋" w:hAnsi="仿宋" w:cs="仿宋" w:hint="eastAsia"/>
          <w:sz w:val="28"/>
          <w:lang w:eastAsia="zh-CN"/>
        </w:rPr>
        <w:t>二、气体检测监控系统项目概论</w:t>
      </w:r>
      <w:bookmarkEnd w:id="6"/>
    </w:p>
    <w:p>
      <w:pPr>
        <w:pStyle w:val="Heading2"/>
        <w:rPr>
          <w:rFonts w:ascii="仿宋" w:eastAsia="仿宋" w:hAnsi="仿宋" w:cs="仿宋" w:hint="eastAsia"/>
          <w:lang w:eastAsia="zh-CN"/>
        </w:rPr>
      </w:pPr>
      <w:bookmarkStart w:id="7" w:name="_Toc5942"/>
      <w:r>
        <w:rPr>
          <w:rFonts w:ascii="仿宋" w:eastAsia="仿宋" w:hAnsi="仿宋" w:cs="仿宋" w:hint="eastAsia"/>
          <w:lang w:eastAsia="zh-CN"/>
        </w:rPr>
        <w:t>(一)、气体检测监控系统项目概况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的起源追溯至对市场的深入洞察。市场的不断演变与变革为气体检测监控系统项目提供了难得的机遇。当前市场存在的需求缺口和变革的大环境共同构成了气体检测监控系统项目的背景。这个气体检测监控系统项目旨在充分利用市场机遇，填补行业中尚未满足的需求，为客户提供全新的解决方案。市场的变革和需求的增长使得这个气体检测监控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气体检测监控系统项目名称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正式命名为气体检测监控系统。这个名称不仅仅是一个标识，更代表了气体检测监控系统项目的核心理念和愿景。它蕴含着气体检测监控系统项目所要解决问题的关键字，具有强烈的表达和辨识度，为气体检测监控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气体检测监控系统项目目标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的核心目标是提供一种全新、高效的解决方案，满足客户日益增长的需求。气体检测监控系统项目追求的不仅仅是满足市场需求，更是在市场中获得卓越的竞争优势。通过不断提升产品或服务的质量和创新水平，气体检测监控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气体检测监控系统项目范围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全面涵盖了产品研发、制造、市场推广和售后服务，确保从产品设计到最终用户体验的全方位关注。这一全面的气体检测监控系统项目范围是为了确保气体检测监控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气体检测监控系统项目时间表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气体检测监控系统项目计划在未来18个月内完成，包括研发、测试、市场试点和正式推出等不同阶段。这个时间表的合理设计是为了确保气体检测监控系统项目各个阶段的顺利推进，以便按时交付高质量的成果。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气体检测监控系统项目预算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总预算估算为XX百万美元，主要分配在研发、市场推广、人员培训和运营等方面。这一充足的预算为气体检测监控系统项目提供了充足的资源，确保气体检测监控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气体检测监控系统项目风险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可能面临的风险包括市场接受度低、技术难题、竞争激烈等。气体检测监控系统项目团队已经制定了相应的风险应对计划，通过前瞻性的风险管理，确保气体检测监控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气体检测监控系统项目团队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气体检测监控系统项目汇聚了一支经验丰富、多领域专业素养的核心团队，确保气体检测监控系统项目在各个方面都能拥有高水平的执行力。团队的协同作战是气体检测监控系统项目成功的关键因素之一。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气体检测监控系统项目背景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气体检测监控系统项目的背景根植于市场对更高效、创新产品的渴望，同时也受到科技发展对行业格局的深刻改变的影响。这为气体检测监控系统项目提供了广阔的发展空间和市场需求。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气体检测监控系统项目现状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截至目前，气体检测监控系统项目已完成市场调研和技术验证，取得了初步的成功。这为气体检测监控系统项目在未来的发展奠定了坚实的基础，为更远大的目标打下了坚实的基石。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7564"/>
      <w:r>
        <w:rPr>
          <w:rFonts w:ascii="仿宋" w:eastAsia="仿宋" w:hAnsi="仿宋" w:cs="仿宋" w:hint="eastAsia"/>
          <w:sz w:val="28"/>
          <w:lang w:eastAsia="zh-CN"/>
        </w:rPr>
        <w:t>(二)、气体检测监控系统项目目标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气体检测监控系统项目首要业务目标是在市场中占据有利地位，实现产品/服务的成功推广和销售。通过不断提升产品质量、创新性，气体检测监控系统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在科技迅速发展的时代，气体检测监控系统项目着眼于技术创新。通过持续的研发和技术升级，气体检测监控系统项目旨在推出更具创新性的产品或服务，以满足市场对新鲜、先进解决方案的需求。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气体检测监控系统项目设定了客户满意度目标。通过提供卓越的产品质量和优质的客户服务，气体检测监控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气体检测监控系统项目注重社会责任和可持续发展。通过实施环保、社会责任气体检测监控系统项目，气体检测监控系统项目致力于在经济发展的同时保护环境，促进社会公平，实现可持续经营。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气体检测监控系统项目的团队是实现目标的核心驱动力。因此，气体检测监控系统项目设定了团队发展目标，包括提升团队成员的专业技能、培养领导力，以及搭建协同高效的团队工作氛围。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8141"/>
      <w:r>
        <w:rPr>
          <w:rFonts w:ascii="仿宋" w:eastAsia="仿宋" w:hAnsi="仿宋" w:cs="仿宋" w:hint="eastAsia"/>
          <w:sz w:val="28"/>
          <w:lang w:eastAsia="zh-CN"/>
        </w:rPr>
        <w:t>(三)、气体检测监控系统项目提出的理由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气体检测监控系统项目提出的理由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的提出源于对市场机遇的深刻洞察。当前市场中存在的需求缺口和行业发展趋势表明，有巨大的商业机会等待被开发。通过准确捕捉市场机遇，气体检测监控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的理念基于对技术创新的信仰。通过持续的研发和技术投入，气体检测监控系统项目有望推出更具创新性的产品或服务。在科技飞速发展的当下，气体检测监控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的提出是为了增强企业的行业竞争力。通过提升产品或服务的质量和独特性，气体检测监控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响应了消费者需求的变化。随着社会和科技的不断发展，消费者对产品和服务的需求也在发生变化。通过深入了解并及时回应消费者的新需求，气体检测监控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的提出是企业战略发展规划的一部分。在面对日益激烈的市场竞争和不断变化的商业环境中，气体检测监控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的提出不仅仅是基于商业考量，还注重社会责任。通过推出环保、社会责任等方面的气体检测监控系统项目，气体检测监控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气体检测监控系统项目的提出反映了对利益相关者期望的关注。包括客户、员工、投资者等利益相关者在企业发展中都有着各自的期望，气体检测监控系统项目力求在满足这些期望的同时，取得更大的共赢。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6621"/>
      <w:r>
        <w:rPr>
          <w:rFonts w:ascii="仿宋" w:eastAsia="仿宋" w:hAnsi="仿宋" w:cs="仿宋" w:hint="eastAsia"/>
          <w:sz w:val="28"/>
          <w:lang w:eastAsia="zh-CN"/>
        </w:rPr>
        <w:t>(四)、气体检测监控系统项目意义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在实施气体检测监控系统项目的过程中，我们不仅仅是在追逐商业成功，更是为企业和社会的多个层面创造了深远的意义。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的首要意义在于提升企业的市场竞争力。通过持续的创新和对产品质量的高标准要求，气体检测监控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气体检测监控系统项目的推进将促使行业技术水平的提升。通过引入先进技术和创新性解决方案，气体检测监控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气体检测监控系统项目不仅创造了大量就业机会，提高了就业水平，还注重社会责任和环保。通过参与社会公益事业和推动环保气体检测监控系统项目，气体检测监控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综合而言，气体检测监控系统项目意义重大，不仅推动了企业的发展，也为行业和社会的进步贡献了积极力量。这是一个全面而深刻的影响，将在未来产生可持续的正面效应。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0516"/>
      <w:r>
        <w:rPr>
          <w:rFonts w:ascii="仿宋" w:eastAsia="仿宋" w:hAnsi="仿宋" w:cs="仿宋" w:hint="eastAsia"/>
          <w:sz w:val="28"/>
          <w:lang w:eastAsia="zh-CN"/>
        </w:rPr>
        <w:t>(五)、气体检测监控系统项目背景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在当今迅猛发展的商业环境中，气体检测监控系统项目的动因根植于对多方面因素的审慎考量。这个气体检测监控系统项目的提出并非孤立的决策，而是对企业所处背景深入思考的产物。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气体检测监控系统项目背后的首要原因。科技的迅速发展和全球市场的快速变化使得企业必须灵活应对。气体检测监控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竞争的激烈程度也是气体检测监控系统项目背景中不可忽视的一环。企业需要在激烈竞争中脱颖而出，为此，气体检测监控系统项目致力于打破常规，提供独特的价值主张，以吸引客户并确保市场份额的增长。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技术的迅速发展为企业带来了机遇与挑战。作为气体检测监控系统项目启动的背景之一，对新兴技术的应用将有助于提升企业的技术水平，使其在不断演进的商业环境中保持竞争优势。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此外，社会对企业责任的期望也在逐渐升高。气体检测监控系统项目充分融入了社会责任的理念，通过可持续经营和社会公益气体检测监控系统项目，企图为社会贡献一份力量，在商业成功的同时关注社会价值。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5163"/>
      <w:r>
        <w:rPr>
          <w:rFonts w:ascii="仿宋" w:eastAsia="仿宋" w:hAnsi="仿宋" w:cs="仿宋" w:hint="eastAsia"/>
          <w:sz w:val="28"/>
          <w:lang w:eastAsia="zh-CN"/>
        </w:rPr>
        <w:t>三、气体检测监控系统项目建设背景及必要性分析</w:t>
      </w:r>
      <w:bookmarkEnd w:id="12"/>
    </w:p>
    <w:p>
      <w:pPr>
        <w:pStyle w:val="Heading2"/>
        <w:rPr>
          <w:rFonts w:ascii="仿宋" w:eastAsia="仿宋" w:hAnsi="仿宋" w:cs="仿宋" w:hint="eastAsia"/>
          <w:lang w:eastAsia="zh-CN"/>
        </w:rPr>
      </w:pPr>
      <w:bookmarkStart w:id="13" w:name="_Toc25159"/>
      <w:r>
        <w:rPr>
          <w:rFonts w:ascii="仿宋" w:eastAsia="仿宋" w:hAnsi="仿宋" w:cs="仿宋" w:hint="eastAsia"/>
          <w:lang w:eastAsia="zh-CN"/>
        </w:rPr>
        <w:t>(一)、气体检测监控系统项目背景分析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气体检测监控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气体检测监控系统项目在这个潮流中的定位。同时，我们将关注行业内涌现的新兴机遇，以便气体检测监控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的飞速进步为气体检测监控系统项目提供了强大的发展动力。我们将聚焦于行业内最新的技术发展趋势，包括但不限于人工智能、大数据分析、物联网等领域。通过深度的技术研究，我们将确保气体检测监控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气体检测监控系统项目发展的源泉。我们将投入更多的精力对市场需求进行深入剖析，超越表面的需求，深入挖掘潜在的市场痛点和机遇。通过对市场需求的细致了解，气体检测监控系统项目将更有针对性地设计解决方案，满足市场的多样化需求，从而更好地促进气体检测监控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气体检测监控系统项目战略至关重要。我们将对竞争态势进行更为深入的分析，包括但不限于市场份额、产品特点、客户满意度等多个维度。通过深度的竞争分析，气体检测监控系统项目将能够更准确地把握市场脉搏，制定具有竞争力的气体检测监控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气体检测监控系统项目的发展具有直接的影响。我们将进行更为全面的法规和政策分析，了解行业发展中的潜在法律风险和合规挑战。通过充分了解和遵守相关法规，气体检测监控系统项目将确保在法律框架内合法合规运营，为气体检测监控系统项目的稳健发展提供有力支持。</w:t>
      </w:r>
    </w:p>
    <w:p>
      <w:pPr>
        <w:pStyle w:val="Heading2"/>
        <w:ind w:firstLine="560" w:firstLineChars="200"/>
        <w:rPr>
          <w:rFonts w:ascii="仿宋" w:eastAsia="仿宋" w:hAnsi="仿宋" w:cs="仿宋" w:hint="eastAsia"/>
          <w:sz w:val="28"/>
          <w:lang w:eastAsia="zh-CN"/>
        </w:rPr>
      </w:pPr>
      <w:bookmarkStart w:id="14" w:name="_Toc32478"/>
      <w:r>
        <w:rPr>
          <w:rFonts w:ascii="仿宋" w:eastAsia="仿宋" w:hAnsi="仿宋" w:cs="仿宋" w:hint="eastAsia"/>
          <w:sz w:val="28"/>
          <w:lang w:eastAsia="zh-CN"/>
        </w:rPr>
        <w:t>(二)、气体检测监控系统项目建设必要性分析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建设的迫切性源于对行业发展趋势的深刻洞察。我们正处于一个行业变革的时代，科技创新、数字化转型成为企业发展的关键动力。气体检测监控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建设不仅仅是为了跟上潮流，更是为了通过技术创新推动企业的持续发展。通过引入先进的技术和解决方案，气体检测监控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气体检测监控系统项目的建设成为必然选择，通过提高产品质量、拓展服务领域，从而在竞争中获得更多的机会。气体检测监控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气体检测监控系统项目建设的必要性体现在对客户需求更精准的满足。通过气体检测监控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https://d.book118.com/536051002154010030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E31168"/>
    <w:rsid w:val="15E311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051002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2023-12-31T22:07:00Z</dcterms:created>
  <dcterms:modified xsi:type="dcterms:W3CDTF">2023-12-31T22:08:10Z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8F75023328B94408A14EA1555A52BE6A_11</vt:lpwstr>
  </property>
  <property fmtid="{D5CDD505-2E9C-101B-9397-08002B2CF9AE}" pid="3" name="KSOProductBuildVer">
    <vt:lpwstr>2052-12.1.0.16120</vt:lpwstr>
  </property>
</Properties>
</file>