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婚纱拍摄项目构思建设方案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86" w:history="1">
        <w:r>
          <w:rPr>
            <w:rFonts w:ascii="仿宋" w:eastAsia="仿宋" w:hAnsi="仿宋" w:cs="仿宋" w:hint="eastAsia"/>
            <w:lang w:eastAsia="zh-CN"/>
          </w:rPr>
          <w:t>序言</w:t>
        </w:r>
        <w:r>
          <w:tab/>
        </w:r>
        <w:r>
          <w:fldChar w:fldCharType="begin"/>
        </w:r>
        <w:r>
          <w:instrText xml:space="preserve"> PAGEREF _Toc31886 \h </w:instrText>
        </w:r>
        <w:r>
          <w:fldChar w:fldCharType="separate"/>
        </w:r>
        <w:r>
          <w:t>3</w:t>
        </w:r>
        <w:r>
          <w:fldChar w:fldCharType="end"/>
        </w:r>
      </w:hyperlink>
    </w:p>
    <w:p>
      <w:pPr>
        <w:pStyle w:val="TOC1"/>
        <w:tabs>
          <w:tab w:val="right" w:leader="dot" w:pos="8306"/>
        </w:tabs>
      </w:pPr>
      <w:hyperlink w:anchor="_Toc30300" w:history="1">
        <w:r>
          <w:rPr>
            <w:rFonts w:ascii="仿宋" w:eastAsia="仿宋" w:hAnsi="仿宋" w:cs="仿宋" w:hint="eastAsia"/>
            <w:lang w:eastAsia="zh-CN"/>
          </w:rPr>
          <w:t>一、发展规划、产业政策和行业准入分析</w:t>
        </w:r>
        <w:r>
          <w:tab/>
        </w:r>
        <w:r>
          <w:fldChar w:fldCharType="begin"/>
        </w:r>
        <w:r>
          <w:instrText xml:space="preserve"> PAGEREF _Toc30300 \h </w:instrText>
        </w:r>
        <w:r>
          <w:fldChar w:fldCharType="separate"/>
        </w:r>
        <w:r>
          <w:t>3</w:t>
        </w:r>
        <w:r>
          <w:fldChar w:fldCharType="end"/>
        </w:r>
      </w:hyperlink>
    </w:p>
    <w:p>
      <w:pPr>
        <w:pStyle w:val="TOC2"/>
        <w:tabs>
          <w:tab w:val="right" w:leader="dot" w:pos="8306"/>
        </w:tabs>
      </w:pPr>
      <w:hyperlink w:anchor="_Toc23348" w:history="1">
        <w:r>
          <w:rPr>
            <w:rFonts w:ascii="仿宋" w:eastAsia="仿宋" w:hAnsi="仿宋" w:cs="仿宋" w:hint="eastAsia"/>
            <w:lang w:eastAsia="zh-CN"/>
          </w:rPr>
          <w:t>(一)、发展规划分析</w:t>
        </w:r>
        <w:r>
          <w:tab/>
        </w:r>
        <w:r>
          <w:fldChar w:fldCharType="begin"/>
        </w:r>
        <w:r>
          <w:instrText xml:space="preserve"> PAGEREF _Toc23348 \h </w:instrText>
        </w:r>
        <w:r>
          <w:fldChar w:fldCharType="separate"/>
        </w:r>
        <w:r>
          <w:t>3</w:t>
        </w:r>
        <w:r>
          <w:fldChar w:fldCharType="end"/>
        </w:r>
      </w:hyperlink>
    </w:p>
    <w:p>
      <w:pPr>
        <w:pStyle w:val="TOC2"/>
        <w:tabs>
          <w:tab w:val="right" w:leader="dot" w:pos="8306"/>
        </w:tabs>
      </w:pPr>
      <w:hyperlink w:anchor="_Toc21206" w:history="1">
        <w:r>
          <w:rPr>
            <w:rFonts w:ascii="仿宋" w:eastAsia="仿宋" w:hAnsi="仿宋" w:cs="仿宋" w:hint="eastAsia"/>
            <w:lang w:eastAsia="zh-CN"/>
          </w:rPr>
          <w:t>(二)、产业政策分析</w:t>
        </w:r>
        <w:r>
          <w:tab/>
        </w:r>
        <w:r>
          <w:fldChar w:fldCharType="begin"/>
        </w:r>
        <w:r>
          <w:instrText xml:space="preserve"> PAGEREF _Toc21206 \h </w:instrText>
        </w:r>
        <w:r>
          <w:fldChar w:fldCharType="separate"/>
        </w:r>
        <w:r>
          <w:t>5</w:t>
        </w:r>
        <w:r>
          <w:fldChar w:fldCharType="end"/>
        </w:r>
      </w:hyperlink>
    </w:p>
    <w:p>
      <w:pPr>
        <w:pStyle w:val="TOC2"/>
        <w:tabs>
          <w:tab w:val="right" w:leader="dot" w:pos="8306"/>
        </w:tabs>
      </w:pPr>
      <w:hyperlink w:anchor="_Toc25254" w:history="1">
        <w:r>
          <w:rPr>
            <w:rFonts w:ascii="仿宋" w:eastAsia="仿宋" w:hAnsi="仿宋" w:cs="仿宋" w:hint="eastAsia"/>
            <w:lang w:eastAsia="zh-CN"/>
          </w:rPr>
          <w:t>(三)、行业准入分析</w:t>
        </w:r>
        <w:r>
          <w:tab/>
        </w:r>
        <w:r>
          <w:fldChar w:fldCharType="begin"/>
        </w:r>
        <w:r>
          <w:instrText xml:space="preserve"> PAGEREF _Toc25254 \h </w:instrText>
        </w:r>
        <w:r>
          <w:fldChar w:fldCharType="separate"/>
        </w:r>
        <w:r>
          <w:t>6</w:t>
        </w:r>
        <w:r>
          <w:fldChar w:fldCharType="end"/>
        </w:r>
      </w:hyperlink>
    </w:p>
    <w:p>
      <w:pPr>
        <w:pStyle w:val="TOC1"/>
        <w:tabs>
          <w:tab w:val="right" w:leader="dot" w:pos="8306"/>
        </w:tabs>
      </w:pPr>
      <w:hyperlink w:anchor="_Toc21379" w:history="1">
        <w:r>
          <w:rPr>
            <w:rFonts w:ascii="仿宋" w:eastAsia="仿宋" w:hAnsi="仿宋" w:cs="仿宋" w:hint="eastAsia"/>
            <w:lang w:eastAsia="zh-CN"/>
          </w:rPr>
          <w:t>二、项目监理与质量保证</w:t>
        </w:r>
        <w:r>
          <w:tab/>
        </w:r>
        <w:r>
          <w:fldChar w:fldCharType="begin"/>
        </w:r>
        <w:r>
          <w:instrText xml:space="preserve"> PAGEREF _Toc21379 \h </w:instrText>
        </w:r>
        <w:r>
          <w:fldChar w:fldCharType="separate"/>
        </w:r>
        <w:r>
          <w:t>7</w:t>
        </w:r>
        <w:r>
          <w:fldChar w:fldCharType="end"/>
        </w:r>
      </w:hyperlink>
    </w:p>
    <w:p>
      <w:pPr>
        <w:pStyle w:val="TOC2"/>
        <w:tabs>
          <w:tab w:val="right" w:leader="dot" w:pos="8306"/>
        </w:tabs>
      </w:pPr>
      <w:hyperlink w:anchor="_Toc21173" w:history="1">
        <w:r>
          <w:rPr>
            <w:rFonts w:ascii="仿宋" w:eastAsia="仿宋" w:hAnsi="仿宋" w:cs="仿宋" w:hint="eastAsia"/>
            <w:lang w:eastAsia="zh-CN"/>
          </w:rPr>
          <w:t>(一)、监理体系构建</w:t>
        </w:r>
        <w:r>
          <w:tab/>
        </w:r>
        <w:r>
          <w:fldChar w:fldCharType="begin"/>
        </w:r>
        <w:r>
          <w:instrText xml:space="preserve"> PAGEREF _Toc21173 \h </w:instrText>
        </w:r>
        <w:r>
          <w:fldChar w:fldCharType="separate"/>
        </w:r>
        <w:r>
          <w:t>7</w:t>
        </w:r>
        <w:r>
          <w:fldChar w:fldCharType="end"/>
        </w:r>
      </w:hyperlink>
    </w:p>
    <w:p>
      <w:pPr>
        <w:pStyle w:val="TOC2"/>
        <w:tabs>
          <w:tab w:val="right" w:leader="dot" w:pos="8306"/>
        </w:tabs>
      </w:pPr>
      <w:hyperlink w:anchor="_Toc1971" w:history="1">
        <w:r>
          <w:rPr>
            <w:rFonts w:ascii="仿宋" w:eastAsia="仿宋" w:hAnsi="仿宋" w:cs="仿宋" w:hint="eastAsia"/>
            <w:lang w:eastAsia="zh-CN"/>
          </w:rPr>
          <w:t>(二)、质量保证体系实施</w:t>
        </w:r>
        <w:r>
          <w:tab/>
        </w:r>
        <w:r>
          <w:fldChar w:fldCharType="begin"/>
        </w:r>
        <w:r>
          <w:instrText xml:space="preserve"> PAGEREF _Toc1971 \h </w:instrText>
        </w:r>
        <w:r>
          <w:fldChar w:fldCharType="separate"/>
        </w:r>
        <w:r>
          <w:t>8</w:t>
        </w:r>
        <w:r>
          <w:fldChar w:fldCharType="end"/>
        </w:r>
      </w:hyperlink>
    </w:p>
    <w:p>
      <w:pPr>
        <w:pStyle w:val="TOC2"/>
        <w:tabs>
          <w:tab w:val="right" w:leader="dot" w:pos="8306"/>
        </w:tabs>
      </w:pPr>
      <w:hyperlink w:anchor="_Toc6444" w:history="1">
        <w:r>
          <w:rPr>
            <w:rFonts w:ascii="仿宋" w:eastAsia="仿宋" w:hAnsi="仿宋" w:cs="仿宋" w:hint="eastAsia"/>
            <w:lang w:eastAsia="zh-CN"/>
          </w:rPr>
          <w:t>(三)、监理与质量控制流程</w:t>
        </w:r>
        <w:r>
          <w:tab/>
        </w:r>
        <w:r>
          <w:fldChar w:fldCharType="begin"/>
        </w:r>
        <w:r>
          <w:instrText xml:space="preserve"> PAGEREF _Toc6444 \h </w:instrText>
        </w:r>
        <w:r>
          <w:fldChar w:fldCharType="separate"/>
        </w:r>
        <w:r>
          <w:t>9</w:t>
        </w:r>
        <w:r>
          <w:fldChar w:fldCharType="end"/>
        </w:r>
      </w:hyperlink>
    </w:p>
    <w:p>
      <w:pPr>
        <w:pStyle w:val="TOC1"/>
        <w:tabs>
          <w:tab w:val="right" w:leader="dot" w:pos="8306"/>
        </w:tabs>
      </w:pPr>
      <w:hyperlink w:anchor="_Toc15063" w:history="1">
        <w:r>
          <w:rPr>
            <w:rFonts w:ascii="仿宋" w:eastAsia="仿宋" w:hAnsi="仿宋" w:cs="仿宋" w:hint="eastAsia"/>
            <w:lang w:eastAsia="zh-CN"/>
          </w:rPr>
          <w:t>三、建设风险评估分析</w:t>
        </w:r>
        <w:r>
          <w:tab/>
        </w:r>
        <w:r>
          <w:fldChar w:fldCharType="begin"/>
        </w:r>
        <w:r>
          <w:instrText xml:space="preserve"> PAGEREF _Toc15063 \h </w:instrText>
        </w:r>
        <w:r>
          <w:fldChar w:fldCharType="separate"/>
        </w:r>
        <w:r>
          <w:t>9</w:t>
        </w:r>
        <w:r>
          <w:fldChar w:fldCharType="end"/>
        </w:r>
      </w:hyperlink>
    </w:p>
    <w:p>
      <w:pPr>
        <w:pStyle w:val="TOC2"/>
        <w:tabs>
          <w:tab w:val="right" w:leader="dot" w:pos="8306"/>
        </w:tabs>
      </w:pPr>
      <w:hyperlink w:anchor="_Toc23875" w:history="1">
        <w:r>
          <w:rPr>
            <w:rFonts w:ascii="仿宋" w:eastAsia="仿宋" w:hAnsi="仿宋" w:cs="仿宋" w:hint="eastAsia"/>
            <w:lang w:eastAsia="zh-CN"/>
          </w:rPr>
          <w:t>(一)、政策风险分析</w:t>
        </w:r>
        <w:r>
          <w:tab/>
        </w:r>
        <w:r>
          <w:fldChar w:fldCharType="begin"/>
        </w:r>
        <w:r>
          <w:instrText xml:space="preserve"> PAGEREF _Toc23875 \h </w:instrText>
        </w:r>
        <w:r>
          <w:fldChar w:fldCharType="separate"/>
        </w:r>
        <w:r>
          <w:t>9</w:t>
        </w:r>
        <w:r>
          <w:fldChar w:fldCharType="end"/>
        </w:r>
      </w:hyperlink>
    </w:p>
    <w:p>
      <w:pPr>
        <w:pStyle w:val="TOC2"/>
        <w:tabs>
          <w:tab w:val="right" w:leader="dot" w:pos="8306"/>
        </w:tabs>
      </w:pPr>
      <w:hyperlink w:anchor="_Toc682" w:history="1">
        <w:r>
          <w:rPr>
            <w:rFonts w:ascii="仿宋" w:eastAsia="仿宋" w:hAnsi="仿宋" w:cs="仿宋" w:hint="eastAsia"/>
            <w:lang w:eastAsia="zh-CN"/>
          </w:rPr>
          <w:t>(二)、社会风险分析</w:t>
        </w:r>
        <w:r>
          <w:tab/>
        </w:r>
        <w:r>
          <w:fldChar w:fldCharType="begin"/>
        </w:r>
        <w:r>
          <w:instrText xml:space="preserve"> PAGEREF _Toc682 \h </w:instrText>
        </w:r>
        <w:r>
          <w:fldChar w:fldCharType="separate"/>
        </w:r>
        <w:r>
          <w:t>10</w:t>
        </w:r>
        <w:r>
          <w:fldChar w:fldCharType="end"/>
        </w:r>
      </w:hyperlink>
    </w:p>
    <w:p>
      <w:pPr>
        <w:pStyle w:val="TOC2"/>
        <w:tabs>
          <w:tab w:val="right" w:leader="dot" w:pos="8306"/>
        </w:tabs>
      </w:pPr>
      <w:hyperlink w:anchor="_Toc17312" w:history="1">
        <w:r>
          <w:rPr>
            <w:rFonts w:ascii="仿宋" w:eastAsia="仿宋" w:hAnsi="仿宋" w:cs="仿宋" w:hint="eastAsia"/>
            <w:lang w:eastAsia="zh-CN"/>
          </w:rPr>
          <w:t>(三)、市场风险分析</w:t>
        </w:r>
        <w:r>
          <w:tab/>
        </w:r>
        <w:r>
          <w:fldChar w:fldCharType="begin"/>
        </w:r>
        <w:r>
          <w:instrText xml:space="preserve"> PAGEREF _Toc17312 \h </w:instrText>
        </w:r>
        <w:r>
          <w:fldChar w:fldCharType="separate"/>
        </w:r>
        <w:r>
          <w:t>12</w:t>
        </w:r>
        <w:r>
          <w:fldChar w:fldCharType="end"/>
        </w:r>
      </w:hyperlink>
    </w:p>
    <w:p>
      <w:pPr>
        <w:pStyle w:val="TOC2"/>
        <w:tabs>
          <w:tab w:val="right" w:leader="dot" w:pos="8306"/>
        </w:tabs>
      </w:pPr>
      <w:hyperlink w:anchor="_Toc10154" w:history="1">
        <w:r>
          <w:rPr>
            <w:rFonts w:ascii="仿宋" w:eastAsia="仿宋" w:hAnsi="仿宋" w:cs="仿宋" w:hint="eastAsia"/>
            <w:lang w:eastAsia="zh-CN"/>
          </w:rPr>
          <w:t>(四)、资金风险分析</w:t>
        </w:r>
        <w:r>
          <w:tab/>
        </w:r>
        <w:r>
          <w:fldChar w:fldCharType="begin"/>
        </w:r>
        <w:r>
          <w:instrText xml:space="preserve"> PAGEREF _Toc10154 \h </w:instrText>
        </w:r>
        <w:r>
          <w:fldChar w:fldCharType="separate"/>
        </w:r>
        <w:r>
          <w:t>13</w:t>
        </w:r>
        <w:r>
          <w:fldChar w:fldCharType="end"/>
        </w:r>
      </w:hyperlink>
    </w:p>
    <w:p>
      <w:pPr>
        <w:pStyle w:val="TOC2"/>
        <w:tabs>
          <w:tab w:val="right" w:leader="dot" w:pos="8306"/>
        </w:tabs>
      </w:pPr>
      <w:hyperlink w:anchor="_Toc6007" w:history="1">
        <w:r>
          <w:rPr>
            <w:rFonts w:ascii="仿宋" w:eastAsia="仿宋" w:hAnsi="仿宋" w:cs="仿宋" w:hint="eastAsia"/>
            <w:lang w:eastAsia="zh-CN"/>
          </w:rPr>
          <w:t>(五)、技术风险分析</w:t>
        </w:r>
        <w:r>
          <w:tab/>
        </w:r>
        <w:r>
          <w:fldChar w:fldCharType="begin"/>
        </w:r>
        <w:r>
          <w:instrText xml:space="preserve"> PAGEREF _Toc6007 \h </w:instrText>
        </w:r>
        <w:r>
          <w:fldChar w:fldCharType="separate"/>
        </w:r>
        <w:r>
          <w:t>14</w:t>
        </w:r>
        <w:r>
          <w:fldChar w:fldCharType="end"/>
        </w:r>
      </w:hyperlink>
    </w:p>
    <w:p>
      <w:pPr>
        <w:pStyle w:val="TOC2"/>
        <w:tabs>
          <w:tab w:val="right" w:leader="dot" w:pos="8306"/>
        </w:tabs>
      </w:pPr>
      <w:hyperlink w:anchor="_Toc578" w:history="1">
        <w:r>
          <w:rPr>
            <w:rFonts w:ascii="仿宋" w:eastAsia="仿宋" w:hAnsi="仿宋" w:cs="仿宋" w:hint="eastAsia"/>
            <w:lang w:eastAsia="zh-CN"/>
          </w:rPr>
          <w:t>(六)、财务风险分析</w:t>
        </w:r>
        <w:r>
          <w:tab/>
        </w:r>
        <w:r>
          <w:fldChar w:fldCharType="begin"/>
        </w:r>
        <w:r>
          <w:instrText xml:space="preserve"> PAGEREF _Toc578 \h </w:instrText>
        </w:r>
        <w:r>
          <w:fldChar w:fldCharType="separate"/>
        </w:r>
        <w:r>
          <w:t>15</w:t>
        </w:r>
        <w:r>
          <w:fldChar w:fldCharType="end"/>
        </w:r>
      </w:hyperlink>
    </w:p>
    <w:p>
      <w:pPr>
        <w:pStyle w:val="TOC2"/>
        <w:tabs>
          <w:tab w:val="right" w:leader="dot" w:pos="8306"/>
        </w:tabs>
      </w:pPr>
      <w:hyperlink w:anchor="_Toc10626" w:history="1">
        <w:r>
          <w:rPr>
            <w:rFonts w:ascii="仿宋" w:eastAsia="仿宋" w:hAnsi="仿宋" w:cs="仿宋" w:hint="eastAsia"/>
            <w:lang w:eastAsia="zh-CN"/>
          </w:rPr>
          <w:t>(七)、管理风险分析</w:t>
        </w:r>
        <w:r>
          <w:tab/>
        </w:r>
        <w:r>
          <w:fldChar w:fldCharType="begin"/>
        </w:r>
        <w:r>
          <w:instrText xml:space="preserve"> PAGEREF _Toc10626 \h </w:instrText>
        </w:r>
        <w:r>
          <w:fldChar w:fldCharType="separate"/>
        </w:r>
        <w:r>
          <w:t>17</w:t>
        </w:r>
        <w:r>
          <w:fldChar w:fldCharType="end"/>
        </w:r>
      </w:hyperlink>
    </w:p>
    <w:p>
      <w:pPr>
        <w:pStyle w:val="TOC2"/>
        <w:tabs>
          <w:tab w:val="right" w:leader="dot" w:pos="8306"/>
        </w:tabs>
      </w:pPr>
      <w:hyperlink w:anchor="_Toc31312" w:history="1">
        <w:r>
          <w:rPr>
            <w:rFonts w:ascii="仿宋" w:eastAsia="仿宋" w:hAnsi="仿宋" w:cs="仿宋" w:hint="eastAsia"/>
            <w:lang w:eastAsia="zh-CN"/>
          </w:rPr>
          <w:t>(八)、其它风险分析</w:t>
        </w:r>
        <w:r>
          <w:tab/>
        </w:r>
        <w:r>
          <w:fldChar w:fldCharType="begin"/>
        </w:r>
        <w:r>
          <w:instrText xml:space="preserve"> PAGEREF _Toc31312 \h </w:instrText>
        </w:r>
        <w:r>
          <w:fldChar w:fldCharType="separate"/>
        </w:r>
        <w:r>
          <w:t>18</w:t>
        </w:r>
        <w:r>
          <w:fldChar w:fldCharType="end"/>
        </w:r>
      </w:hyperlink>
    </w:p>
    <w:p>
      <w:pPr>
        <w:pStyle w:val="TOC2"/>
        <w:tabs>
          <w:tab w:val="right" w:leader="dot" w:pos="8306"/>
        </w:tabs>
      </w:pPr>
      <w:hyperlink w:anchor="_Toc31723" w:history="1">
        <w:r>
          <w:rPr>
            <w:rFonts w:ascii="仿宋" w:eastAsia="仿宋" w:hAnsi="仿宋" w:cs="仿宋" w:hint="eastAsia"/>
            <w:lang w:eastAsia="zh-CN"/>
          </w:rPr>
          <w:t>(九)、社会影响评估</w:t>
        </w:r>
        <w:r>
          <w:tab/>
        </w:r>
        <w:r>
          <w:fldChar w:fldCharType="begin"/>
        </w:r>
        <w:r>
          <w:instrText xml:space="preserve"> PAGEREF _Toc31723 \h </w:instrText>
        </w:r>
        <w:r>
          <w:fldChar w:fldCharType="separate"/>
        </w:r>
        <w:r>
          <w:t>20</w:t>
        </w:r>
        <w:r>
          <w:fldChar w:fldCharType="end"/>
        </w:r>
      </w:hyperlink>
    </w:p>
    <w:p>
      <w:pPr>
        <w:pStyle w:val="TOC1"/>
        <w:tabs>
          <w:tab w:val="right" w:leader="dot" w:pos="8306"/>
        </w:tabs>
      </w:pPr>
      <w:hyperlink w:anchor="_Toc1016" w:history="1">
        <w:r>
          <w:rPr>
            <w:rFonts w:ascii="仿宋" w:eastAsia="仿宋" w:hAnsi="仿宋" w:cs="仿宋" w:hint="eastAsia"/>
            <w:lang w:eastAsia="zh-CN"/>
          </w:rPr>
          <w:t>四、婚纱拍摄项目概论</w:t>
        </w:r>
        <w:r>
          <w:tab/>
        </w:r>
        <w:r>
          <w:fldChar w:fldCharType="begin"/>
        </w:r>
        <w:r>
          <w:instrText xml:space="preserve"> PAGEREF _Toc1016 \h </w:instrText>
        </w:r>
        <w:r>
          <w:fldChar w:fldCharType="separate"/>
        </w:r>
        <w:r>
          <w:t>22</w:t>
        </w:r>
        <w:r>
          <w:fldChar w:fldCharType="end"/>
        </w:r>
      </w:hyperlink>
    </w:p>
    <w:p>
      <w:pPr>
        <w:pStyle w:val="TOC2"/>
        <w:tabs>
          <w:tab w:val="right" w:leader="dot" w:pos="8306"/>
        </w:tabs>
      </w:pPr>
      <w:hyperlink w:anchor="_Toc19044" w:history="1">
        <w:r>
          <w:rPr>
            <w:rFonts w:ascii="仿宋" w:eastAsia="仿宋" w:hAnsi="仿宋" w:cs="仿宋" w:hint="eastAsia"/>
            <w:lang w:eastAsia="zh-CN"/>
          </w:rPr>
          <w:t>(一)、项目申报单位概况</w:t>
        </w:r>
        <w:r>
          <w:tab/>
        </w:r>
        <w:r>
          <w:fldChar w:fldCharType="begin"/>
        </w:r>
        <w:r>
          <w:instrText xml:space="preserve"> PAGEREF _Toc19044 \h </w:instrText>
        </w:r>
        <w:r>
          <w:fldChar w:fldCharType="separate"/>
        </w:r>
        <w:r>
          <w:t>22</w:t>
        </w:r>
        <w:r>
          <w:fldChar w:fldCharType="end"/>
        </w:r>
      </w:hyperlink>
    </w:p>
    <w:p>
      <w:pPr>
        <w:pStyle w:val="TOC2"/>
        <w:tabs>
          <w:tab w:val="right" w:leader="dot" w:pos="8306"/>
        </w:tabs>
      </w:pPr>
      <w:hyperlink w:anchor="_Toc3035" w:history="1">
        <w:r>
          <w:rPr>
            <w:rFonts w:ascii="仿宋" w:eastAsia="仿宋" w:hAnsi="仿宋" w:cs="仿宋" w:hint="eastAsia"/>
            <w:lang w:eastAsia="zh-CN"/>
          </w:rPr>
          <w:t>(二)、项目概况</w:t>
        </w:r>
        <w:r>
          <w:tab/>
        </w:r>
        <w:r>
          <w:fldChar w:fldCharType="begin"/>
        </w:r>
        <w:r>
          <w:instrText xml:space="preserve"> PAGEREF _Toc3035 \h </w:instrText>
        </w:r>
        <w:r>
          <w:fldChar w:fldCharType="separate"/>
        </w:r>
        <w:r>
          <w:t>23</w:t>
        </w:r>
        <w:r>
          <w:fldChar w:fldCharType="end"/>
        </w:r>
      </w:hyperlink>
    </w:p>
    <w:p>
      <w:pPr>
        <w:pStyle w:val="TOC1"/>
        <w:tabs>
          <w:tab w:val="right" w:leader="dot" w:pos="8306"/>
        </w:tabs>
      </w:pPr>
      <w:hyperlink w:anchor="_Toc14322" w:history="1">
        <w:r>
          <w:rPr>
            <w:rFonts w:ascii="仿宋" w:eastAsia="仿宋" w:hAnsi="仿宋" w:cs="仿宋" w:hint="eastAsia"/>
            <w:lang w:eastAsia="zh-CN"/>
          </w:rPr>
          <w:t>五、财务管理与成本控制</w:t>
        </w:r>
        <w:r>
          <w:tab/>
        </w:r>
        <w:r>
          <w:fldChar w:fldCharType="begin"/>
        </w:r>
        <w:r>
          <w:instrText xml:space="preserve"> PAGEREF _Toc14322 \h </w:instrText>
        </w:r>
        <w:r>
          <w:fldChar w:fldCharType="separate"/>
        </w:r>
        <w:r>
          <w:t>26</w:t>
        </w:r>
        <w:r>
          <w:fldChar w:fldCharType="end"/>
        </w:r>
      </w:hyperlink>
    </w:p>
    <w:p>
      <w:pPr>
        <w:pStyle w:val="TOC2"/>
        <w:tabs>
          <w:tab w:val="right" w:leader="dot" w:pos="8306"/>
        </w:tabs>
      </w:pPr>
      <w:hyperlink w:anchor="_Toc5672" w:history="1">
        <w:r>
          <w:rPr>
            <w:rFonts w:ascii="仿宋" w:eastAsia="仿宋" w:hAnsi="仿宋" w:cs="仿宋" w:hint="eastAsia"/>
            <w:lang w:eastAsia="zh-CN"/>
          </w:rPr>
          <w:t>(一)、财务管理体系建设</w:t>
        </w:r>
        <w:r>
          <w:tab/>
        </w:r>
        <w:r>
          <w:fldChar w:fldCharType="begin"/>
        </w:r>
        <w:r>
          <w:instrText xml:space="preserve"> PAGEREF _Toc5672 \h </w:instrText>
        </w:r>
        <w:r>
          <w:fldChar w:fldCharType="separate"/>
        </w:r>
        <w:r>
          <w:t>26</w:t>
        </w:r>
        <w:r>
          <w:fldChar w:fldCharType="end"/>
        </w:r>
      </w:hyperlink>
    </w:p>
    <w:p>
      <w:pPr>
        <w:pStyle w:val="TOC2"/>
        <w:tabs>
          <w:tab w:val="right" w:leader="dot" w:pos="8306"/>
        </w:tabs>
      </w:pPr>
      <w:hyperlink w:anchor="_Toc30787" w:history="1">
        <w:r>
          <w:rPr>
            <w:rFonts w:ascii="仿宋" w:eastAsia="仿宋" w:hAnsi="仿宋" w:cs="仿宋" w:hint="eastAsia"/>
            <w:lang w:eastAsia="zh-CN"/>
          </w:rPr>
          <w:t>(二)、成本控制措施</w:t>
        </w:r>
        <w:r>
          <w:tab/>
        </w:r>
        <w:r>
          <w:fldChar w:fldCharType="begin"/>
        </w:r>
        <w:r>
          <w:instrText xml:space="preserve"> PAGEREF _Toc30787 \h </w:instrText>
        </w:r>
        <w:r>
          <w:fldChar w:fldCharType="separate"/>
        </w:r>
        <w:r>
          <w:t>27</w:t>
        </w:r>
        <w:r>
          <w:fldChar w:fldCharType="end"/>
        </w:r>
      </w:hyperlink>
    </w:p>
    <w:p>
      <w:pPr>
        <w:pStyle w:val="TOC1"/>
        <w:tabs>
          <w:tab w:val="right" w:leader="dot" w:pos="8306"/>
        </w:tabs>
      </w:pPr>
      <w:hyperlink w:anchor="_Toc12073" w:history="1">
        <w:r>
          <w:rPr>
            <w:rFonts w:ascii="仿宋" w:eastAsia="仿宋" w:hAnsi="仿宋" w:cs="仿宋" w:hint="eastAsia"/>
            <w:lang w:eastAsia="zh-CN"/>
          </w:rPr>
          <w:t>六、经济影响分析</w:t>
        </w:r>
        <w:r>
          <w:tab/>
        </w:r>
        <w:r>
          <w:fldChar w:fldCharType="begin"/>
        </w:r>
        <w:r>
          <w:instrText xml:space="preserve"> PAGEREF _Toc12073 \h </w:instrText>
        </w:r>
        <w:r>
          <w:fldChar w:fldCharType="separate"/>
        </w:r>
        <w:r>
          <w:t>28</w:t>
        </w:r>
        <w:r>
          <w:fldChar w:fldCharType="end"/>
        </w:r>
      </w:hyperlink>
    </w:p>
    <w:p>
      <w:pPr>
        <w:pStyle w:val="TOC2"/>
        <w:tabs>
          <w:tab w:val="right" w:leader="dot" w:pos="8306"/>
        </w:tabs>
      </w:pPr>
      <w:hyperlink w:anchor="_Toc14470" w:history="1">
        <w:r>
          <w:rPr>
            <w:rFonts w:ascii="仿宋" w:eastAsia="仿宋" w:hAnsi="仿宋" w:cs="仿宋" w:hint="eastAsia"/>
            <w:lang w:eastAsia="zh-CN"/>
          </w:rPr>
          <w:t>(一)、经济费用效益或费用效果分析</w:t>
        </w:r>
        <w:r>
          <w:tab/>
        </w:r>
        <w:r>
          <w:fldChar w:fldCharType="begin"/>
        </w:r>
        <w:r>
          <w:instrText xml:space="preserve"> PAGEREF _Toc14470 \h </w:instrText>
        </w:r>
        <w:r>
          <w:fldChar w:fldCharType="separate"/>
        </w:r>
        <w:r>
          <w:t>28</w:t>
        </w:r>
        <w:r>
          <w:fldChar w:fldCharType="end"/>
        </w:r>
      </w:hyperlink>
    </w:p>
    <w:p>
      <w:pPr>
        <w:pStyle w:val="TOC2"/>
        <w:tabs>
          <w:tab w:val="right" w:leader="dot" w:pos="8306"/>
        </w:tabs>
      </w:pPr>
      <w:hyperlink w:anchor="_Toc305" w:history="1">
        <w:r>
          <w:rPr>
            <w:rFonts w:ascii="仿宋" w:eastAsia="仿宋" w:hAnsi="仿宋" w:cs="仿宋" w:hint="eastAsia"/>
            <w:lang w:eastAsia="zh-CN"/>
          </w:rPr>
          <w:t>(二)、行业影响分析</w:t>
        </w:r>
        <w:r>
          <w:tab/>
        </w:r>
        <w:r>
          <w:fldChar w:fldCharType="begin"/>
        </w:r>
        <w:r>
          <w:instrText xml:space="preserve"> PAGEREF _Toc305 \h </w:instrText>
        </w:r>
        <w:r>
          <w:fldChar w:fldCharType="separate"/>
        </w:r>
        <w:r>
          <w:t>31</w:t>
        </w:r>
        <w:r>
          <w:fldChar w:fldCharType="end"/>
        </w:r>
      </w:hyperlink>
    </w:p>
    <w:p>
      <w:pPr>
        <w:pStyle w:val="TOC2"/>
        <w:tabs>
          <w:tab w:val="right" w:leader="dot" w:pos="8306"/>
        </w:tabs>
      </w:pPr>
      <w:hyperlink w:anchor="_Toc27671" w:history="1">
        <w:r>
          <w:rPr>
            <w:rFonts w:ascii="仿宋" w:eastAsia="仿宋" w:hAnsi="仿宋" w:cs="仿宋" w:hint="eastAsia"/>
            <w:lang w:eastAsia="zh-CN"/>
          </w:rPr>
          <w:t>(三)、区域经济影响分析</w:t>
        </w:r>
        <w:r>
          <w:tab/>
        </w:r>
        <w:r>
          <w:fldChar w:fldCharType="begin"/>
        </w:r>
        <w:r>
          <w:instrText xml:space="preserve"> PAGEREF _Toc27671 \h </w:instrText>
        </w:r>
        <w:r>
          <w:fldChar w:fldCharType="separate"/>
        </w:r>
        <w:r>
          <w:t>32</w:t>
        </w:r>
        <w:r>
          <w:fldChar w:fldCharType="end"/>
        </w:r>
      </w:hyperlink>
    </w:p>
    <w:p>
      <w:pPr>
        <w:pStyle w:val="TOC2"/>
        <w:tabs>
          <w:tab w:val="right" w:leader="dot" w:pos="8306"/>
        </w:tabs>
      </w:pPr>
      <w:hyperlink w:anchor="_Toc17185" w:history="1">
        <w:r>
          <w:rPr>
            <w:rFonts w:ascii="仿宋" w:eastAsia="仿宋" w:hAnsi="仿宋" w:cs="仿宋" w:hint="eastAsia"/>
            <w:lang w:eastAsia="zh-CN"/>
          </w:rPr>
          <w:t>(四)、宏观经济影响分析</w:t>
        </w:r>
        <w:r>
          <w:tab/>
        </w:r>
        <w:r>
          <w:fldChar w:fldCharType="begin"/>
        </w:r>
        <w:r>
          <w:instrText xml:space="preserve"> PAGEREF _Toc17185 \h </w:instrText>
        </w:r>
        <w:r>
          <w:fldChar w:fldCharType="separate"/>
        </w:r>
        <w:r>
          <w:t>33</w:t>
        </w:r>
        <w:r>
          <w:fldChar w:fldCharType="end"/>
        </w:r>
      </w:hyperlink>
    </w:p>
    <w:p>
      <w:pPr>
        <w:pStyle w:val="TOC1"/>
        <w:tabs>
          <w:tab w:val="right" w:leader="dot" w:pos="8306"/>
        </w:tabs>
      </w:pPr>
      <w:hyperlink w:anchor="_Toc898" w:history="1">
        <w:r>
          <w:rPr>
            <w:rFonts w:ascii="仿宋" w:eastAsia="仿宋" w:hAnsi="仿宋" w:cs="仿宋" w:hint="eastAsia"/>
            <w:lang w:eastAsia="zh-CN"/>
          </w:rPr>
          <w:t>七、技术创新与产业升级</w:t>
        </w:r>
        <w:r>
          <w:tab/>
        </w:r>
        <w:r>
          <w:fldChar w:fldCharType="begin"/>
        </w:r>
        <w:r>
          <w:instrText xml:space="preserve"> PAGEREF _Toc898 \h </w:instrText>
        </w:r>
        <w:r>
          <w:fldChar w:fldCharType="separate"/>
        </w:r>
        <w:r>
          <w:t>35</w:t>
        </w:r>
        <w:r>
          <w:fldChar w:fldCharType="end"/>
        </w:r>
      </w:hyperlink>
    </w:p>
    <w:p>
      <w:pPr>
        <w:pStyle w:val="TOC2"/>
        <w:tabs>
          <w:tab w:val="right" w:leader="dot" w:pos="8306"/>
        </w:tabs>
      </w:pPr>
      <w:hyperlink w:anchor="_Toc3029" w:history="1">
        <w:r>
          <w:rPr>
            <w:rFonts w:ascii="仿宋" w:eastAsia="仿宋" w:hAnsi="仿宋" w:cs="仿宋" w:hint="eastAsia"/>
            <w:lang w:eastAsia="zh-CN"/>
          </w:rPr>
          <w:t>(一)、技术创新方向与目标</w:t>
        </w:r>
        <w:r>
          <w:tab/>
        </w:r>
        <w:r>
          <w:fldChar w:fldCharType="begin"/>
        </w:r>
        <w:r>
          <w:instrText xml:space="preserve"> PAGEREF _Toc3029 \h </w:instrText>
        </w:r>
        <w:r>
          <w:fldChar w:fldCharType="separate"/>
        </w:r>
        <w:r>
          <w:t>35</w:t>
        </w:r>
        <w:r>
          <w:fldChar w:fldCharType="end"/>
        </w:r>
      </w:hyperlink>
    </w:p>
    <w:p>
      <w:pPr>
        <w:pStyle w:val="TOC2"/>
        <w:tabs>
          <w:tab w:val="right" w:leader="dot" w:pos="8306"/>
        </w:tabs>
      </w:pPr>
      <w:hyperlink w:anchor="_Toc2217" w:history="1">
        <w:r>
          <w:rPr>
            <w:rFonts w:ascii="仿宋" w:eastAsia="仿宋" w:hAnsi="仿宋" w:cs="仿宋" w:hint="eastAsia"/>
            <w:lang w:eastAsia="zh-CN"/>
          </w:rPr>
          <w:t>(二)、产业升级路径与措施</w:t>
        </w:r>
        <w:r>
          <w:tab/>
        </w:r>
        <w:r>
          <w:fldChar w:fldCharType="begin"/>
        </w:r>
        <w:r>
          <w:instrText xml:space="preserve"> PAGEREF _Toc2217 \h </w:instrText>
        </w:r>
        <w:r>
          <w:fldChar w:fldCharType="separate"/>
        </w:r>
        <w:r>
          <w:t>36</w:t>
        </w:r>
        <w:r>
          <w:fldChar w:fldCharType="end"/>
        </w:r>
      </w:hyperlink>
    </w:p>
    <w:p>
      <w:pPr>
        <w:pStyle w:val="TOC1"/>
        <w:tabs>
          <w:tab w:val="right" w:leader="dot" w:pos="8306"/>
        </w:tabs>
      </w:pPr>
      <w:hyperlink w:anchor="_Toc14905" w:history="1">
        <w:r>
          <w:rPr>
            <w:rFonts w:ascii="仿宋" w:eastAsia="仿宋" w:hAnsi="仿宋" w:cs="仿宋" w:hint="eastAsia"/>
            <w:lang w:eastAsia="zh-CN"/>
          </w:rPr>
          <w:t>八、环境保护与治理方案</w:t>
        </w:r>
        <w:r>
          <w:tab/>
        </w:r>
        <w:r>
          <w:fldChar w:fldCharType="begin"/>
        </w:r>
        <w:r>
          <w:instrText xml:space="preserve"> PAGEREF _Toc14905 \h </w:instrText>
        </w:r>
        <w:r>
          <w:fldChar w:fldCharType="separate"/>
        </w:r>
        <w:r>
          <w:t>37</w:t>
        </w:r>
        <w:r>
          <w:fldChar w:fldCharType="end"/>
        </w:r>
      </w:hyperlink>
    </w:p>
    <w:p>
      <w:pPr>
        <w:pStyle w:val="TOC2"/>
        <w:tabs>
          <w:tab w:val="right" w:leader="dot" w:pos="8306"/>
        </w:tabs>
      </w:pPr>
      <w:hyperlink w:anchor="_Toc12562" w:history="1">
        <w:r>
          <w:rPr>
            <w:rFonts w:ascii="仿宋" w:eastAsia="仿宋" w:hAnsi="仿宋" w:cs="仿宋" w:hint="eastAsia"/>
            <w:lang w:eastAsia="zh-CN"/>
          </w:rPr>
          <w:t>(一)、项目环境影响评估</w:t>
        </w:r>
        <w:r>
          <w:tab/>
        </w:r>
        <w:r>
          <w:fldChar w:fldCharType="begin"/>
        </w:r>
        <w:r>
          <w:instrText xml:space="preserve"> PAGEREF _Toc12562 \h </w:instrText>
        </w:r>
        <w:r>
          <w:fldChar w:fldCharType="separate"/>
        </w:r>
        <w:r>
          <w:t>37</w:t>
        </w:r>
        <w:r>
          <w:fldChar w:fldCharType="end"/>
        </w:r>
      </w:hyperlink>
    </w:p>
    <w:p>
      <w:pPr>
        <w:pStyle w:val="TOC2"/>
        <w:tabs>
          <w:tab w:val="right" w:leader="dot" w:pos="8306"/>
        </w:tabs>
      </w:pPr>
      <w:hyperlink w:anchor="_Toc24286" w:history="1">
        <w:r>
          <w:rPr>
            <w:rFonts w:ascii="仿宋" w:eastAsia="仿宋" w:hAnsi="仿宋" w:cs="仿宋" w:hint="eastAsia"/>
            <w:lang w:eastAsia="zh-CN"/>
          </w:rPr>
          <w:t>(二)、环境保护措施与治理方案</w:t>
        </w:r>
        <w:r>
          <w:tab/>
        </w:r>
        <w:r>
          <w:fldChar w:fldCharType="begin"/>
        </w:r>
        <w:r>
          <w:instrText xml:space="preserve"> PAGEREF _Toc24286 \h </w:instrText>
        </w:r>
        <w:r>
          <w:fldChar w:fldCharType="separate"/>
        </w:r>
        <w:r>
          <w:t>38</w:t>
        </w:r>
        <w:r>
          <w:fldChar w:fldCharType="end"/>
        </w:r>
      </w:hyperlink>
    </w:p>
    <w:p>
      <w:pPr>
        <w:pStyle w:val="TOC1"/>
        <w:tabs>
          <w:tab w:val="right" w:leader="dot" w:pos="8306"/>
        </w:tabs>
      </w:pPr>
      <w:hyperlink w:anchor="_Toc16293" w:history="1">
        <w:r>
          <w:rPr>
            <w:rFonts w:ascii="仿宋" w:eastAsia="仿宋" w:hAnsi="仿宋" w:cs="仿宋" w:hint="eastAsia"/>
            <w:lang w:eastAsia="zh-CN"/>
          </w:rPr>
          <w:t>九、土地利用与规划方案</w:t>
        </w:r>
        <w:r>
          <w:tab/>
        </w:r>
        <w:r>
          <w:fldChar w:fldCharType="begin"/>
        </w:r>
        <w:r>
          <w:instrText xml:space="preserve"> PAGEREF _Toc16293 \h </w:instrText>
        </w:r>
        <w:r>
          <w:fldChar w:fldCharType="separate"/>
        </w:r>
        <w:r>
          <w:t>38</w:t>
        </w:r>
        <w:r>
          <w:fldChar w:fldCharType="end"/>
        </w:r>
      </w:hyperlink>
    </w:p>
    <w:p>
      <w:pPr>
        <w:pStyle w:val="TOC2"/>
        <w:tabs>
          <w:tab w:val="right" w:leader="dot" w:pos="8306"/>
        </w:tabs>
      </w:pPr>
      <w:hyperlink w:anchor="_Toc15163" w:history="1">
        <w:r>
          <w:rPr>
            <w:rFonts w:ascii="仿宋" w:eastAsia="仿宋" w:hAnsi="仿宋" w:cs="仿宋" w:hint="eastAsia"/>
            <w:lang w:eastAsia="zh-CN"/>
          </w:rPr>
          <w:t>(一)、项目用地情况分析</w:t>
        </w:r>
        <w:r>
          <w:tab/>
        </w:r>
        <w:r>
          <w:fldChar w:fldCharType="begin"/>
        </w:r>
        <w:r>
          <w:instrText xml:space="preserve"> PAGEREF _Toc15163 \h </w:instrText>
        </w:r>
        <w:r>
          <w:fldChar w:fldCharType="separate"/>
        </w:r>
        <w:r>
          <w:t>38</w:t>
        </w:r>
        <w:r>
          <w:fldChar w:fldCharType="end"/>
        </w:r>
      </w:hyperlink>
    </w:p>
    <w:p>
      <w:pPr>
        <w:pStyle w:val="TOC2"/>
        <w:tabs>
          <w:tab w:val="right" w:leader="dot" w:pos="8306"/>
        </w:tabs>
      </w:pPr>
      <w:hyperlink w:anchor="_Toc6503" w:history="1">
        <w:r>
          <w:rPr>
            <w:rFonts w:ascii="仿宋" w:eastAsia="仿宋" w:hAnsi="仿宋" w:cs="仿宋" w:hint="eastAsia"/>
            <w:lang w:eastAsia="zh-CN"/>
          </w:rPr>
          <w:t>(二)、土地利用规划方案</w:t>
        </w:r>
        <w:r>
          <w:tab/>
        </w:r>
        <w:r>
          <w:fldChar w:fldCharType="begin"/>
        </w:r>
        <w:r>
          <w:instrText xml:space="preserve"> PAGEREF _Toc6503 \h </w:instrText>
        </w:r>
        <w:r>
          <w:fldChar w:fldCharType="separate"/>
        </w:r>
        <w:r>
          <w:t>39</w:t>
        </w:r>
        <w:r>
          <w:fldChar w:fldCharType="end"/>
        </w:r>
      </w:hyperlink>
    </w:p>
    <w:p>
      <w:pPr>
        <w:pStyle w:val="TOC1"/>
        <w:tabs>
          <w:tab w:val="right" w:leader="dot" w:pos="8306"/>
        </w:tabs>
      </w:pPr>
      <w:hyperlink w:anchor="_Toc19463" w:history="1">
        <w:r>
          <w:rPr>
            <w:rFonts w:ascii="仿宋" w:eastAsia="仿宋" w:hAnsi="仿宋" w:cs="仿宋" w:hint="eastAsia"/>
            <w:lang w:eastAsia="zh-CN"/>
          </w:rPr>
          <w:t>十、客户关系管理与市场拓展</w:t>
        </w:r>
        <w:r>
          <w:tab/>
        </w:r>
        <w:r>
          <w:fldChar w:fldCharType="begin"/>
        </w:r>
        <w:r>
          <w:instrText xml:space="preserve"> PAGEREF _Toc19463 \h </w:instrText>
        </w:r>
        <w:r>
          <w:fldChar w:fldCharType="separate"/>
        </w:r>
        <w:r>
          <w:t>40</w:t>
        </w:r>
        <w:r>
          <w:fldChar w:fldCharType="end"/>
        </w:r>
      </w:hyperlink>
    </w:p>
    <w:p>
      <w:pPr>
        <w:pStyle w:val="TOC2"/>
        <w:tabs>
          <w:tab w:val="right" w:leader="dot" w:pos="8306"/>
        </w:tabs>
      </w:pPr>
      <w:hyperlink w:anchor="_Toc19696" w:history="1">
        <w:r>
          <w:rPr>
            <w:rFonts w:ascii="仿宋" w:eastAsia="仿宋" w:hAnsi="仿宋" w:cs="仿宋" w:hint="eastAsia"/>
            <w:lang w:eastAsia="zh-CN"/>
          </w:rPr>
          <w:t>(一)、客户关系管理策略</w:t>
        </w:r>
        <w:r>
          <w:tab/>
        </w:r>
        <w:r>
          <w:fldChar w:fldCharType="begin"/>
        </w:r>
        <w:r>
          <w:instrText xml:space="preserve"> PAGEREF _Toc19696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02" w:history="1">
        <w:r>
          <w:rPr>
            <w:rFonts w:ascii="仿宋" w:eastAsia="仿宋" w:hAnsi="仿宋" w:cs="仿宋" w:hint="eastAsia"/>
            <w:lang w:eastAsia="zh-CN"/>
          </w:rPr>
          <w:t>(二)、市场拓展方案</w:t>
        </w:r>
        <w:r>
          <w:tab/>
        </w:r>
        <w:r>
          <w:fldChar w:fldCharType="begin"/>
        </w:r>
        <w:r>
          <w:instrText xml:space="preserve"> PAGEREF _Toc16202 \h </w:instrText>
        </w:r>
        <w:r>
          <w:fldChar w:fldCharType="separate"/>
        </w:r>
        <w:r>
          <w:t>42</w:t>
        </w:r>
        <w:r>
          <w:fldChar w:fldCharType="end"/>
        </w:r>
      </w:hyperlink>
    </w:p>
    <w:p>
      <w:pPr>
        <w:pStyle w:val="TOC1"/>
        <w:tabs>
          <w:tab w:val="right" w:leader="dot" w:pos="8306"/>
        </w:tabs>
      </w:pPr>
      <w:hyperlink w:anchor="_Toc2735" w:history="1">
        <w:r>
          <w:rPr>
            <w:rFonts w:ascii="仿宋" w:eastAsia="仿宋" w:hAnsi="仿宋" w:cs="仿宋" w:hint="eastAsia"/>
            <w:lang w:eastAsia="zh-CN"/>
          </w:rPr>
          <w:t>十一、环境保护与绿色发展</w:t>
        </w:r>
        <w:r>
          <w:tab/>
        </w:r>
        <w:r>
          <w:fldChar w:fldCharType="begin"/>
        </w:r>
        <w:r>
          <w:instrText xml:space="preserve"> PAGEREF _Toc2735 \h </w:instrText>
        </w:r>
        <w:r>
          <w:fldChar w:fldCharType="separate"/>
        </w:r>
        <w:r>
          <w:t>43</w:t>
        </w:r>
        <w:r>
          <w:fldChar w:fldCharType="end"/>
        </w:r>
      </w:hyperlink>
    </w:p>
    <w:p>
      <w:pPr>
        <w:pStyle w:val="TOC2"/>
        <w:tabs>
          <w:tab w:val="right" w:leader="dot" w:pos="8306"/>
        </w:tabs>
      </w:pPr>
      <w:hyperlink w:anchor="_Toc31769" w:history="1">
        <w:r>
          <w:rPr>
            <w:rFonts w:ascii="仿宋" w:eastAsia="仿宋" w:hAnsi="仿宋" w:cs="仿宋" w:hint="eastAsia"/>
            <w:lang w:eastAsia="zh-CN"/>
          </w:rPr>
          <w:t>(一)、环境保护措施</w:t>
        </w:r>
        <w:r>
          <w:tab/>
        </w:r>
        <w:r>
          <w:fldChar w:fldCharType="begin"/>
        </w:r>
        <w:r>
          <w:instrText xml:space="preserve"> PAGEREF _Toc31769 \h </w:instrText>
        </w:r>
        <w:r>
          <w:fldChar w:fldCharType="separate"/>
        </w:r>
        <w:r>
          <w:t>43</w:t>
        </w:r>
        <w:r>
          <w:fldChar w:fldCharType="end"/>
        </w:r>
      </w:hyperlink>
    </w:p>
    <w:p>
      <w:pPr>
        <w:pStyle w:val="TOC2"/>
        <w:tabs>
          <w:tab w:val="right" w:leader="dot" w:pos="8306"/>
        </w:tabs>
      </w:pPr>
      <w:hyperlink w:anchor="_Toc15419" w:history="1">
        <w:r>
          <w:rPr>
            <w:rFonts w:ascii="仿宋" w:eastAsia="仿宋" w:hAnsi="仿宋" w:cs="仿宋" w:hint="eastAsia"/>
            <w:lang w:eastAsia="zh-CN"/>
          </w:rPr>
          <w:t>(二)、绿色发展与可持续发展策略</w:t>
        </w:r>
        <w:r>
          <w:tab/>
        </w:r>
        <w:r>
          <w:fldChar w:fldCharType="begin"/>
        </w:r>
        <w:r>
          <w:instrText xml:space="preserve"> PAGEREF _Toc15419 \h </w:instrText>
        </w:r>
        <w:r>
          <w:fldChar w:fldCharType="separate"/>
        </w:r>
        <w:r>
          <w:t>44</w:t>
        </w:r>
        <w:r>
          <w:fldChar w:fldCharType="end"/>
        </w:r>
      </w:hyperlink>
    </w:p>
    <w:p>
      <w:pPr>
        <w:pStyle w:val="TOC1"/>
        <w:tabs>
          <w:tab w:val="right" w:leader="dot" w:pos="8306"/>
        </w:tabs>
      </w:pPr>
      <w:hyperlink w:anchor="_Toc20768" w:history="1">
        <w:r>
          <w:rPr>
            <w:rFonts w:ascii="仿宋" w:eastAsia="仿宋" w:hAnsi="仿宋" w:cs="仿宋" w:hint="eastAsia"/>
            <w:lang w:eastAsia="zh-CN"/>
          </w:rPr>
          <w:t>十二、项目实施与管理方案</w:t>
        </w:r>
        <w:r>
          <w:tab/>
        </w:r>
        <w:r>
          <w:fldChar w:fldCharType="begin"/>
        </w:r>
        <w:r>
          <w:instrText xml:space="preserve"> PAGEREF _Toc20768 \h </w:instrText>
        </w:r>
        <w:r>
          <w:fldChar w:fldCharType="separate"/>
        </w:r>
        <w:r>
          <w:t>46</w:t>
        </w:r>
        <w:r>
          <w:fldChar w:fldCharType="end"/>
        </w:r>
      </w:hyperlink>
    </w:p>
    <w:p>
      <w:pPr>
        <w:pStyle w:val="TOC2"/>
        <w:tabs>
          <w:tab w:val="right" w:leader="dot" w:pos="8306"/>
        </w:tabs>
      </w:pPr>
      <w:hyperlink w:anchor="_Toc6980" w:history="1">
        <w:r>
          <w:rPr>
            <w:rFonts w:ascii="仿宋" w:eastAsia="仿宋" w:hAnsi="仿宋" w:cs="仿宋" w:hint="eastAsia"/>
            <w:lang w:eastAsia="zh-CN"/>
          </w:rPr>
          <w:t>(一)、项目实施计划</w:t>
        </w:r>
        <w:r>
          <w:tab/>
        </w:r>
        <w:r>
          <w:fldChar w:fldCharType="begin"/>
        </w:r>
        <w:r>
          <w:instrText xml:space="preserve"> PAGEREF _Toc6980 \h </w:instrText>
        </w:r>
        <w:r>
          <w:fldChar w:fldCharType="separate"/>
        </w:r>
        <w:r>
          <w:t>46</w:t>
        </w:r>
        <w:r>
          <w:fldChar w:fldCharType="end"/>
        </w:r>
      </w:hyperlink>
    </w:p>
    <w:p>
      <w:pPr>
        <w:pStyle w:val="TOC2"/>
        <w:tabs>
          <w:tab w:val="right" w:leader="dot" w:pos="8306"/>
        </w:tabs>
      </w:pPr>
      <w:hyperlink w:anchor="_Toc18517" w:history="1">
        <w:r>
          <w:rPr>
            <w:rFonts w:ascii="仿宋" w:eastAsia="仿宋" w:hAnsi="仿宋" w:cs="仿宋" w:hint="eastAsia"/>
            <w:lang w:eastAsia="zh-CN"/>
          </w:rPr>
          <w:t>(二)、项目组织机构与职责</w:t>
        </w:r>
        <w:r>
          <w:tab/>
        </w:r>
        <w:r>
          <w:fldChar w:fldCharType="begin"/>
        </w:r>
        <w:r>
          <w:instrText xml:space="preserve"> PAGEREF _Toc18517 \h </w:instrText>
        </w:r>
        <w:r>
          <w:fldChar w:fldCharType="separate"/>
        </w:r>
        <w:r>
          <w:t>47</w:t>
        </w:r>
        <w:r>
          <w:fldChar w:fldCharType="end"/>
        </w:r>
      </w:hyperlink>
    </w:p>
    <w:p>
      <w:pPr>
        <w:pStyle w:val="TOC2"/>
        <w:tabs>
          <w:tab w:val="right" w:leader="dot" w:pos="8306"/>
        </w:tabs>
      </w:pPr>
      <w:hyperlink w:anchor="_Toc27865" w:history="1">
        <w:r>
          <w:rPr>
            <w:rFonts w:ascii="仿宋" w:eastAsia="仿宋" w:hAnsi="仿宋" w:cs="仿宋" w:hint="eastAsia"/>
            <w:lang w:eastAsia="zh-CN"/>
          </w:rPr>
          <w:t>(三)、项目管理与监控体系</w:t>
        </w:r>
        <w:r>
          <w:tab/>
        </w:r>
        <w:r>
          <w:fldChar w:fldCharType="begin"/>
        </w:r>
        <w:r>
          <w:instrText xml:space="preserve"> PAGEREF _Toc27865 \h </w:instrText>
        </w:r>
        <w:r>
          <w:fldChar w:fldCharType="separate"/>
        </w:r>
        <w:r>
          <w:t>50</w:t>
        </w:r>
        <w:r>
          <w:fldChar w:fldCharType="end"/>
        </w:r>
      </w:hyperlink>
    </w:p>
    <w:p>
      <w:pPr>
        <w:pStyle w:val="TOC1"/>
        <w:tabs>
          <w:tab w:val="right" w:leader="dot" w:pos="8306"/>
        </w:tabs>
      </w:pPr>
      <w:hyperlink w:anchor="_Toc20889" w:history="1">
        <w:r>
          <w:rPr>
            <w:rFonts w:ascii="仿宋" w:eastAsia="仿宋" w:hAnsi="仿宋" w:cs="仿宋" w:hint="eastAsia"/>
            <w:lang w:eastAsia="zh-CN"/>
          </w:rPr>
          <w:t>十三、设施与设备管理</w:t>
        </w:r>
        <w:r>
          <w:tab/>
        </w:r>
        <w:r>
          <w:fldChar w:fldCharType="begin"/>
        </w:r>
        <w:r>
          <w:instrText xml:space="preserve"> PAGEREF _Toc20889 \h </w:instrText>
        </w:r>
        <w:r>
          <w:fldChar w:fldCharType="separate"/>
        </w:r>
        <w:r>
          <w:t>51</w:t>
        </w:r>
        <w:r>
          <w:fldChar w:fldCharType="end"/>
        </w:r>
      </w:hyperlink>
    </w:p>
    <w:p>
      <w:pPr>
        <w:pStyle w:val="TOC2"/>
        <w:tabs>
          <w:tab w:val="right" w:leader="dot" w:pos="8306"/>
        </w:tabs>
      </w:pPr>
      <w:hyperlink w:anchor="_Toc27683" w:history="1">
        <w:r>
          <w:rPr>
            <w:rFonts w:ascii="仿宋" w:eastAsia="仿宋" w:hAnsi="仿宋" w:cs="仿宋" w:hint="eastAsia"/>
            <w:lang w:eastAsia="zh-CN"/>
          </w:rPr>
          <w:t>(一)、设施规划与配置</w:t>
        </w:r>
        <w:r>
          <w:tab/>
        </w:r>
        <w:r>
          <w:fldChar w:fldCharType="begin"/>
        </w:r>
        <w:r>
          <w:instrText xml:space="preserve"> PAGEREF _Toc27683 \h </w:instrText>
        </w:r>
        <w:r>
          <w:fldChar w:fldCharType="separate"/>
        </w:r>
        <w:r>
          <w:t>51</w:t>
        </w:r>
        <w:r>
          <w:fldChar w:fldCharType="end"/>
        </w:r>
      </w:hyperlink>
    </w:p>
    <w:p>
      <w:pPr>
        <w:pStyle w:val="TOC2"/>
        <w:tabs>
          <w:tab w:val="right" w:leader="dot" w:pos="8306"/>
        </w:tabs>
      </w:pPr>
      <w:hyperlink w:anchor="_Toc17170" w:history="1">
        <w:r>
          <w:rPr>
            <w:rFonts w:ascii="仿宋" w:eastAsia="仿宋" w:hAnsi="仿宋" w:cs="仿宋" w:hint="eastAsia"/>
            <w:lang w:eastAsia="zh-CN"/>
          </w:rPr>
          <w:t>(二)、设备采购与维护管理</w:t>
        </w:r>
        <w:r>
          <w:tab/>
        </w:r>
        <w:r>
          <w:fldChar w:fldCharType="begin"/>
        </w:r>
        <w:r>
          <w:instrText xml:space="preserve"> PAGEREF _Toc17170 \h </w:instrText>
        </w:r>
        <w:r>
          <w:fldChar w:fldCharType="separate"/>
        </w:r>
        <w:r>
          <w:t>52</w:t>
        </w:r>
        <w:r>
          <w:fldChar w:fldCharType="end"/>
        </w:r>
      </w:hyperlink>
    </w:p>
    <w:p>
      <w:pPr>
        <w:pStyle w:val="TOC2"/>
        <w:tabs>
          <w:tab w:val="right" w:leader="dot" w:pos="8306"/>
        </w:tabs>
      </w:pPr>
      <w:hyperlink w:anchor="_Toc1997" w:history="1">
        <w:r>
          <w:rPr>
            <w:rFonts w:ascii="仿宋" w:eastAsia="仿宋" w:hAnsi="仿宋" w:cs="仿宋" w:hint="eastAsia"/>
            <w:lang w:eastAsia="zh-CN"/>
          </w:rPr>
          <w:t>(三)、设施设备升级策略</w:t>
        </w:r>
        <w:r>
          <w:tab/>
        </w:r>
        <w:r>
          <w:fldChar w:fldCharType="begin"/>
        </w:r>
        <w:r>
          <w:instrText xml:space="preserve"> PAGEREF _Toc1997 \h </w:instrText>
        </w:r>
        <w:r>
          <w:fldChar w:fldCharType="separate"/>
        </w:r>
        <w:r>
          <w:t>53</w:t>
        </w:r>
        <w:r>
          <w:fldChar w:fldCharType="end"/>
        </w:r>
      </w:hyperlink>
    </w:p>
    <w:p>
      <w:pPr>
        <w:pStyle w:val="TOC1"/>
        <w:tabs>
          <w:tab w:val="right" w:leader="dot" w:pos="8306"/>
        </w:tabs>
      </w:pPr>
      <w:hyperlink w:anchor="_Toc25973" w:history="1">
        <w:r>
          <w:rPr>
            <w:rFonts w:ascii="仿宋" w:eastAsia="仿宋" w:hAnsi="仿宋" w:cs="仿宋" w:hint="eastAsia"/>
            <w:lang w:eastAsia="zh-CN"/>
          </w:rPr>
          <w:t>十四、项目施工方案</w:t>
        </w:r>
        <w:r>
          <w:tab/>
        </w:r>
        <w:r>
          <w:fldChar w:fldCharType="begin"/>
        </w:r>
        <w:r>
          <w:instrText xml:space="preserve"> PAGEREF _Toc25973 \h </w:instrText>
        </w:r>
        <w:r>
          <w:fldChar w:fldCharType="separate"/>
        </w:r>
        <w:r>
          <w:t>54</w:t>
        </w:r>
        <w:r>
          <w:fldChar w:fldCharType="end"/>
        </w:r>
      </w:hyperlink>
    </w:p>
    <w:p>
      <w:pPr>
        <w:pStyle w:val="TOC2"/>
        <w:tabs>
          <w:tab w:val="right" w:leader="dot" w:pos="8306"/>
        </w:tabs>
      </w:pPr>
      <w:hyperlink w:anchor="_Toc28577" w:history="1">
        <w:r>
          <w:rPr>
            <w:rFonts w:ascii="仿宋" w:eastAsia="仿宋" w:hAnsi="仿宋" w:cs="仿宋" w:hint="eastAsia"/>
            <w:lang w:eastAsia="zh-CN"/>
          </w:rPr>
          <w:t>(一)、施工组织设计</w:t>
        </w:r>
        <w:r>
          <w:tab/>
        </w:r>
        <w:r>
          <w:fldChar w:fldCharType="begin"/>
        </w:r>
        <w:r>
          <w:instrText xml:space="preserve"> PAGEREF _Toc28577 \h </w:instrText>
        </w:r>
        <w:r>
          <w:fldChar w:fldCharType="separate"/>
        </w:r>
        <w:r>
          <w:t>54</w:t>
        </w:r>
        <w:r>
          <w:fldChar w:fldCharType="end"/>
        </w:r>
      </w:hyperlink>
    </w:p>
    <w:p>
      <w:pPr>
        <w:pStyle w:val="TOC2"/>
        <w:tabs>
          <w:tab w:val="right" w:leader="dot" w:pos="8306"/>
        </w:tabs>
      </w:pPr>
      <w:hyperlink w:anchor="_Toc13223" w:history="1">
        <w:r>
          <w:rPr>
            <w:rFonts w:ascii="仿宋" w:eastAsia="仿宋" w:hAnsi="仿宋" w:cs="仿宋" w:hint="eastAsia"/>
            <w:lang w:eastAsia="zh-CN"/>
          </w:rPr>
          <w:t>(二)、施工工艺与技术路线</w:t>
        </w:r>
        <w:r>
          <w:tab/>
        </w:r>
        <w:r>
          <w:fldChar w:fldCharType="begin"/>
        </w:r>
        <w:r>
          <w:instrText xml:space="preserve"> PAGEREF _Toc13223 \h </w:instrText>
        </w:r>
        <w:r>
          <w:fldChar w:fldCharType="separate"/>
        </w:r>
        <w:r>
          <w:t>55</w:t>
        </w:r>
        <w:r>
          <w:fldChar w:fldCharType="end"/>
        </w:r>
      </w:hyperlink>
    </w:p>
    <w:p>
      <w:pPr>
        <w:pStyle w:val="TOC2"/>
        <w:tabs>
          <w:tab w:val="right" w:leader="dot" w:pos="8306"/>
        </w:tabs>
      </w:pPr>
      <w:hyperlink w:anchor="_Toc7208" w:history="1">
        <w:r>
          <w:rPr>
            <w:rFonts w:ascii="仿宋" w:eastAsia="仿宋" w:hAnsi="仿宋" w:cs="仿宋" w:hint="eastAsia"/>
            <w:lang w:eastAsia="zh-CN"/>
          </w:rPr>
          <w:t>(三)、关键节点施工计划</w:t>
        </w:r>
        <w:r>
          <w:tab/>
        </w:r>
        <w:r>
          <w:fldChar w:fldCharType="begin"/>
        </w:r>
        <w:r>
          <w:instrText xml:space="preserve"> PAGEREF _Toc7208 \h </w:instrText>
        </w:r>
        <w:r>
          <w:fldChar w:fldCharType="separate"/>
        </w:r>
        <w:r>
          <w:t>56</w:t>
        </w:r>
        <w:r>
          <w:fldChar w:fldCharType="end"/>
        </w:r>
      </w:hyperlink>
    </w:p>
    <w:p>
      <w:pPr>
        <w:pStyle w:val="TOC2"/>
        <w:tabs>
          <w:tab w:val="right" w:leader="dot" w:pos="8306"/>
        </w:tabs>
      </w:pPr>
      <w:hyperlink w:anchor="_Toc28761" w:history="1">
        <w:r>
          <w:rPr>
            <w:rFonts w:ascii="仿宋" w:eastAsia="仿宋" w:hAnsi="仿宋" w:cs="仿宋" w:hint="eastAsia"/>
            <w:lang w:eastAsia="zh-CN"/>
          </w:rPr>
          <w:t>(四)、施工现场管理</w:t>
        </w:r>
        <w:r>
          <w:tab/>
        </w:r>
        <w:r>
          <w:fldChar w:fldCharType="begin"/>
        </w:r>
        <w:r>
          <w:instrText xml:space="preserve"> PAGEREF _Toc28761 \h </w:instrText>
        </w:r>
        <w:r>
          <w:fldChar w:fldCharType="separate"/>
        </w:r>
        <w:r>
          <w:t>58</w:t>
        </w:r>
        <w:r>
          <w:fldChar w:fldCharType="end"/>
        </w:r>
      </w:hyperlink>
    </w:p>
    <w:p>
      <w:pPr>
        <w:pStyle w:val="TOC1"/>
        <w:tabs>
          <w:tab w:val="right" w:leader="dot" w:pos="8306"/>
        </w:tabs>
      </w:pPr>
      <w:hyperlink w:anchor="_Toc2137" w:history="1">
        <w:r>
          <w:rPr>
            <w:rFonts w:ascii="仿宋" w:eastAsia="仿宋" w:hAnsi="仿宋" w:cs="仿宋" w:hint="eastAsia"/>
            <w:lang w:eastAsia="zh-CN"/>
          </w:rPr>
          <w:t>十五、企业合规与伦理</w:t>
        </w:r>
        <w:r>
          <w:tab/>
        </w:r>
        <w:r>
          <w:fldChar w:fldCharType="begin"/>
        </w:r>
        <w:r>
          <w:instrText xml:space="preserve"> PAGEREF _Toc2137 \h </w:instrText>
        </w:r>
        <w:r>
          <w:fldChar w:fldCharType="separate"/>
        </w:r>
        <w:r>
          <w:t>60</w:t>
        </w:r>
        <w:r>
          <w:fldChar w:fldCharType="end"/>
        </w:r>
      </w:hyperlink>
    </w:p>
    <w:p>
      <w:pPr>
        <w:pStyle w:val="TOC2"/>
        <w:tabs>
          <w:tab w:val="right" w:leader="dot" w:pos="8306"/>
        </w:tabs>
      </w:pPr>
      <w:hyperlink w:anchor="_Toc2443" w:history="1">
        <w:r>
          <w:rPr>
            <w:rFonts w:ascii="仿宋" w:eastAsia="仿宋" w:hAnsi="仿宋" w:cs="仿宋" w:hint="eastAsia"/>
            <w:lang w:eastAsia="zh-CN"/>
          </w:rPr>
          <w:t>(一)、合规政策与程序</w:t>
        </w:r>
        <w:r>
          <w:tab/>
        </w:r>
        <w:r>
          <w:fldChar w:fldCharType="begin"/>
        </w:r>
        <w:r>
          <w:instrText xml:space="preserve"> PAGEREF _Toc2443 \h </w:instrText>
        </w:r>
        <w:r>
          <w:fldChar w:fldCharType="separate"/>
        </w:r>
        <w:r>
          <w:t>60</w:t>
        </w:r>
        <w:r>
          <w:fldChar w:fldCharType="end"/>
        </w:r>
      </w:hyperlink>
    </w:p>
    <w:p>
      <w:pPr>
        <w:pStyle w:val="TOC2"/>
        <w:tabs>
          <w:tab w:val="right" w:leader="dot" w:pos="8306"/>
        </w:tabs>
      </w:pPr>
      <w:hyperlink w:anchor="_Toc21906" w:history="1">
        <w:r>
          <w:rPr>
            <w:rFonts w:ascii="仿宋" w:eastAsia="仿宋" w:hAnsi="仿宋" w:cs="仿宋" w:hint="eastAsia"/>
            <w:lang w:eastAsia="zh-CN"/>
          </w:rPr>
          <w:t>(二)、伦理规范与培训</w:t>
        </w:r>
        <w:r>
          <w:tab/>
        </w:r>
        <w:r>
          <w:fldChar w:fldCharType="begin"/>
        </w:r>
        <w:r>
          <w:instrText xml:space="preserve"> PAGEREF _Toc21906 \h </w:instrText>
        </w:r>
        <w:r>
          <w:fldChar w:fldCharType="separate"/>
        </w:r>
        <w:r>
          <w:t>61</w:t>
        </w:r>
        <w:r>
          <w:fldChar w:fldCharType="end"/>
        </w:r>
      </w:hyperlink>
    </w:p>
    <w:p>
      <w:pPr>
        <w:pStyle w:val="TOC2"/>
        <w:tabs>
          <w:tab w:val="right" w:leader="dot" w:pos="8306"/>
        </w:tabs>
      </w:pPr>
      <w:hyperlink w:anchor="_Toc16664" w:history="1">
        <w:r>
          <w:rPr>
            <w:rFonts w:ascii="仿宋" w:eastAsia="仿宋" w:hAnsi="仿宋" w:cs="仿宋" w:hint="eastAsia"/>
            <w:lang w:eastAsia="zh-CN"/>
          </w:rPr>
          <w:t>(三)、合规风险评估</w:t>
        </w:r>
        <w:r>
          <w:tab/>
        </w:r>
        <w:r>
          <w:fldChar w:fldCharType="begin"/>
        </w:r>
        <w:r>
          <w:instrText xml:space="preserve"> PAGEREF _Toc16664 \h </w:instrText>
        </w:r>
        <w:r>
          <w:fldChar w:fldCharType="separate"/>
        </w:r>
        <w:r>
          <w:t>62</w:t>
        </w:r>
        <w:r>
          <w:fldChar w:fldCharType="end"/>
        </w:r>
      </w:hyperlink>
    </w:p>
    <w:p>
      <w:pPr>
        <w:pStyle w:val="TOC2"/>
        <w:tabs>
          <w:tab w:val="right" w:leader="dot" w:pos="8306"/>
        </w:tabs>
      </w:pPr>
      <w:hyperlink w:anchor="_Toc5225" w:history="1">
        <w:r>
          <w:rPr>
            <w:rFonts w:ascii="仿宋" w:eastAsia="仿宋" w:hAnsi="仿宋" w:cs="仿宋" w:hint="eastAsia"/>
            <w:lang w:eastAsia="zh-CN"/>
          </w:rPr>
          <w:t>(四)、合规监督与执行</w:t>
        </w:r>
        <w:r>
          <w:tab/>
        </w:r>
        <w:r>
          <w:fldChar w:fldCharType="begin"/>
        </w:r>
        <w:r>
          <w:instrText xml:space="preserve"> PAGEREF _Toc5225 \h </w:instrText>
        </w:r>
        <w:r>
          <w:fldChar w:fldCharType="separate"/>
        </w:r>
        <w:r>
          <w:t>64</w:t>
        </w:r>
        <w:r>
          <w:fldChar w:fldCharType="end"/>
        </w:r>
      </w:hyperlink>
    </w:p>
    <w:p>
      <w:pPr>
        <w:pStyle w:val="TOC1"/>
        <w:tabs>
          <w:tab w:val="right" w:leader="dot" w:pos="8306"/>
        </w:tabs>
      </w:pPr>
      <w:hyperlink w:anchor="_Toc2747" w:history="1">
        <w:r>
          <w:rPr>
            <w:rFonts w:ascii="仿宋" w:eastAsia="仿宋" w:hAnsi="仿宋" w:cs="仿宋" w:hint="eastAsia"/>
            <w:lang w:eastAsia="zh-CN"/>
          </w:rPr>
          <w:t>十六、质量管理与控制</w:t>
        </w:r>
        <w:r>
          <w:tab/>
        </w:r>
        <w:r>
          <w:fldChar w:fldCharType="begin"/>
        </w:r>
        <w:r>
          <w:instrText xml:space="preserve"> PAGEREF _Toc2747 \h </w:instrText>
        </w:r>
        <w:r>
          <w:fldChar w:fldCharType="separate"/>
        </w:r>
        <w:r>
          <w:t>64</w:t>
        </w:r>
        <w:r>
          <w:fldChar w:fldCharType="end"/>
        </w:r>
      </w:hyperlink>
    </w:p>
    <w:p>
      <w:pPr>
        <w:pStyle w:val="TOC2"/>
        <w:tabs>
          <w:tab w:val="right" w:leader="dot" w:pos="8306"/>
        </w:tabs>
      </w:pPr>
      <w:hyperlink w:anchor="_Toc294" w:history="1">
        <w:r>
          <w:rPr>
            <w:rFonts w:ascii="仿宋" w:eastAsia="仿宋" w:hAnsi="仿宋" w:cs="仿宋" w:hint="eastAsia"/>
            <w:lang w:eastAsia="zh-CN"/>
          </w:rPr>
          <w:t>(一)、质量管理体系建设</w:t>
        </w:r>
        <w:r>
          <w:tab/>
        </w:r>
        <w:r>
          <w:fldChar w:fldCharType="begin"/>
        </w:r>
        <w:r>
          <w:instrText xml:space="preserve"> PAGEREF _Toc294 \h </w:instrText>
        </w:r>
        <w:r>
          <w:fldChar w:fldCharType="separate"/>
        </w:r>
        <w:r>
          <w:t>64</w:t>
        </w:r>
        <w:r>
          <w:fldChar w:fldCharType="end"/>
        </w:r>
      </w:hyperlink>
    </w:p>
    <w:p>
      <w:pPr>
        <w:pStyle w:val="TOC2"/>
        <w:tabs>
          <w:tab w:val="right" w:leader="dot" w:pos="8306"/>
        </w:tabs>
      </w:pPr>
      <w:hyperlink w:anchor="_Toc21297" w:history="1">
        <w:r>
          <w:rPr>
            <w:rFonts w:ascii="仿宋" w:eastAsia="仿宋" w:hAnsi="仿宋" w:cs="仿宋" w:hint="eastAsia"/>
            <w:lang w:eastAsia="zh-CN"/>
          </w:rPr>
          <w:t>(二)、质量控制措施</w:t>
        </w:r>
        <w:r>
          <w:tab/>
        </w:r>
        <w:r>
          <w:fldChar w:fldCharType="begin"/>
        </w:r>
        <w:r>
          <w:instrText xml:space="preserve"> PAGEREF _Toc21297 \h </w:instrText>
        </w:r>
        <w:r>
          <w:fldChar w:fldCharType="separate"/>
        </w:r>
        <w:r>
          <w:t>66</w:t>
        </w:r>
        <w:r>
          <w:fldChar w:fldCharType="end"/>
        </w:r>
      </w:hyperlink>
    </w:p>
    <w:p>
      <w:pPr>
        <w:pStyle w:val="TOC1"/>
        <w:tabs>
          <w:tab w:val="right" w:leader="dot" w:pos="8306"/>
        </w:tabs>
      </w:pPr>
      <w:hyperlink w:anchor="_Toc14558" w:history="1">
        <w:r>
          <w:rPr>
            <w:rFonts w:ascii="仿宋" w:eastAsia="仿宋" w:hAnsi="仿宋" w:cs="仿宋" w:hint="eastAsia"/>
            <w:lang w:eastAsia="zh-CN"/>
          </w:rPr>
          <w:t>十七、合作与交流机制建立</w:t>
        </w:r>
        <w:r>
          <w:tab/>
        </w:r>
        <w:r>
          <w:fldChar w:fldCharType="begin"/>
        </w:r>
        <w:r>
          <w:instrText xml:space="preserve"> PAGEREF _Toc14558 \h </w:instrText>
        </w:r>
        <w:r>
          <w:fldChar w:fldCharType="separate"/>
        </w:r>
        <w:r>
          <w:t>67</w:t>
        </w:r>
        <w:r>
          <w:fldChar w:fldCharType="end"/>
        </w:r>
      </w:hyperlink>
    </w:p>
    <w:p>
      <w:pPr>
        <w:pStyle w:val="TOC2"/>
        <w:tabs>
          <w:tab w:val="right" w:leader="dot" w:pos="8306"/>
        </w:tabs>
      </w:pPr>
      <w:hyperlink w:anchor="_Toc16732" w:history="1">
        <w:r>
          <w:rPr>
            <w:rFonts w:ascii="仿宋" w:eastAsia="仿宋" w:hAnsi="仿宋" w:cs="仿宋" w:hint="eastAsia"/>
            <w:lang w:eastAsia="zh-CN"/>
          </w:rPr>
          <w:t>(一)、合作伙伴选择与合作方式</w:t>
        </w:r>
        <w:r>
          <w:tab/>
        </w:r>
        <w:r>
          <w:fldChar w:fldCharType="begin"/>
        </w:r>
        <w:r>
          <w:instrText xml:space="preserve"> PAGEREF _Toc16732 \h </w:instrText>
        </w:r>
        <w:r>
          <w:fldChar w:fldCharType="separate"/>
        </w:r>
        <w:r>
          <w:t>67</w:t>
        </w:r>
        <w:r>
          <w:fldChar w:fldCharType="end"/>
        </w:r>
      </w:hyperlink>
    </w:p>
    <w:p>
      <w:pPr>
        <w:pStyle w:val="TOC2"/>
        <w:tabs>
          <w:tab w:val="right" w:leader="dot" w:pos="8306"/>
        </w:tabs>
      </w:pPr>
      <w:hyperlink w:anchor="_Toc21635" w:history="1">
        <w:r>
          <w:rPr>
            <w:rFonts w:ascii="仿宋" w:eastAsia="仿宋" w:hAnsi="仿宋" w:cs="仿宋" w:hint="eastAsia"/>
            <w:lang w:eastAsia="zh-CN"/>
          </w:rPr>
          <w:t>(二)、交流与合作平台搭建</w:t>
        </w:r>
        <w:r>
          <w:tab/>
        </w:r>
        <w:r>
          <w:fldChar w:fldCharType="begin"/>
        </w:r>
        <w:r>
          <w:instrText xml:space="preserve"> PAGEREF _Toc21635 \h </w:instrText>
        </w:r>
        <w:r>
          <w:fldChar w:fldCharType="separate"/>
        </w:r>
        <w:r>
          <w:t>68</w:t>
        </w:r>
        <w:r>
          <w:fldChar w:fldCharType="end"/>
        </w:r>
      </w:hyperlink>
    </w:p>
    <w:p>
      <w:pPr>
        <w:pStyle w:val="TOC1"/>
        <w:tabs>
          <w:tab w:val="right" w:leader="dot" w:pos="8306"/>
        </w:tabs>
      </w:pPr>
      <w:hyperlink w:anchor="_Toc18841" w:history="1">
        <w:r>
          <w:rPr>
            <w:rFonts w:ascii="仿宋" w:eastAsia="仿宋" w:hAnsi="仿宋" w:cs="仿宋" w:hint="eastAsia"/>
            <w:lang w:eastAsia="zh-CN"/>
          </w:rPr>
          <w:t>十八、产业协同与集群发展</w:t>
        </w:r>
        <w:r>
          <w:tab/>
        </w:r>
        <w:r>
          <w:fldChar w:fldCharType="begin"/>
        </w:r>
        <w:r>
          <w:instrText xml:space="preserve"> PAGEREF _Toc18841 \h </w:instrText>
        </w:r>
        <w:r>
          <w:fldChar w:fldCharType="separate"/>
        </w:r>
        <w:r>
          <w:t>70</w:t>
        </w:r>
        <w:r>
          <w:fldChar w:fldCharType="end"/>
        </w:r>
      </w:hyperlink>
    </w:p>
    <w:p>
      <w:pPr>
        <w:pStyle w:val="TOC2"/>
        <w:tabs>
          <w:tab w:val="right" w:leader="dot" w:pos="8306"/>
        </w:tabs>
      </w:pPr>
      <w:hyperlink w:anchor="_Toc364" w:history="1">
        <w:r>
          <w:rPr>
            <w:rFonts w:ascii="仿宋" w:eastAsia="仿宋" w:hAnsi="仿宋" w:cs="仿宋" w:hint="eastAsia"/>
            <w:lang w:eastAsia="zh-CN"/>
          </w:rPr>
          <w:t>(一)、产业协同机制建设</w:t>
        </w:r>
        <w:r>
          <w:tab/>
        </w:r>
        <w:r>
          <w:fldChar w:fldCharType="begin"/>
        </w:r>
        <w:r>
          <w:instrText xml:space="preserve"> PAGEREF _Toc364 \h </w:instrText>
        </w:r>
        <w:r>
          <w:fldChar w:fldCharType="separate"/>
        </w:r>
        <w:r>
          <w:t>70</w:t>
        </w:r>
        <w:r>
          <w:fldChar w:fldCharType="end"/>
        </w:r>
      </w:hyperlink>
    </w:p>
    <w:p>
      <w:pPr>
        <w:pStyle w:val="TOC2"/>
        <w:tabs>
          <w:tab w:val="right" w:leader="dot" w:pos="8306"/>
        </w:tabs>
      </w:pPr>
      <w:hyperlink w:anchor="_Toc27810" w:history="1">
        <w:r>
          <w:rPr>
            <w:rFonts w:ascii="仿宋" w:eastAsia="仿宋" w:hAnsi="仿宋" w:cs="仿宋" w:hint="eastAsia"/>
            <w:lang w:eastAsia="zh-CN"/>
          </w:rPr>
          <w:t>(二)、产业集群培育与发展</w:t>
        </w:r>
        <w:r>
          <w:tab/>
        </w:r>
        <w:r>
          <w:fldChar w:fldCharType="begin"/>
        </w:r>
        <w:r>
          <w:instrText xml:space="preserve"> PAGEREF _Toc27810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30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334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120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525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一、婚纱拍摄项目的市场准入条件分析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婚纱拍摄项目而言，市场准入条件首先取决于政策法规环境。政府对于[行业名称]领域的法规，如环保标准、税收政策、和技术使用规范，直接影响婚纱拍摄项目的运营和成本结构。例如，若政府针对使用可再生能源的企业提供税收优惠，这将对婚纱拍摄项目的财务规划产生重要影响。同时，考虑经济环境和消费者偏好的变化对婚纱拍摄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二、婚纱拍摄项目的行业规范与合规性要求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婚纱拍摄项目来说，遵守行业规范和合规性要求是确保项目顺利进行的基础。这包括遵循质量控制标准、安全规定、数据保护法规等。例如，若婚纱拍摄项目涉及数据处理，须严格遵守相关的数据保护法规。此外，行业内部的自律规范，如产品标准和服务流程，也对于提升婚纱拍摄项目在行业内的认可度和竞争力至关重要。项目管理团队必须不断更新策略，以应对行业规范和法规的变化，确保婚纱拍摄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三、婚纱拍摄项目的竞争格局和战略定位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婚纱拍摄项目的发展规划中，理解行业的竞争格局对于制定有效的市场策略极为关键。这包括分析主要竞争对手的市场地位、优势及其业务模式。婚纱拍摄项目面临的竞争对手可能包括大型成熟企业和创新型初创公司，各自采取不同的市场策略。因此，婚纱拍摄项目需精确地定位自己的市场策略，如专注于产品创新、客户服务或成本效率，以在竞争中占据优势。通过深入的市场和竞争分析，婚纱拍摄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1379"/>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1173"/>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971"/>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6444"/>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5063"/>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23875"/>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682"/>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https://d.book118.com/536051044123010102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627085"/>
    <w:rsid w:val="2C6270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6051044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2024-03-02T15:26:00Z</dcterms:created>
  <dcterms:modified xsi:type="dcterms:W3CDTF">2024-03-02T15:27:42Z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65537BBF5B674598B5D124782A27FA2B_11</vt:lpwstr>
  </property>
  <property fmtid="{D5CDD505-2E9C-101B-9397-08002B2CF9AE}" pid="3" name="KSOProductBuildVer">
    <vt:lpwstr>2052-12.1.0.16250</vt:lpwstr>
  </property>
</Properties>
</file>