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空气净化装置：尾气处理装置行业相关公司设立可行性研究报告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89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_Toc10890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11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_Toc17311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_Toc19907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_Toc19486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_Toc25572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_Toc26750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_Toc10650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_Toc8571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_Toc20587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49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_Toc26449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_Toc16684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_Toc31464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_Toc20222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_Toc2378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_Toc18289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_Toc21452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6" w:history="1">
        <w:r>
          <w:rPr>
            <w:rFonts w:ascii="仿宋" w:eastAsia="仿宋" w:hAnsi="仿宋" w:cs="仿宋" w:hint="eastAsia"/>
            <w:lang w:eastAsia="zh-CN"/>
          </w:rPr>
          <w:t>(七)、空气净化装置：尾气处理装置项目建设必要性分析</w:t>
        </w:r>
        <w:r>
          <w:tab/>
        </w:r>
        <w:r>
          <w:fldChar w:fldCharType="begin"/>
        </w:r>
        <w:r>
          <w:instrText xml:space="preserve"> PAGEREF _Toc28796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46" w:history="1">
        <w:r>
          <w:rPr>
            <w:rFonts w:ascii="仿宋" w:eastAsia="仿宋" w:hAnsi="仿宋" w:cs="仿宋" w:hint="eastAsia"/>
            <w:lang w:eastAsia="zh-CN"/>
          </w:rPr>
          <w:t>三、空气净化装置：尾气处理装置筹建公司基本信息</w:t>
        </w:r>
        <w:r>
          <w:tab/>
        </w:r>
        <w:r>
          <w:fldChar w:fldCharType="begin"/>
        </w:r>
        <w:r>
          <w:instrText xml:space="preserve"> PAGEREF _Toc21146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_Toc19301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_Toc27780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_Toc27608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_Toc30262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_Toc27833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_Toc31820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56" w:history="1">
        <w:r>
          <w:rPr>
            <w:rFonts w:ascii="仿宋" w:eastAsia="仿宋" w:hAnsi="仿宋" w:cs="仿宋" w:hint="eastAsia"/>
            <w:lang w:eastAsia="zh-CN"/>
          </w:rPr>
          <w:t>四、空气净化装置：尾气处理装置项目概况</w:t>
        </w:r>
        <w:r>
          <w:tab/>
        </w:r>
        <w:r>
          <w:fldChar w:fldCharType="begin"/>
        </w:r>
        <w:r>
          <w:instrText xml:space="preserve"> PAGEREF _Toc6256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_Toc14043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2" w:history="1">
        <w:r>
          <w:rPr>
            <w:rFonts w:ascii="仿宋" w:eastAsia="仿宋" w:hAnsi="仿宋" w:cs="仿宋" w:hint="eastAsia"/>
            <w:lang w:eastAsia="zh-CN"/>
          </w:rPr>
          <w:t>(二)、空气净化装置：尾气处理装置项目提出的理由</w:t>
        </w:r>
        <w:r>
          <w:tab/>
        </w:r>
        <w:r>
          <w:fldChar w:fldCharType="begin"/>
        </w:r>
        <w:r>
          <w:instrText xml:space="preserve"> PAGEREF _Toc18632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7" w:history="1">
        <w:r>
          <w:rPr>
            <w:rFonts w:ascii="仿宋" w:eastAsia="仿宋" w:hAnsi="仿宋" w:cs="仿宋" w:hint="eastAsia"/>
            <w:lang w:eastAsia="zh-CN"/>
          </w:rPr>
          <w:t>(三)、空气净化装置：尾气处理装置项目选址</w:t>
        </w:r>
        <w:r>
          <w:tab/>
        </w:r>
        <w:r>
          <w:fldChar w:fldCharType="begin"/>
        </w:r>
        <w:r>
          <w:instrText xml:space="preserve"> PAGEREF _Toc14947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_Toc25242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_Toc22863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2" w:history="1">
        <w:r>
          <w:rPr>
            <w:rFonts w:ascii="仿宋" w:eastAsia="仿宋" w:hAnsi="仿宋" w:cs="仿宋" w:hint="eastAsia"/>
            <w:lang w:eastAsia="zh-CN"/>
          </w:rPr>
          <w:t>(六)、空气净化装置：尾气处理装置项目投资</w:t>
        </w:r>
        <w:r>
          <w:tab/>
        </w:r>
        <w:r>
          <w:fldChar w:fldCharType="begin"/>
        </w:r>
        <w:r>
          <w:instrText xml:space="preserve"> PAGEREF _Toc13262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" w:history="1">
        <w:r>
          <w:rPr>
            <w:rFonts w:ascii="仿宋" w:eastAsia="仿宋" w:hAnsi="仿宋" w:cs="仿宋" w:hint="eastAsia"/>
            <w:lang w:eastAsia="zh-CN"/>
          </w:rPr>
          <w:t>(七)、空气净化装置：尾气处理装置项目进度规划</w:t>
        </w:r>
        <w:r>
          <w:tab/>
        </w:r>
        <w:r>
          <w:fldChar w:fldCharType="begin"/>
        </w:r>
        <w:r>
          <w:instrText xml:space="preserve"> PAGEREF _Toc618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_Toc28288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" w:history="1">
        <w:r>
          <w:rPr>
            <w:rFonts w:ascii="仿宋" w:eastAsia="仿宋" w:hAnsi="仿宋" w:cs="仿宋" w:hint="eastAsia"/>
            <w:lang w:eastAsia="zh-CN"/>
          </w:rPr>
          <w:t>(九)、空气净化装置：尾气处理装置项目综合评价</w:t>
        </w:r>
        <w:r>
          <w:tab/>
        </w:r>
        <w:r>
          <w:fldChar w:fldCharType="begin"/>
        </w:r>
        <w:r>
          <w:instrText xml:space="preserve"> PAGEREF _Toc3051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92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_Toc4692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_Toc6157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_Toc23855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_Toc26454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51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_Toc26351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_Toc19942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_Toc26602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79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_Toc27795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_Toc26666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2" w:history="1">
        <w:r>
          <w:rPr>
            <w:rFonts w:ascii="仿宋" w:eastAsia="仿宋" w:hAnsi="仿宋" w:cs="仿宋" w:hint="eastAsia"/>
            <w:lang w:eastAsia="zh-CN"/>
          </w:rPr>
          <w:t>(五)、空气净化装置：尾气处理装置项目总投资</w:t>
        </w:r>
        <w:r>
          <w:tab/>
        </w:r>
        <w:r>
          <w:fldChar w:fldCharType="begin"/>
        </w:r>
        <w:r>
          <w:instrText xml:space="preserve"> PAGEREF _Toc5022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_Toc17860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78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_Toc9278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_Toc12993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_Toc12118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_Toc3950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_Toc17170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64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_Toc27664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_Toc9797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_Toc5453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_Toc30639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_Toc26826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_Toc6306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_Toc23503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_Toc17818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_Toc11246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_Toc5316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_Toc12800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_Toc4486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_Toc20983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_Toc9608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20" w:history="1">
        <w:r>
          <w:rPr>
            <w:rFonts w:ascii="仿宋" w:eastAsia="仿宋" w:hAnsi="仿宋" w:cs="仿宋" w:hint="eastAsia"/>
            <w:lang w:eastAsia="zh-CN"/>
          </w:rPr>
          <w:t>九、空气净化装置：尾气处理装置项目风险分析</w:t>
        </w:r>
        <w:r>
          <w:tab/>
        </w:r>
        <w:r>
          <w:fldChar w:fldCharType="begin"/>
        </w:r>
        <w:r>
          <w:instrText xml:space="preserve"> PAGEREF _Toc5720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6" w:history="1">
        <w:r>
          <w:rPr>
            <w:rFonts w:ascii="仿宋" w:eastAsia="仿宋" w:hAnsi="仿宋" w:cs="仿宋" w:hint="eastAsia"/>
            <w:lang w:eastAsia="zh-CN"/>
          </w:rPr>
          <w:t>(一)、空气净化装置：尾气处理装置项目风险分析</w:t>
        </w:r>
        <w:r>
          <w:tab/>
        </w:r>
        <w:r>
          <w:fldChar w:fldCharType="begin"/>
        </w:r>
        <w:r>
          <w:instrText xml:space="preserve"> PAGEREF _Toc17106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4" w:history="1">
        <w:r>
          <w:rPr>
            <w:rFonts w:ascii="仿宋" w:eastAsia="仿宋" w:hAnsi="仿宋" w:cs="仿宋" w:hint="eastAsia"/>
            <w:lang w:eastAsia="zh-CN"/>
          </w:rPr>
          <w:t>(二)、空气净化装置：尾气处理装置项目风险对策</w:t>
        </w:r>
        <w:r>
          <w:tab/>
        </w:r>
        <w:r>
          <w:fldChar w:fldCharType="begin"/>
        </w:r>
        <w:r>
          <w:instrText xml:space="preserve"> PAGEREF _Toc15444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79" w:history="1">
        <w:r>
          <w:rPr>
            <w:rFonts w:ascii="仿宋" w:eastAsia="仿宋" w:hAnsi="仿宋" w:cs="仿宋" w:hint="eastAsia"/>
            <w:lang w:eastAsia="zh-CN"/>
          </w:rPr>
          <w:t>十、空气净化装置：尾气处理装置项目经济效益</w:t>
        </w:r>
        <w:r>
          <w:tab/>
        </w:r>
        <w:r>
          <w:fldChar w:fldCharType="begin"/>
        </w:r>
        <w:r>
          <w:instrText xml:space="preserve"> PAGEREF _Toc8179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_Toc24023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_Toc7762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5" w:history="1">
        <w:r>
          <w:rPr>
            <w:rFonts w:ascii="仿宋" w:eastAsia="仿宋" w:hAnsi="仿宋" w:cs="仿宋" w:hint="eastAsia"/>
            <w:lang w:eastAsia="zh-CN"/>
          </w:rPr>
          <w:t>(三)、空气净化装置：尾气处理装置项目盈利能力分析</w:t>
        </w:r>
        <w:r>
          <w:tab/>
        </w:r>
        <w:r>
          <w:fldChar w:fldCharType="begin"/>
        </w:r>
        <w:r>
          <w:instrText xml:space="preserve"> PAGEREF _Toc4375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_Toc29720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_Toc20821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_Toc15954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29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_Toc25329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_Toc1340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_Toc13587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16" w:history="1">
        <w:r>
          <w:rPr>
            <w:rFonts w:ascii="仿宋" w:eastAsia="仿宋" w:hAnsi="仿宋" w:cs="仿宋" w:hint="eastAsia"/>
            <w:lang w:eastAsia="zh-CN"/>
          </w:rPr>
          <w:t>十二、空气净化装置：尾气处理装置项目总结分析</w:t>
        </w:r>
        <w:r>
          <w:tab/>
        </w:r>
        <w:r>
          <w:fldChar w:fldCharType="begin"/>
        </w:r>
        <w:r>
          <w:instrText xml:space="preserve"> PAGEREF _Toc19416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89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311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907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486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https://d.book118.com/536123135225010050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空气净化装置：尾气处理装置行业相关公司设立可行性研究报告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空气净化装置：尾气处理装置行业相关公司设立可行性研究报告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空气净化装置：尾气处理装置行业相关公司设立可行性研究报告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空气净化装置：尾气处理装置行业相关公司设立可行性研究报告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空气净化装置：尾气处理装置行业相关公司设立可行性研究报告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36123135225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2024-02-06T06:01:00Z</dcterms:created>
  <dcterms:modified xsi:type="dcterms:W3CDTF">2024-02-06T06:01:47Z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D33A8C0329854062A15AE3BE8020159D_11</vt:lpwstr>
  </property>
  <property fmtid="{D5CDD505-2E9C-101B-9397-08002B2CF9AE}" pid="3" name="KSOProductBuildVer">
    <vt:lpwstr>2052-12.1.0.16250</vt:lpwstr>
  </property>
</Properties>
</file>