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47ECD" w:rsidRPr="008E04B7" w:rsidP="00047ECD">
      <w:pPr>
        <w:pStyle w:val="Normal0"/>
        <w:spacing w:line="360" w:lineRule="auto"/>
        <w:ind w:firstLine="235" w:firstLineChars="98"/>
        <w:rPr>
          <w:rFonts w:ascii="宋体" w:hAnsi="宋体"/>
          <w:b/>
          <w:sz w:val="24"/>
          <w:szCs w:val="24"/>
        </w:rPr>
      </w:pPr>
      <w:r>
        <w:rPr>
          <w:rFonts w:ascii="宋体" w:hAnsi="宋体" w:hint="eastAsia"/>
          <w:b/>
          <w:sz w:val="24"/>
          <w:szCs w:val="24"/>
        </w:rPr>
        <w:t>5.2</w:t>
      </w:r>
      <w:r w:rsidRPr="008E04B7">
        <w:rPr>
          <w:rFonts w:ascii="宋体" w:hAnsi="宋体" w:hint="eastAsia"/>
          <w:b/>
          <w:sz w:val="24"/>
          <w:szCs w:val="24"/>
        </w:rPr>
        <w:t xml:space="preserve"> </w:t>
      </w:r>
      <w:r>
        <w:rPr>
          <w:rFonts w:ascii="宋体" w:hAnsi="宋体" w:hint="eastAsia"/>
          <w:b/>
          <w:sz w:val="24"/>
          <w:szCs w:val="24"/>
        </w:rPr>
        <w:t>钻孔灌注桩施工方案</w:t>
      </w:r>
    </w:p>
    <w:p w:rsidR="00047ECD" w:rsidRPr="008E25E4" w:rsidP="00047ECD">
      <w:pPr>
        <w:pStyle w:val="Normal0"/>
        <w:spacing w:line="360" w:lineRule="auto"/>
        <w:ind w:firstLine="538" w:firstLineChars="224"/>
        <w:rPr>
          <w:rFonts w:ascii="宋体" w:hAnsi="宋体"/>
          <w:sz w:val="24"/>
          <w:szCs w:val="24"/>
        </w:rPr>
      </w:pPr>
      <w:r w:rsidRPr="008E25E4">
        <w:rPr>
          <w:rFonts w:ascii="宋体" w:hAnsi="宋体" w:hint="eastAsia"/>
          <w:sz w:val="24"/>
          <w:szCs w:val="24"/>
        </w:rPr>
        <w:t>本工程</w:t>
      </w:r>
      <w:r>
        <w:rPr>
          <w:rFonts w:ascii="宋体" w:hAnsi="宋体" w:hint="eastAsia"/>
          <w:sz w:val="24"/>
          <w:szCs w:val="24"/>
        </w:rPr>
        <w:t>桩基处理</w:t>
      </w:r>
      <w:r w:rsidRPr="008E25E4">
        <w:rPr>
          <w:rFonts w:ascii="宋体" w:hAnsi="宋体" w:hint="eastAsia"/>
          <w:sz w:val="24"/>
          <w:szCs w:val="24"/>
        </w:rPr>
        <w:t>设计</w:t>
      </w:r>
      <w:r>
        <w:rPr>
          <w:rFonts w:ascii="宋体" w:hAnsi="宋体" w:hint="eastAsia"/>
          <w:sz w:val="24"/>
          <w:szCs w:val="24"/>
        </w:rPr>
        <w:t>采用</w:t>
      </w:r>
      <w:r w:rsidRPr="00AB5098">
        <w:rPr>
          <w:rFonts w:ascii="宋体" w:hAnsi="宋体" w:hint="eastAsia"/>
          <w:sz w:val="24"/>
          <w:szCs w:val="24"/>
        </w:rPr>
        <w:t>φ</w:t>
      </w:r>
      <w:smartTag w:uri="urn:schemas-microsoft-com:office:smarttags" w:element="chmetcnv">
        <w:smartTagPr>
          <w:attr w:name="HasSpace" w:val="False"/>
          <w:attr w:name="Negative" w:val="False"/>
          <w:attr w:name="NumberType" w:val="1"/>
          <w:attr w:name="SourceValue" w:val="800"/>
          <w:attr w:name="TCSC" w:val="0"/>
          <w:attr w:name="UnitName" w:val="mm"/>
        </w:smartTagPr>
        <w:r>
          <w:rPr>
            <w:rFonts w:ascii="宋体" w:hAnsi="宋体" w:hint="eastAsia"/>
            <w:sz w:val="24"/>
            <w:szCs w:val="24"/>
          </w:rPr>
          <w:t>800mm</w:t>
        </w:r>
      </w:smartTag>
      <w:r>
        <w:rPr>
          <w:rFonts w:ascii="宋体" w:hAnsi="宋体" w:hint="eastAsia"/>
          <w:sz w:val="24"/>
          <w:szCs w:val="24"/>
        </w:rPr>
        <w:t>钻孔灌注桩，桩顶标高为底板底标高，桩底标高－</w:t>
      </w:r>
      <w:smartTag w:uri="urn:schemas-microsoft-com:office:smarttags" w:element="chmetcnv">
        <w:smartTagPr>
          <w:attr w:name="HasSpace" w:val="False"/>
          <w:attr w:name="Negative" w:val="False"/>
          <w:attr w:name="NumberType" w:val="1"/>
          <w:attr w:name="SourceValue" w:val="42.8"/>
          <w:attr w:name="TCSC" w:val="0"/>
          <w:attr w:name="UnitName" w:val="m"/>
        </w:smartTagPr>
        <w:r>
          <w:rPr>
            <w:rFonts w:ascii="宋体" w:hAnsi="宋体" w:hint="eastAsia"/>
            <w:sz w:val="24"/>
            <w:szCs w:val="24"/>
          </w:rPr>
          <w:t>42.800m</w:t>
        </w:r>
      </w:smartTag>
      <w:r>
        <w:rPr>
          <w:rFonts w:ascii="宋体" w:hAnsi="宋体" w:hint="eastAsia"/>
          <w:sz w:val="24"/>
          <w:szCs w:val="24"/>
        </w:rPr>
        <w:t>，有效桩长</w:t>
      </w:r>
      <w:smartTag w:uri="urn:schemas-microsoft-com:office:smarttags" w:element="chmetcnv">
        <w:smartTagPr>
          <w:attr w:name="HasSpace" w:val="False"/>
          <w:attr w:name="Negative" w:val="False"/>
          <w:attr w:name="NumberType" w:val="1"/>
          <w:attr w:name="SourceValue" w:val="35"/>
          <w:attr w:name="TCSC" w:val="0"/>
          <w:attr w:name="UnitName" w:val="m"/>
        </w:smartTagPr>
        <w:r>
          <w:rPr>
            <w:rFonts w:ascii="宋体" w:hAnsi="宋体" w:hint="eastAsia"/>
            <w:sz w:val="24"/>
            <w:szCs w:val="24"/>
          </w:rPr>
          <w:t>35m</w:t>
        </w:r>
      </w:smartTag>
      <w:r>
        <w:rPr>
          <w:rFonts w:ascii="宋体" w:hAnsi="宋体" w:hint="eastAsia"/>
          <w:sz w:val="24"/>
          <w:szCs w:val="24"/>
        </w:rPr>
        <w:t>，砼标号</w:t>
      </w:r>
      <w:r>
        <w:rPr>
          <w:rFonts w:ascii="宋体" w:hAnsi="宋体" w:hint="eastAsia"/>
          <w:sz w:val="24"/>
          <w:szCs w:val="24"/>
        </w:rPr>
        <w:t>C30</w:t>
      </w:r>
      <w:r>
        <w:rPr>
          <w:rFonts w:ascii="宋体" w:hAnsi="宋体" w:hint="eastAsia"/>
          <w:sz w:val="24"/>
          <w:szCs w:val="24"/>
        </w:rPr>
        <w:t>，</w:t>
      </w:r>
      <w:r w:rsidRPr="008E25E4">
        <w:rPr>
          <w:rFonts w:ascii="宋体" w:hAnsi="宋体" w:hint="eastAsia"/>
          <w:sz w:val="24"/>
          <w:szCs w:val="24"/>
        </w:rPr>
        <w:t>桩底端进入</w:t>
      </w:r>
      <w:r w:rsidRPr="008E25E4">
        <w:rPr>
          <w:rFonts w:ascii="宋体" w:hAnsi="宋体"/>
          <w:sz w:val="24"/>
          <w:szCs w:val="24"/>
        </w:rPr>
        <w:t>⑤</w:t>
      </w:r>
      <w:r>
        <w:rPr>
          <w:rFonts w:ascii="宋体" w:hAnsi="宋体" w:hint="eastAsia"/>
          <w:sz w:val="24"/>
          <w:szCs w:val="24"/>
        </w:rPr>
        <w:t>2</w:t>
      </w:r>
      <w:r w:rsidRPr="008E25E4">
        <w:rPr>
          <w:rFonts w:ascii="宋体" w:hAnsi="宋体" w:hint="eastAsia"/>
          <w:sz w:val="24"/>
          <w:szCs w:val="24"/>
        </w:rPr>
        <w:t>层</w:t>
      </w:r>
      <w:r>
        <w:rPr>
          <w:rFonts w:ascii="宋体" w:hAnsi="宋体" w:hint="eastAsia"/>
          <w:sz w:val="24"/>
          <w:szCs w:val="24"/>
        </w:rPr>
        <w:t>。</w:t>
      </w:r>
      <w:r w:rsidRPr="008E25E4">
        <w:rPr>
          <w:rFonts w:ascii="宋体" w:hAnsi="宋体" w:hint="eastAsia"/>
          <w:sz w:val="24"/>
          <w:szCs w:val="24"/>
        </w:rPr>
        <w:t>钻孔灌注桩</w:t>
      </w:r>
      <w:r>
        <w:rPr>
          <w:rFonts w:ascii="宋体" w:hAnsi="宋体" w:hint="eastAsia"/>
          <w:sz w:val="24"/>
          <w:szCs w:val="24"/>
        </w:rPr>
        <w:t>内插钢格构柱兼</w:t>
      </w:r>
      <w:r w:rsidRPr="008E25E4">
        <w:rPr>
          <w:rFonts w:ascii="宋体" w:hAnsi="宋体" w:hint="eastAsia"/>
          <w:sz w:val="24"/>
          <w:szCs w:val="24"/>
        </w:rPr>
        <w:t>为支撑立柱桩使用。</w:t>
      </w:r>
      <w:r>
        <w:rPr>
          <w:rFonts w:ascii="宋体" w:hAnsi="宋体" w:hint="eastAsia"/>
          <w:sz w:val="24"/>
          <w:szCs w:val="24"/>
        </w:rPr>
        <w:t>计划投入</w:t>
      </w:r>
      <w:r>
        <w:rPr>
          <w:rFonts w:ascii="宋体" w:hAnsi="宋体" w:hint="eastAsia"/>
          <w:sz w:val="24"/>
          <w:szCs w:val="24"/>
        </w:rPr>
        <w:t>20</w:t>
      </w:r>
      <w:r>
        <w:rPr>
          <w:rFonts w:ascii="宋体" w:hAnsi="宋体" w:hint="eastAsia"/>
          <w:sz w:val="24"/>
          <w:szCs w:val="24"/>
        </w:rPr>
        <w:t>台</w:t>
      </w:r>
      <w:r>
        <w:rPr>
          <w:rFonts w:hAnsi="宋体" w:cs="宋体" w:hint="eastAsia"/>
          <w:spacing w:val="-4"/>
          <w:sz w:val="24"/>
          <w:szCs w:val="24"/>
        </w:rPr>
        <w:t>GPS-20</w:t>
      </w:r>
      <w:r>
        <w:rPr>
          <w:rFonts w:hAnsi="宋体" w:cs="宋体" w:hint="eastAsia"/>
          <w:spacing w:val="-4"/>
          <w:sz w:val="24"/>
          <w:szCs w:val="24"/>
        </w:rPr>
        <w:t>型钻机，拟</w:t>
      </w:r>
      <w:r w:rsidRPr="008E25E4">
        <w:rPr>
          <w:rFonts w:ascii="宋体" w:hAnsi="宋体" w:hint="eastAsia"/>
          <w:sz w:val="24"/>
          <w:szCs w:val="24"/>
        </w:rPr>
        <w:t>采用</w:t>
      </w:r>
      <w:r>
        <w:rPr>
          <w:rFonts w:ascii="宋体" w:hAnsi="宋体" w:hint="eastAsia"/>
          <w:sz w:val="24"/>
          <w:szCs w:val="24"/>
        </w:rPr>
        <w:t>泥浆护壁正</w:t>
      </w:r>
      <w:r w:rsidRPr="008E25E4">
        <w:rPr>
          <w:rFonts w:ascii="宋体" w:hAnsi="宋体" w:hint="eastAsia"/>
          <w:sz w:val="24"/>
          <w:szCs w:val="24"/>
        </w:rPr>
        <w:t>循环</w:t>
      </w:r>
      <w:r>
        <w:rPr>
          <w:rFonts w:ascii="宋体" w:hAnsi="宋体" w:hint="eastAsia"/>
          <w:sz w:val="24"/>
          <w:szCs w:val="24"/>
        </w:rPr>
        <w:t>钻进</w:t>
      </w:r>
      <w:r w:rsidRPr="008E25E4">
        <w:rPr>
          <w:rFonts w:ascii="宋体" w:hAnsi="宋体" w:hint="eastAsia"/>
          <w:sz w:val="24"/>
          <w:szCs w:val="24"/>
        </w:rPr>
        <w:t>成孔，导管灌注水下混凝土</w:t>
      </w:r>
      <w:r>
        <w:rPr>
          <w:rFonts w:ascii="宋体" w:hAnsi="宋体" w:hint="eastAsia"/>
          <w:sz w:val="24"/>
          <w:szCs w:val="24"/>
        </w:rPr>
        <w:t>的方</w:t>
      </w:r>
      <w:r w:rsidRPr="008E25E4">
        <w:rPr>
          <w:rFonts w:ascii="宋体" w:hAnsi="宋体" w:hint="eastAsia"/>
          <w:sz w:val="24"/>
          <w:szCs w:val="24"/>
        </w:rPr>
        <w:t>法施工。</w:t>
      </w:r>
      <w:r>
        <w:rPr>
          <w:rFonts w:ascii="宋体" w:hAnsi="宋体" w:hint="eastAsia"/>
          <w:sz w:val="24"/>
          <w:szCs w:val="24"/>
        </w:rPr>
        <w:t>先施工第</w:t>
      </w:r>
      <w:r>
        <w:rPr>
          <w:rFonts w:ascii="宋体" w:hAnsi="宋体"/>
          <w:sz w:val="24"/>
          <w:szCs w:val="24"/>
        </w:rPr>
        <w:t>Ⅱ</w:t>
      </w:r>
      <w:r>
        <w:rPr>
          <w:rFonts w:ascii="宋体" w:hAnsi="宋体" w:hint="eastAsia"/>
          <w:sz w:val="24"/>
          <w:szCs w:val="24"/>
        </w:rPr>
        <w:t>、</w:t>
      </w:r>
      <w:r>
        <w:rPr>
          <w:rFonts w:ascii="宋体" w:hAnsi="宋体"/>
          <w:sz w:val="24"/>
          <w:szCs w:val="24"/>
        </w:rPr>
        <w:t>Ⅲ</w:t>
      </w:r>
      <w:r>
        <w:rPr>
          <w:rFonts w:ascii="宋体" w:hAnsi="宋体" w:hint="eastAsia"/>
          <w:sz w:val="24"/>
          <w:szCs w:val="24"/>
        </w:rPr>
        <w:t>施工段，然后紧随地下连续墙施工从基坑南、北两端向基坑中间推进</w:t>
      </w:r>
      <w:r w:rsidRPr="008E25E4">
        <w:rPr>
          <w:rFonts w:ascii="宋体" w:hAnsi="宋体" w:hint="eastAsia"/>
          <w:sz w:val="24"/>
          <w:szCs w:val="24"/>
        </w:rPr>
        <w:t>。</w:t>
      </w:r>
    </w:p>
    <w:p w:rsidR="00047ECD" w:rsidRPr="002060EE"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2060EE">
          <w:rPr>
            <w:rFonts w:ascii="宋体" w:hAnsi="宋体" w:hint="eastAsia"/>
            <w:b/>
            <w:sz w:val="24"/>
            <w:szCs w:val="24"/>
          </w:rPr>
          <w:t>.2.1</w:t>
        </w:r>
      </w:smartTag>
      <w:r w:rsidRPr="002060EE">
        <w:rPr>
          <w:rFonts w:ascii="宋体" w:hAnsi="宋体" w:hint="eastAsia"/>
          <w:b/>
          <w:sz w:val="24"/>
          <w:szCs w:val="24"/>
        </w:rPr>
        <w:t>钻孔灌注桩施工工艺流程</w:t>
      </w:r>
    </w:p>
    <w:p w:rsidR="00047ECD" w:rsidP="00047ECD">
      <w:pPr>
        <w:pStyle w:val="Normal0"/>
        <w:spacing w:line="360" w:lineRule="auto"/>
        <w:ind w:firstLine="538" w:firstLineChars="224"/>
        <w:rPr>
          <w:rFonts w:ascii="宋体" w:hAnsi="宋体"/>
          <w:sz w:val="24"/>
          <w:szCs w:val="24"/>
        </w:rPr>
      </w:pPr>
      <w:r>
        <w:rPr>
          <w:rFonts w:ascii="宋体" w:hAnsi="宋体"/>
          <w:noProof/>
          <w:sz w:val="24"/>
          <w:szCs w:val="24"/>
        </w:rPr>
        <w:pict>
          <v:group id="_x0000_s1025" style="width:404.25pt;height:343.15pt;margin-top:0.2pt;margin-left:10.5pt;position:absolute;z-index:251658240" coordorigin="1628,7952" coordsize="8085,6863">
            <v:rect id="_x0000_s1026" style="width:1797;height:394;left:5671;position:absolute;top:7952">
              <v:textbox>
                <w:txbxContent>
                  <w:p w:rsidR="00047ECD" w:rsidRPr="00EF5918" w:rsidP="00047ECD">
                    <w:pPr>
                      <w:pStyle w:val="Normal0"/>
                      <w:rPr>
                        <w:position w:val="6"/>
                        <w:sz w:val="24"/>
                        <w:szCs w:val="24"/>
                      </w:rPr>
                    </w:pPr>
                    <w:r>
                      <w:rPr>
                        <w:rFonts w:hint="eastAsia"/>
                      </w:rPr>
                      <w:t xml:space="preserve">  </w:t>
                    </w:r>
                    <w:r w:rsidRPr="00EF5918">
                      <w:rPr>
                        <w:rFonts w:hint="eastAsia"/>
                        <w:position w:val="6"/>
                        <w:szCs w:val="24"/>
                      </w:rPr>
                      <w:t xml:space="preserve"> </w:t>
                    </w:r>
                    <w:r w:rsidRPr="00754E5E">
                      <w:rPr>
                        <w:rFonts w:hint="eastAsia"/>
                        <w:szCs w:val="21"/>
                      </w:rPr>
                      <w:t>钻机就位</w:t>
                    </w:r>
                  </w:p>
                </w:txbxContent>
              </v:textbox>
            </v:rect>
            <v:rect id="_x0000_s1027" style="width:1797;height:393;left:5671;position:absolute;top:8670">
              <v:textbox>
                <w:txbxContent>
                  <w:p w:rsidR="00047ECD" w:rsidP="00047ECD">
                    <w:pPr>
                      <w:pStyle w:val="Normal0"/>
                      <w:rPr>
                        <w:sz w:val="24"/>
                      </w:rPr>
                    </w:pPr>
                    <w:r>
                      <w:rPr>
                        <w:rFonts w:hint="eastAsia"/>
                      </w:rPr>
                      <w:t xml:space="preserve"> </w:t>
                    </w:r>
                    <w:r w:rsidRPr="00754E5E">
                      <w:rPr>
                        <w:rFonts w:hint="eastAsia"/>
                        <w:szCs w:val="21"/>
                      </w:rPr>
                      <w:t xml:space="preserve">  </w:t>
                    </w:r>
                    <w:r w:rsidRPr="00754E5E">
                      <w:rPr>
                        <w:rFonts w:hint="eastAsia"/>
                        <w:szCs w:val="21"/>
                      </w:rPr>
                      <w:t>钻进成孔</w:t>
                    </w:r>
                  </w:p>
                </w:txbxContent>
              </v:textbox>
            </v:rect>
            <v:line id="_x0000_s1028" style="position:absolute" from="6722,8346" to="6722,8660">
              <v:stroke endarrow="block"/>
            </v:line>
            <v:line id="_x0000_s1029" style="position:absolute" from="6627,9063" to="6627,10047">
              <v:stroke endarrow="block"/>
            </v:line>
            <v:rect id="_x0000_s1030" style="width:1797;height:396;left:5671;position:absolute;top:10113">
              <v:textbox>
                <w:txbxContent>
                  <w:p w:rsidR="00047ECD" w:rsidRPr="00754E5E" w:rsidP="00047ECD">
                    <w:pPr>
                      <w:pStyle w:val="Normal0"/>
                      <w:rPr>
                        <w:szCs w:val="21"/>
                      </w:rPr>
                    </w:pPr>
                    <w:r w:rsidRPr="00754E5E">
                      <w:rPr>
                        <w:rFonts w:hint="eastAsia"/>
                        <w:szCs w:val="21"/>
                      </w:rPr>
                      <w:t xml:space="preserve"> </w:t>
                    </w:r>
                    <w:r w:rsidRPr="00754E5E">
                      <w:rPr>
                        <w:rFonts w:hint="eastAsia"/>
                        <w:szCs w:val="21"/>
                      </w:rPr>
                      <w:t>一次清孔验收</w:t>
                    </w:r>
                  </w:p>
                </w:txbxContent>
              </v:textbox>
            </v:rect>
            <v:rect id="_x0000_s1031" style="width:1797;height:395;left:5671;position:absolute;top:10816">
              <v:textbox>
                <w:txbxContent>
                  <w:p w:rsidR="00047ECD" w:rsidRPr="00754E5E" w:rsidP="00047ECD">
                    <w:pPr>
                      <w:pStyle w:val="Normal0"/>
                      <w:rPr>
                        <w:szCs w:val="21"/>
                      </w:rPr>
                    </w:pPr>
                    <w:r>
                      <w:rPr>
                        <w:rFonts w:hint="eastAsia"/>
                        <w:sz w:val="24"/>
                      </w:rPr>
                      <w:t xml:space="preserve"> </w:t>
                    </w:r>
                    <w:r w:rsidRPr="00754E5E">
                      <w:rPr>
                        <w:rFonts w:hint="eastAsia"/>
                        <w:szCs w:val="21"/>
                      </w:rPr>
                      <w:t xml:space="preserve"> </w:t>
                    </w:r>
                    <w:r w:rsidRPr="00754E5E">
                      <w:rPr>
                        <w:rFonts w:hint="eastAsia"/>
                        <w:szCs w:val="21"/>
                      </w:rPr>
                      <w:t>安装钢筋笼</w:t>
                    </w:r>
                  </w:p>
                </w:txbxContent>
              </v:textbox>
            </v:rect>
            <v:line id="_x0000_s1032" style="position:absolute" from="6641,10491" to="6641,10833">
              <v:stroke endarrow="block"/>
            </v:line>
            <v:rect id="_x0000_s1033" style="width:1779;height:410;left:7934;position:absolute;top:10292">
              <v:textbox>
                <w:txbxContent>
                  <w:p w:rsidR="00047ECD" w:rsidRPr="00754E5E" w:rsidP="00047ECD">
                    <w:pPr>
                      <w:pStyle w:val="Normal0"/>
                      <w:rPr>
                        <w:szCs w:val="21"/>
                      </w:rPr>
                    </w:pPr>
                    <w:r w:rsidRPr="00754E5E">
                      <w:rPr>
                        <w:rFonts w:hint="eastAsia"/>
                        <w:szCs w:val="21"/>
                      </w:rPr>
                      <w:t>钢筋笼制作验收</w:t>
                    </w:r>
                  </w:p>
                </w:txbxContent>
              </v:textbox>
            </v:rect>
            <v:line id="_x0000_s1034" style="flip:x;position:absolute" from="7449,11007" to="8743,11007">
              <v:stroke endarrow="block"/>
            </v:line>
            <v:rect id="_x0000_s1035" style="width:1779;height:396;left:7934;position:absolute;top:11538">
              <v:textbox>
                <w:txbxContent>
                  <w:p w:rsidR="00047ECD" w:rsidRPr="00754E5E" w:rsidP="00047ECD">
                    <w:pPr>
                      <w:pStyle w:val="Normal0"/>
                      <w:rPr>
                        <w:szCs w:val="21"/>
                      </w:rPr>
                    </w:pPr>
                    <w:r>
                      <w:rPr>
                        <w:rFonts w:hint="eastAsia"/>
                        <w:sz w:val="24"/>
                      </w:rPr>
                      <w:t xml:space="preserve">  </w:t>
                    </w:r>
                    <w:r w:rsidRPr="00754E5E">
                      <w:rPr>
                        <w:rFonts w:hint="eastAsia"/>
                        <w:szCs w:val="21"/>
                      </w:rPr>
                      <w:t>导管检查</w:t>
                    </w:r>
                  </w:p>
                </w:txbxContent>
              </v:textbox>
            </v:rect>
            <v:line id="_x0000_s1036" style="position:absolute" from="8743,14069" to="8743,14462">
              <v:stroke endarrow="block"/>
            </v:line>
            <v:rect id="_x0000_s1037" style="width:1797;height:396;left:5671;position:absolute;top:11523">
              <v:textbox>
                <w:txbxContent>
                  <w:p w:rsidR="00047ECD" w:rsidRPr="00754E5E" w:rsidP="00047ECD">
                    <w:pPr>
                      <w:pStyle w:val="Normal0"/>
                      <w:ind w:firstLine="210" w:firstLineChars="100"/>
                      <w:rPr>
                        <w:szCs w:val="21"/>
                      </w:rPr>
                    </w:pPr>
                    <w:r w:rsidRPr="00754E5E">
                      <w:rPr>
                        <w:rFonts w:hint="eastAsia"/>
                        <w:szCs w:val="21"/>
                      </w:rPr>
                      <w:t>吊放砼导管</w:t>
                    </w:r>
                  </w:p>
                </w:txbxContent>
              </v:textbox>
            </v:rect>
            <v:line id="_x0000_s1038" style="position:absolute" from="6668,11212" to="6668,11526">
              <v:stroke endarrow="block"/>
            </v:line>
            <v:rect id="_x0000_s1039" style="width:1797;height:395;left:5671;position:absolute;top:12256">
              <v:textbox>
                <w:txbxContent>
                  <w:p w:rsidR="00047ECD" w:rsidP="00047ECD">
                    <w:pPr>
                      <w:pStyle w:val="Normal0"/>
                      <w:rPr>
                        <w:sz w:val="24"/>
                      </w:rPr>
                    </w:pPr>
                    <w:r>
                      <w:rPr>
                        <w:rFonts w:hint="eastAsia"/>
                      </w:rPr>
                      <w:t xml:space="preserve"> </w:t>
                    </w:r>
                    <w:r w:rsidRPr="00754E5E">
                      <w:rPr>
                        <w:rFonts w:hint="eastAsia"/>
                        <w:szCs w:val="21"/>
                      </w:rPr>
                      <w:t>二次清孔验收</w:t>
                    </w:r>
                  </w:p>
                </w:txbxContent>
              </v:textbox>
            </v:rect>
            <v:line id="_x0000_s1040" style="position:absolute" from="6654,11914" to="6654,12227">
              <v:stroke endarrow="block"/>
            </v:line>
            <v:rect id="_x0000_s1041" style="width:1778;height:395;left:5671;position:absolute;top:12986">
              <v:textbox>
                <w:txbxContent>
                  <w:p w:rsidR="00047ECD" w:rsidRPr="00754E5E" w:rsidP="00047ECD">
                    <w:pPr>
                      <w:pStyle w:val="Normal0"/>
                      <w:rPr>
                        <w:szCs w:val="21"/>
                      </w:rPr>
                    </w:pPr>
                    <w:r>
                      <w:rPr>
                        <w:rFonts w:hint="eastAsia"/>
                        <w:sz w:val="24"/>
                      </w:rPr>
                      <w:t xml:space="preserve"> </w:t>
                    </w:r>
                    <w:r w:rsidRPr="00754E5E">
                      <w:rPr>
                        <w:rFonts w:hint="eastAsia"/>
                        <w:szCs w:val="21"/>
                      </w:rPr>
                      <w:t xml:space="preserve"> </w:t>
                    </w:r>
                    <w:r w:rsidRPr="00754E5E">
                      <w:rPr>
                        <w:rFonts w:hint="eastAsia"/>
                        <w:szCs w:val="21"/>
                      </w:rPr>
                      <w:t>水下砼浇注</w:t>
                    </w:r>
                  </w:p>
                </w:txbxContent>
              </v:textbox>
            </v:rect>
            <v:rect id="_x0000_s1042" style="width:2264;height:396;left:5347;position:absolute;top:13696">
              <v:textbox>
                <w:txbxContent>
                  <w:p w:rsidR="00047ECD" w:rsidP="00047ECD">
                    <w:pPr>
                      <w:pStyle w:val="Normal0"/>
                      <w:rPr>
                        <w:sz w:val="24"/>
                      </w:rPr>
                    </w:pPr>
                    <w:r w:rsidRPr="00754E5E">
                      <w:rPr>
                        <w:rFonts w:hint="eastAsia"/>
                        <w:szCs w:val="21"/>
                      </w:rPr>
                      <w:t>灌注结束、桩孔保护</w:t>
                    </w:r>
                  </w:p>
                </w:txbxContent>
              </v:textbox>
            </v:rect>
            <v:line id="_x0000_s1043" style="position:absolute" from="6641,12662" to="6641,12978">
              <v:stroke endarrow="block"/>
            </v:line>
            <v:line id="_x0000_s1044" style="position:absolute" from="6641,13384" to="6641,13700">
              <v:stroke endarrow="block"/>
            </v:line>
            <v:rect id="_x0000_s1045" style="width:1779;height:396;left:7934;position:absolute;top:13696">
              <v:textbox>
                <w:txbxContent>
                  <w:p w:rsidR="00047ECD" w:rsidP="00047ECD">
                    <w:pPr>
                      <w:pStyle w:val="Normal0"/>
                      <w:jc w:val="center"/>
                      <w:rPr>
                        <w:sz w:val="24"/>
                      </w:rPr>
                    </w:pPr>
                    <w:r w:rsidRPr="00754E5E">
                      <w:rPr>
                        <w:rFonts w:hint="eastAsia"/>
                        <w:szCs w:val="21"/>
                      </w:rPr>
                      <w:t>试块制作、养护</w:t>
                    </w:r>
                  </w:p>
                </w:txbxContent>
              </v:textbox>
            </v:rect>
            <v:rect id="_x0000_s1046" style="width:1779;height:396;left:5670;position:absolute;top:14419">
              <v:textbox>
                <w:txbxContent>
                  <w:p w:rsidR="00047ECD" w:rsidRPr="00754E5E" w:rsidP="00047ECD">
                    <w:pPr>
                      <w:pStyle w:val="Normal0"/>
                      <w:ind w:firstLine="315" w:firstLineChars="150"/>
                      <w:rPr>
                        <w:szCs w:val="21"/>
                      </w:rPr>
                    </w:pPr>
                    <w:r w:rsidRPr="00754E5E">
                      <w:rPr>
                        <w:rFonts w:hint="eastAsia"/>
                        <w:szCs w:val="21"/>
                      </w:rPr>
                      <w:t>交工资料</w:t>
                    </w:r>
                  </w:p>
                </w:txbxContent>
              </v:textbox>
            </v:rect>
            <v:line id="_x0000_s1047" style="position:absolute" from="6641,14089" to="6641,14409">
              <v:stroke endarrow="block"/>
            </v:line>
            <v:rect id="_x0000_s1048" style="width:1294;height:393;left:3730;position:absolute;top:8700">
              <v:textbox>
                <w:txbxContent>
                  <w:p w:rsidR="00047ECD" w:rsidRPr="00754E5E" w:rsidP="00047ECD">
                    <w:pPr>
                      <w:pStyle w:val="Normal0"/>
                      <w:rPr>
                        <w:szCs w:val="21"/>
                      </w:rPr>
                    </w:pPr>
                    <w:r w:rsidRPr="00754E5E">
                      <w:rPr>
                        <w:rFonts w:hint="eastAsia"/>
                        <w:szCs w:val="21"/>
                      </w:rPr>
                      <w:t>泥浆循环</w:t>
                    </w:r>
                  </w:p>
                </w:txbxContent>
              </v:textbox>
            </v:rect>
            <v:rect id="_x0000_s1049" style="width:1636;height:393;left:1628;position:absolute;top:8700">
              <v:textbox>
                <w:txbxContent>
                  <w:p w:rsidR="00047ECD" w:rsidP="00047ECD">
                    <w:pPr>
                      <w:pStyle w:val="Normal0"/>
                      <w:rPr>
                        <w:sz w:val="24"/>
                      </w:rPr>
                    </w:pPr>
                    <w:r w:rsidRPr="00754E5E">
                      <w:rPr>
                        <w:rFonts w:hint="eastAsia"/>
                        <w:szCs w:val="21"/>
                      </w:rPr>
                      <w:t>泥浆系统布置</w:t>
                    </w:r>
                  </w:p>
                </w:txbxContent>
              </v:textbox>
            </v:rect>
            <v:rect id="_x0000_s1050" style="width:1797;height:393;left:2922;position:absolute;top:7953">
              <v:textbox>
                <w:txbxContent>
                  <w:p w:rsidR="00047ECD" w:rsidP="00047ECD">
                    <w:pPr>
                      <w:pStyle w:val="Normal0"/>
                      <w:rPr>
                        <w:sz w:val="24"/>
                      </w:rPr>
                    </w:pPr>
                    <w:r w:rsidRPr="00754E5E">
                      <w:rPr>
                        <w:rFonts w:hint="eastAsia"/>
                        <w:szCs w:val="21"/>
                      </w:rPr>
                      <w:t>护筒定位、埋设</w:t>
                    </w:r>
                  </w:p>
                </w:txbxContent>
              </v:textbox>
            </v:rect>
            <v:rect id="_x0000_s1051" style="width:1475;height:394;left:3568;position:absolute;top:9393">
              <v:textbox>
                <w:txbxContent>
                  <w:p w:rsidR="00047ECD" w:rsidRPr="00754E5E" w:rsidP="00047ECD">
                    <w:pPr>
                      <w:pStyle w:val="Normal0"/>
                      <w:rPr>
                        <w:szCs w:val="21"/>
                      </w:rPr>
                    </w:pPr>
                    <w:r>
                      <w:rPr>
                        <w:rFonts w:hint="eastAsia"/>
                      </w:rPr>
                      <w:t xml:space="preserve"> </w:t>
                    </w:r>
                    <w:r w:rsidRPr="00754E5E">
                      <w:rPr>
                        <w:rFonts w:hint="eastAsia"/>
                        <w:szCs w:val="21"/>
                      </w:rPr>
                      <w:t xml:space="preserve"> </w:t>
                    </w:r>
                    <w:r w:rsidRPr="00754E5E">
                      <w:rPr>
                        <w:rFonts w:hint="eastAsia"/>
                        <w:szCs w:val="21"/>
                      </w:rPr>
                      <w:t>泥浆储存</w:t>
                    </w:r>
                  </w:p>
                </w:txbxContent>
              </v:textbox>
            </v:rect>
            <v:rect id="_x0000_s1052" style="width:1456;height:394;left:3568;position:absolute;top:10123">
              <v:textbox>
                <w:txbxContent>
                  <w:p w:rsidR="00047ECD" w:rsidRPr="00754E5E" w:rsidP="00047ECD">
                    <w:pPr>
                      <w:pStyle w:val="Normal0"/>
                      <w:rPr>
                        <w:szCs w:val="21"/>
                      </w:rPr>
                    </w:pPr>
                    <w:r w:rsidRPr="00754E5E">
                      <w:rPr>
                        <w:rFonts w:hint="eastAsia"/>
                        <w:szCs w:val="21"/>
                      </w:rPr>
                      <w:t xml:space="preserve">  </w:t>
                    </w:r>
                    <w:r w:rsidRPr="00754E5E">
                      <w:rPr>
                        <w:rFonts w:hint="eastAsia"/>
                        <w:szCs w:val="21"/>
                      </w:rPr>
                      <w:t>废浆处置</w:t>
                    </w:r>
                  </w:p>
                </w:txbxContent>
              </v:textbox>
            </v:rect>
            <v:rect id="_x0000_s1053" style="width:1779;height:393;left:7934;position:absolute;top:12274">
              <v:textbox>
                <w:txbxContent>
                  <w:p w:rsidR="00047ECD" w:rsidRPr="00754E5E" w:rsidP="00047ECD">
                    <w:pPr>
                      <w:pStyle w:val="Normal0"/>
                      <w:ind w:firstLine="210" w:firstLineChars="100"/>
                      <w:rPr>
                        <w:szCs w:val="21"/>
                      </w:rPr>
                    </w:pPr>
                    <w:r w:rsidRPr="00754E5E">
                      <w:rPr>
                        <w:rFonts w:hint="eastAsia"/>
                        <w:szCs w:val="21"/>
                      </w:rPr>
                      <w:t>混凝土供应</w:t>
                    </w:r>
                  </w:p>
                </w:txbxContent>
              </v:textbox>
            </v:rect>
            <v:line id="_x0000_s1054" style="position:absolute" from="4700,8147" to="5671,8147">
              <v:stroke endarrow="block"/>
            </v:line>
            <v:line id="_x0000_s1055" style="position:absolute" from="3245,8881" to="3730,8881">
              <v:stroke endarrow="block"/>
            </v:line>
            <v:line id="_x0000_s1056" style="position:absolute" from="5024,8887" to="5671,8887">
              <v:stroke endarrow="block"/>
            </v:line>
            <v:line id="_x0000_s1057" style="position:absolute" from="4377,9787" to="4377,10102">
              <v:stroke endarrow="block"/>
            </v:line>
            <v:line id="_x0000_s1058" style="position:absolute" from="4377,9093" to="4377,9409">
              <v:stroke endarrow="block"/>
            </v:line>
            <v:line id="_x0000_s1059" style="flip:x;position:absolute" from="5024,10310" to="5671,10310">
              <v:stroke endarrow="block"/>
            </v:line>
            <v:rect id="_x0000_s1060" style="width:1779;height:395;left:7934;position:absolute;top:9393">
              <v:textbox>
                <w:txbxContent>
                  <w:p w:rsidR="00047ECD" w:rsidRPr="00754E5E" w:rsidP="00047ECD">
                    <w:pPr>
                      <w:pStyle w:val="Normal0"/>
                      <w:rPr>
                        <w:szCs w:val="21"/>
                      </w:rPr>
                    </w:pPr>
                    <w:r>
                      <w:rPr>
                        <w:rFonts w:hint="eastAsia"/>
                        <w:sz w:val="24"/>
                      </w:rPr>
                      <w:t xml:space="preserve">  </w:t>
                    </w:r>
                    <w:r w:rsidRPr="00754E5E">
                      <w:rPr>
                        <w:rFonts w:hint="eastAsia"/>
                        <w:szCs w:val="21"/>
                      </w:rPr>
                      <w:t xml:space="preserve"> </w:t>
                    </w:r>
                    <w:r w:rsidRPr="00754E5E">
                      <w:rPr>
                        <w:rFonts w:hint="eastAsia"/>
                        <w:szCs w:val="21"/>
                      </w:rPr>
                      <w:t>材料检测</w:t>
                    </w:r>
                  </w:p>
                </w:txbxContent>
              </v:textbox>
            </v:rect>
            <v:rect id="_x0000_s1061" style="width:1779;height:395;left:7934;position:absolute;top:8663">
              <v:textbox>
                <w:txbxContent>
                  <w:p w:rsidR="00047ECD" w:rsidP="00047ECD">
                    <w:pPr>
                      <w:pStyle w:val="Normal0"/>
                      <w:rPr>
                        <w:sz w:val="24"/>
                      </w:rPr>
                    </w:pPr>
                    <w:r w:rsidRPr="00754E5E">
                      <w:rPr>
                        <w:rFonts w:hint="eastAsia"/>
                        <w:szCs w:val="21"/>
                      </w:rPr>
                      <w:t>材料进场、验收</w:t>
                    </w:r>
                  </w:p>
                </w:txbxContent>
              </v:textbox>
            </v:rect>
            <v:line id="_x0000_s1062" style="position:absolute" from="8743,9068" to="8743,9382">
              <v:stroke endarrow="block"/>
            </v:line>
            <v:line id="_x0000_s1063" style="position:absolute" from="8738,9787" to="8738,10292">
              <v:stroke endarrow="block"/>
            </v:line>
            <v:line id="_x0000_s1064" style="position:absolute" from="8743,10715" to="8743,11002"/>
            <v:rect id="_x0000_s1065" style="width:1779;height:395;left:7934;position:absolute;top:14419">
              <v:textbox>
                <w:txbxContent>
                  <w:p w:rsidR="00047ECD" w:rsidRPr="00754E5E" w:rsidP="00047ECD">
                    <w:pPr>
                      <w:pStyle w:val="Normal0"/>
                      <w:rPr>
                        <w:szCs w:val="21"/>
                      </w:rPr>
                    </w:pPr>
                    <w:r w:rsidRPr="00754E5E">
                      <w:rPr>
                        <w:rFonts w:hint="eastAsia"/>
                        <w:szCs w:val="21"/>
                      </w:rPr>
                      <w:t xml:space="preserve">   </w:t>
                    </w:r>
                    <w:r w:rsidRPr="00754E5E">
                      <w:rPr>
                        <w:rFonts w:hint="eastAsia"/>
                        <w:szCs w:val="21"/>
                      </w:rPr>
                      <w:t>试块送检</w:t>
                    </w:r>
                  </w:p>
                </w:txbxContent>
              </v:textbox>
            </v:rect>
            <v:rect id="_x0000_s1066" style="width:1779;height:395;left:7934;position:absolute;top:12966">
              <v:textbox>
                <w:txbxContent>
                  <w:p w:rsidR="00047ECD" w:rsidRPr="00754E5E" w:rsidP="00047ECD">
                    <w:pPr>
                      <w:pStyle w:val="Normal0"/>
                      <w:rPr>
                        <w:szCs w:val="21"/>
                      </w:rPr>
                    </w:pPr>
                    <w:r>
                      <w:rPr>
                        <w:rFonts w:hint="eastAsia"/>
                        <w:sz w:val="24"/>
                      </w:rPr>
                      <w:t xml:space="preserve">  </w:t>
                    </w:r>
                    <w:r w:rsidRPr="00754E5E">
                      <w:rPr>
                        <w:rFonts w:hint="eastAsia"/>
                        <w:szCs w:val="21"/>
                      </w:rPr>
                      <w:t>坍落度检测</w:t>
                    </w:r>
                  </w:p>
                </w:txbxContent>
              </v:textbox>
            </v:rect>
            <v:line id="_x0000_s1067" style="flip:x;position:absolute" from="7449,13190" to="7934,13190">
              <v:stroke endarrow="block"/>
            </v:line>
            <v:line id="_x0000_s1068" style="position:absolute" from="8743,11931" to="8743,12245">
              <v:stroke endarrow="block"/>
            </v:line>
            <v:line id="_x0000_s1069" style="position:absolute" from="8729,12659" to="8729,12973">
              <v:stroke endarrow="block"/>
            </v:line>
            <v:line id="_x0000_s1070" style="position:absolute" from="8716,13381" to="8716,13696">
              <v:stroke endarrow="block"/>
            </v:line>
            <v:line id="_x0000_s1071" style="flip:x;position:absolute" from="7449,14630" to="7934,14630">
              <v:stroke endarrow="block"/>
            </v:line>
            <v:line id="_x0000_s1072" style="flip:x;position:absolute" from="4377,13190" to="5671,13190"/>
            <v:line id="_x0000_s1073" style="flip:y;position:absolute" from="4377,10571" to="4377,13190">
              <v:stroke endarrow="block"/>
            </v:line>
          </v:group>
        </w:pict>
      </w: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RPr="00754E5E" w:rsidP="00047ECD">
      <w:pPr>
        <w:pStyle w:val="Normal0"/>
        <w:spacing w:line="360" w:lineRule="auto"/>
        <w:ind w:firstLine="538" w:firstLineChars="224"/>
        <w:rPr>
          <w:rFonts w:ascii="宋体" w:hAnsi="宋体"/>
          <w:position w:val="6"/>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RPr="008E25E4" w:rsidP="00047ECD">
      <w:pPr>
        <w:pStyle w:val="Normal0"/>
        <w:spacing w:line="360" w:lineRule="auto"/>
        <w:ind w:firstLine="538" w:firstLineChars="224"/>
        <w:rPr>
          <w:rFonts w:ascii="宋体" w:hAnsi="宋体"/>
          <w:sz w:val="24"/>
          <w:szCs w:val="24"/>
        </w:rPr>
      </w:pPr>
    </w:p>
    <w:p w:rsidR="00047ECD" w:rsidRPr="002060EE" w:rsidP="00047ECD">
      <w:pPr>
        <w:pStyle w:val="Normal0"/>
        <w:spacing w:line="360" w:lineRule="auto"/>
        <w:ind w:firstLine="538" w:firstLineChars="224"/>
        <w:jc w:val="center"/>
        <w:rPr>
          <w:rFonts w:ascii="宋体" w:hAnsi="宋体"/>
          <w:b/>
          <w:sz w:val="24"/>
          <w:szCs w:val="24"/>
          <w:u w:val="double"/>
        </w:rPr>
      </w:pPr>
      <w:r w:rsidRPr="002060EE">
        <w:rPr>
          <w:rFonts w:ascii="宋体" w:hAnsi="宋体" w:hint="eastAsia"/>
          <w:b/>
          <w:sz w:val="24"/>
          <w:szCs w:val="24"/>
          <w:u w:val="double"/>
        </w:rPr>
        <w:t>图</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u w:val="double"/>
          </w:rPr>
          <w:t>5</w:t>
        </w:r>
        <w:r w:rsidRPr="002060EE">
          <w:rPr>
            <w:rFonts w:ascii="宋体" w:hAnsi="宋体" w:hint="eastAsia"/>
            <w:b/>
            <w:sz w:val="24"/>
            <w:szCs w:val="24"/>
            <w:u w:val="double"/>
          </w:rPr>
          <w:t>.2.1</w:t>
        </w:r>
      </w:smartTag>
      <w:r w:rsidRPr="002060EE">
        <w:rPr>
          <w:rFonts w:ascii="宋体" w:hAnsi="宋体" w:hint="eastAsia"/>
          <w:b/>
          <w:sz w:val="24"/>
          <w:szCs w:val="24"/>
          <w:u w:val="double"/>
        </w:rPr>
        <w:t xml:space="preserve"> </w:t>
      </w:r>
      <w:r w:rsidRPr="002060EE">
        <w:rPr>
          <w:rFonts w:ascii="宋体" w:hAnsi="宋体" w:hint="eastAsia"/>
          <w:b/>
          <w:sz w:val="24"/>
          <w:szCs w:val="24"/>
          <w:u w:val="double"/>
        </w:rPr>
        <w:t>钻孔灌注桩施工工艺流程框图</w:t>
      </w:r>
    </w:p>
    <w:p w:rsidR="00047ECD" w:rsidRPr="003B4CCC"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3B4CCC">
          <w:rPr>
            <w:rFonts w:ascii="宋体" w:hAnsi="宋体" w:hint="eastAsia"/>
            <w:b/>
            <w:sz w:val="24"/>
            <w:szCs w:val="24"/>
          </w:rPr>
          <w:t>.</w:t>
        </w:r>
        <w:r>
          <w:rPr>
            <w:rFonts w:ascii="宋体" w:hAnsi="宋体" w:hint="eastAsia"/>
            <w:b/>
            <w:sz w:val="24"/>
            <w:szCs w:val="24"/>
          </w:rPr>
          <w:t>2</w:t>
        </w:r>
        <w:r w:rsidRPr="003B4CCC">
          <w:rPr>
            <w:rFonts w:ascii="宋体" w:hAnsi="宋体" w:hint="eastAsia"/>
            <w:b/>
            <w:sz w:val="24"/>
            <w:szCs w:val="24"/>
          </w:rPr>
          <w:t>.</w:t>
        </w:r>
        <w:r>
          <w:rPr>
            <w:rFonts w:ascii="宋体" w:hAnsi="宋体" w:hint="eastAsia"/>
            <w:b/>
            <w:sz w:val="24"/>
            <w:szCs w:val="24"/>
          </w:rPr>
          <w:t>2</w:t>
        </w:r>
      </w:smartTag>
      <w:r w:rsidRPr="003B4CCC">
        <w:rPr>
          <w:rFonts w:ascii="宋体" w:hAnsi="宋体" w:hint="eastAsia"/>
          <w:b/>
          <w:sz w:val="24"/>
          <w:szCs w:val="24"/>
        </w:rPr>
        <w:t>施工</w:t>
      </w:r>
      <w:r>
        <w:rPr>
          <w:rFonts w:ascii="宋体" w:hAnsi="宋体" w:hint="eastAsia"/>
          <w:b/>
          <w:sz w:val="24"/>
          <w:szCs w:val="24"/>
        </w:rPr>
        <w:t>前</w:t>
      </w:r>
      <w:r w:rsidRPr="00434C68">
        <w:rPr>
          <w:rFonts w:ascii="宋体" w:hAnsi="宋体" w:hint="eastAsia"/>
          <w:b/>
          <w:sz w:val="24"/>
          <w:szCs w:val="24"/>
        </w:rPr>
        <w:t>钻孔触探</w:t>
      </w:r>
    </w:p>
    <w:p w:rsidR="00047ECD" w:rsidP="00047ECD">
      <w:pPr>
        <w:pStyle w:val="Normal0"/>
        <w:spacing w:line="360" w:lineRule="auto"/>
        <w:ind w:firstLine="538" w:firstLineChars="224"/>
        <w:rPr>
          <w:rFonts w:ascii="宋体" w:hAnsi="宋体"/>
          <w:sz w:val="24"/>
          <w:szCs w:val="24"/>
        </w:rPr>
      </w:pPr>
      <w:r>
        <w:rPr>
          <w:rFonts w:ascii="宋体" w:hAnsi="宋体" w:hint="eastAsia"/>
          <w:sz w:val="24"/>
          <w:szCs w:val="24"/>
        </w:rPr>
        <w:t>因</w:t>
      </w:r>
      <w:r w:rsidRPr="00B10E92">
        <w:rPr>
          <w:rFonts w:ascii="宋体" w:hAnsi="宋体" w:hint="eastAsia"/>
          <w:sz w:val="24"/>
          <w:szCs w:val="24"/>
        </w:rPr>
        <w:t>拟建场地</w:t>
      </w:r>
      <w:r>
        <w:rPr>
          <w:rFonts w:ascii="宋体" w:hAnsi="宋体" w:hint="eastAsia"/>
          <w:sz w:val="24"/>
          <w:szCs w:val="24"/>
        </w:rPr>
        <w:t>表层</w:t>
      </w:r>
      <w:r w:rsidRPr="00053789">
        <w:rPr>
          <w:rFonts w:ascii="宋体" w:hAnsi="宋体" w:hint="eastAsia"/>
          <w:sz w:val="24"/>
          <w:szCs w:val="24"/>
        </w:rPr>
        <w:t>杂填土</w:t>
      </w:r>
      <w:r>
        <w:rPr>
          <w:rFonts w:ascii="宋体" w:hAnsi="宋体" w:hint="eastAsia"/>
          <w:sz w:val="24"/>
          <w:szCs w:val="24"/>
        </w:rPr>
        <w:t>较厚</w:t>
      </w:r>
      <w:r w:rsidRPr="00053789">
        <w:rPr>
          <w:rFonts w:ascii="宋体" w:hAnsi="宋体" w:hint="eastAsia"/>
          <w:sz w:val="24"/>
          <w:szCs w:val="24"/>
        </w:rPr>
        <w:t>，</w:t>
      </w:r>
      <w:r>
        <w:rPr>
          <w:rFonts w:ascii="宋体" w:hAnsi="宋体" w:hint="eastAsia"/>
          <w:sz w:val="24"/>
          <w:szCs w:val="24"/>
        </w:rPr>
        <w:t>不仅夹</w:t>
      </w:r>
      <w:r w:rsidRPr="00053789">
        <w:rPr>
          <w:rFonts w:ascii="宋体" w:hAnsi="宋体" w:hint="eastAsia"/>
          <w:sz w:val="24"/>
          <w:szCs w:val="24"/>
        </w:rPr>
        <w:t>有</w:t>
      </w:r>
      <w:r>
        <w:rPr>
          <w:rFonts w:ascii="宋体" w:hAnsi="宋体" w:hint="eastAsia"/>
          <w:sz w:val="24"/>
          <w:szCs w:val="24"/>
        </w:rPr>
        <w:t>混凝土、</w:t>
      </w:r>
      <w:r w:rsidRPr="00053789">
        <w:rPr>
          <w:rFonts w:ascii="宋体" w:hAnsi="宋体" w:hint="eastAsia"/>
          <w:sz w:val="24"/>
          <w:szCs w:val="24"/>
        </w:rPr>
        <w:t>块石、砖块及煤渣等杂物，</w:t>
      </w:r>
      <w:r>
        <w:rPr>
          <w:rFonts w:ascii="宋体" w:hAnsi="宋体" w:hint="eastAsia"/>
          <w:sz w:val="24"/>
          <w:szCs w:val="24"/>
        </w:rPr>
        <w:t>且原上钢三厂厂区部分基础均未拆除干净。</w:t>
      </w:r>
    </w:p>
    <w:p w:rsidR="00047ECD" w:rsidP="00047ECD">
      <w:pPr>
        <w:pStyle w:val="Normal0"/>
        <w:spacing w:line="360" w:lineRule="auto"/>
        <w:ind w:firstLine="538" w:firstLineChars="224"/>
        <w:rPr>
          <w:rFonts w:ascii="宋体" w:hAnsi="宋体"/>
          <w:sz w:val="24"/>
          <w:szCs w:val="24"/>
        </w:rPr>
        <w:sectPr w:rsidSect="00047ECD">
          <w:pgSz w:w="11907" w:h="16840" w:code="9"/>
          <w:pgMar w:top="1418" w:right="1134" w:bottom="1418" w:left="1701" w:header="851" w:footer="851" w:gutter="0"/>
          <w:cols w:space="425"/>
          <w:docGrid w:linePitch="312"/>
        </w:sectPr>
      </w:pPr>
      <w:r>
        <w:rPr>
          <w:rFonts w:ascii="宋体" w:hAnsi="宋体" w:hint="eastAsia"/>
          <w:sz w:val="24"/>
          <w:szCs w:val="24"/>
        </w:rPr>
        <w:t>在钻孔灌注桩</w:t>
      </w:r>
      <w:r w:rsidRPr="00E82E14">
        <w:rPr>
          <w:rFonts w:ascii="宋体" w:hAnsi="宋体" w:hint="eastAsia"/>
          <w:sz w:val="24"/>
          <w:szCs w:val="24"/>
        </w:rPr>
        <w:t>前，先行在</w:t>
      </w:r>
      <w:r>
        <w:rPr>
          <w:rFonts w:ascii="宋体" w:hAnsi="宋体" w:hint="eastAsia"/>
          <w:sz w:val="24"/>
          <w:szCs w:val="24"/>
        </w:rPr>
        <w:t>桩位处，采用工程钻机</w:t>
      </w:r>
      <w:r w:rsidRPr="00E82E14">
        <w:rPr>
          <w:rFonts w:ascii="宋体" w:hAnsi="宋体" w:hint="eastAsia"/>
          <w:sz w:val="24"/>
          <w:szCs w:val="24"/>
        </w:rPr>
        <w:t>进行深度在</w:t>
      </w:r>
      <w:smartTag w:uri="urn:schemas-microsoft-com:office:smarttags" w:element="chmetcnv">
        <w:smartTagPr>
          <w:attr w:name="HasSpace" w:val="False"/>
          <w:attr w:name="Negative" w:val="False"/>
          <w:attr w:name="NumberType" w:val="1"/>
          <w:attr w:name="SourceValue" w:val="7"/>
          <w:attr w:name="TCSC" w:val="0"/>
          <w:attr w:name="UnitName" w:val="m"/>
        </w:smartTagPr>
        <w:r>
          <w:rPr>
            <w:rFonts w:ascii="宋体" w:hAnsi="宋体" w:hint="eastAsia"/>
            <w:sz w:val="24"/>
            <w:szCs w:val="24"/>
          </w:rPr>
          <w:t>7.0</w:t>
        </w:r>
        <w:r w:rsidRPr="00E82E14">
          <w:rPr>
            <w:rFonts w:ascii="宋体" w:hAnsi="宋体" w:hint="eastAsia"/>
            <w:sz w:val="24"/>
            <w:szCs w:val="24"/>
          </w:rPr>
          <w:t>m</w:t>
        </w:r>
      </w:smartTag>
      <w:r w:rsidRPr="00E82E14">
        <w:rPr>
          <w:rFonts w:ascii="宋体" w:hAnsi="宋体" w:hint="eastAsia"/>
          <w:sz w:val="24"/>
          <w:szCs w:val="24"/>
        </w:rPr>
        <w:t>左右的钻孔触探，探明地下障碍物情况，以确定障碍物</w:t>
      </w:r>
      <w:r>
        <w:rPr>
          <w:rFonts w:ascii="宋体" w:hAnsi="宋体" w:hint="eastAsia"/>
          <w:sz w:val="24"/>
          <w:szCs w:val="24"/>
        </w:rPr>
        <w:t>部位。对于旧的基础，采取开挖凿除旧基础，对于表层夹</w:t>
      </w:r>
      <w:r w:rsidRPr="00053789">
        <w:rPr>
          <w:rFonts w:ascii="宋体" w:hAnsi="宋体" w:hint="eastAsia"/>
          <w:sz w:val="24"/>
          <w:szCs w:val="24"/>
        </w:rPr>
        <w:t>有</w:t>
      </w:r>
      <w:r>
        <w:rPr>
          <w:rFonts w:ascii="宋体" w:hAnsi="宋体" w:hint="eastAsia"/>
          <w:sz w:val="24"/>
          <w:szCs w:val="24"/>
        </w:rPr>
        <w:t>混凝土、</w:t>
      </w:r>
      <w:r w:rsidRPr="00053789">
        <w:rPr>
          <w:rFonts w:ascii="宋体" w:hAnsi="宋体" w:hint="eastAsia"/>
          <w:sz w:val="24"/>
          <w:szCs w:val="24"/>
        </w:rPr>
        <w:t>块石、砖块及煤渣等杂</w:t>
      </w:r>
      <w:r>
        <w:rPr>
          <w:rFonts w:ascii="宋体" w:hAnsi="宋体" w:hint="eastAsia"/>
          <w:sz w:val="24"/>
          <w:szCs w:val="24"/>
        </w:rPr>
        <w:t>填土，采取挖掘清除表层</w:t>
      </w:r>
      <w:r w:rsidRPr="00053789">
        <w:rPr>
          <w:rFonts w:ascii="宋体" w:hAnsi="宋体" w:hint="eastAsia"/>
          <w:sz w:val="24"/>
          <w:szCs w:val="24"/>
        </w:rPr>
        <w:t>杂物</w:t>
      </w:r>
      <w:r>
        <w:rPr>
          <w:rFonts w:ascii="宋体" w:hAnsi="宋体" w:hint="eastAsia"/>
          <w:sz w:val="24"/>
          <w:szCs w:val="24"/>
        </w:rPr>
        <w:t>，然后用优质粘土回填夯实。先回填至护筒底部，护筒定位后再对称回填至地面；</w:t>
      </w:r>
    </w:p>
    <w:p w:rsidR="00047ECD" w:rsidRPr="002060EE"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2060EE">
          <w:rPr>
            <w:rFonts w:ascii="宋体" w:hAnsi="宋体" w:hint="eastAsia"/>
            <w:b/>
            <w:sz w:val="24"/>
            <w:szCs w:val="24"/>
          </w:rPr>
          <w:t>.2.</w:t>
        </w:r>
        <w:r>
          <w:rPr>
            <w:rFonts w:ascii="宋体" w:hAnsi="宋体" w:hint="eastAsia"/>
            <w:b/>
            <w:sz w:val="24"/>
            <w:szCs w:val="24"/>
          </w:rPr>
          <w:t>3</w:t>
        </w:r>
      </w:smartTag>
      <w:r w:rsidRPr="002060EE">
        <w:rPr>
          <w:rFonts w:ascii="宋体" w:hAnsi="宋体" w:hint="eastAsia"/>
          <w:b/>
          <w:sz w:val="24"/>
          <w:szCs w:val="24"/>
        </w:rPr>
        <w:t>钻孔灌注桩施工方法</w:t>
      </w:r>
    </w:p>
    <w:p w:rsidR="00047ECD" w:rsidRPr="00434C68"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434C68">
          <w:rPr>
            <w:rFonts w:ascii="宋体" w:hAnsi="宋体" w:hint="eastAsia"/>
            <w:b/>
            <w:sz w:val="24"/>
            <w:szCs w:val="24"/>
          </w:rPr>
          <w:t>.2.</w:t>
        </w:r>
        <w:r>
          <w:rPr>
            <w:rFonts w:ascii="宋体" w:hAnsi="宋体" w:hint="eastAsia"/>
            <w:b/>
            <w:sz w:val="24"/>
            <w:szCs w:val="24"/>
          </w:rPr>
          <w:t>3</w:t>
        </w:r>
      </w:smartTag>
      <w:r w:rsidRPr="00434C68">
        <w:rPr>
          <w:rFonts w:ascii="宋体" w:hAnsi="宋体" w:hint="eastAsia"/>
          <w:b/>
          <w:sz w:val="24"/>
          <w:szCs w:val="24"/>
        </w:rPr>
        <w:t>.1</w:t>
      </w:r>
      <w:r w:rsidRPr="00434C68">
        <w:rPr>
          <w:rFonts w:ascii="宋体" w:hAnsi="宋体" w:hint="eastAsia"/>
          <w:b/>
          <w:sz w:val="24"/>
          <w:szCs w:val="24"/>
        </w:rPr>
        <w:t>桩位测放</w:t>
      </w:r>
    </w:p>
    <w:p w:rsidR="00047ECD" w:rsidRPr="008E25E4" w:rsidP="00047ECD">
      <w:pPr>
        <w:pStyle w:val="Normal0"/>
        <w:spacing w:line="360" w:lineRule="auto"/>
        <w:ind w:firstLine="538" w:firstLineChars="224"/>
        <w:rPr>
          <w:rFonts w:ascii="宋体" w:hAnsi="宋体"/>
          <w:sz w:val="24"/>
          <w:szCs w:val="24"/>
        </w:rPr>
      </w:pPr>
      <w:r w:rsidRPr="008E25E4">
        <w:rPr>
          <w:rFonts w:ascii="宋体" w:hAnsi="宋体" w:hint="eastAsia"/>
          <w:sz w:val="24"/>
          <w:szCs w:val="24"/>
        </w:rPr>
        <w:t>施工前，根据桩位布置图和测量控制网测放灌注桩桩位，桩位偏差不大于</w:t>
      </w:r>
      <w:smartTag w:uri="urn:schemas-microsoft-com:office:smarttags" w:element="chmetcnv">
        <w:smartTagPr>
          <w:attr w:name="HasSpace" w:val="False"/>
          <w:attr w:name="Negative" w:val="False"/>
          <w:attr w:name="NumberType" w:val="1"/>
          <w:attr w:name="SourceValue" w:val="10"/>
          <w:attr w:name="TCSC" w:val="0"/>
          <w:attr w:name="UnitName" w:val="mm"/>
        </w:smartTagPr>
        <w:r w:rsidRPr="008E25E4">
          <w:rPr>
            <w:rFonts w:ascii="宋体" w:hAnsi="宋体" w:hint="eastAsia"/>
            <w:sz w:val="24"/>
            <w:szCs w:val="24"/>
          </w:rPr>
          <w:t>10mm</w:t>
        </w:r>
      </w:smartTag>
      <w:r w:rsidRPr="008E25E4">
        <w:rPr>
          <w:rFonts w:ascii="宋体" w:hAnsi="宋体" w:hint="eastAsia"/>
          <w:sz w:val="24"/>
          <w:szCs w:val="24"/>
        </w:rPr>
        <w:t>，且标桩埋设牢固有醒目标志。</w:t>
      </w:r>
    </w:p>
    <w:p w:rsidR="00047ECD" w:rsidRPr="00434C68"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434C68">
          <w:rPr>
            <w:rFonts w:ascii="宋体" w:hAnsi="宋体" w:hint="eastAsia"/>
            <w:b/>
            <w:sz w:val="24"/>
            <w:szCs w:val="24"/>
          </w:rPr>
          <w:t>.2.</w:t>
        </w:r>
        <w:r>
          <w:rPr>
            <w:rFonts w:ascii="宋体" w:hAnsi="宋体" w:hint="eastAsia"/>
            <w:b/>
            <w:sz w:val="24"/>
            <w:szCs w:val="24"/>
          </w:rPr>
          <w:t>3</w:t>
        </w:r>
      </w:smartTag>
      <w:r w:rsidRPr="00434C68">
        <w:rPr>
          <w:rFonts w:ascii="宋体" w:hAnsi="宋体" w:hint="eastAsia"/>
          <w:b/>
          <w:sz w:val="24"/>
          <w:szCs w:val="24"/>
        </w:rPr>
        <w:t>.2</w:t>
      </w:r>
      <w:r w:rsidRPr="00434C68">
        <w:rPr>
          <w:rFonts w:ascii="宋体" w:hAnsi="宋体" w:hint="eastAsia"/>
          <w:b/>
          <w:sz w:val="24"/>
          <w:szCs w:val="24"/>
        </w:rPr>
        <w:t>护筒埋设</w:t>
      </w:r>
    </w:p>
    <w:p w:rsidR="00047ECD" w:rsidRPr="008E25E4" w:rsidP="00047ECD">
      <w:pPr>
        <w:pStyle w:val="Normal0"/>
        <w:spacing w:line="360" w:lineRule="auto"/>
        <w:ind w:firstLine="538" w:firstLineChars="224"/>
        <w:rPr>
          <w:rFonts w:ascii="宋体" w:hAnsi="宋体"/>
          <w:sz w:val="24"/>
          <w:szCs w:val="24"/>
        </w:rPr>
      </w:pPr>
      <w:r w:rsidRPr="008E25E4">
        <w:rPr>
          <w:rFonts w:ascii="宋体" w:hAnsi="宋体" w:hint="eastAsia"/>
          <w:sz w:val="24"/>
          <w:szCs w:val="24"/>
        </w:rPr>
        <w:t>护筒采用钢护筒，</w:t>
      </w:r>
      <w:r>
        <w:rPr>
          <w:rFonts w:ascii="宋体" w:hAnsi="宋体"/>
          <w:sz w:val="24"/>
          <w:szCs w:val="24"/>
        </w:rPr>
        <w:t>Ф</w:t>
      </w:r>
      <w:smartTag w:uri="urn:schemas-microsoft-com:office:smarttags" w:element="chmetcnv">
        <w:smartTagPr>
          <w:attr w:name="HasSpace" w:val="False"/>
          <w:attr w:name="Negative" w:val="False"/>
          <w:attr w:name="NumberType" w:val="1"/>
          <w:attr w:name="SourceValue" w:val="800"/>
          <w:attr w:name="TCSC" w:val="0"/>
          <w:attr w:name="UnitName" w:val="mm"/>
        </w:smartTagPr>
        <w:r>
          <w:rPr>
            <w:rFonts w:ascii="宋体" w:hAnsi="宋体" w:hint="eastAsia"/>
            <w:sz w:val="24"/>
            <w:szCs w:val="24"/>
          </w:rPr>
          <w:t>8</w:t>
        </w:r>
        <w:r w:rsidRPr="008E25E4">
          <w:rPr>
            <w:rFonts w:ascii="宋体" w:hAnsi="宋体" w:hint="eastAsia"/>
            <w:sz w:val="24"/>
            <w:szCs w:val="24"/>
          </w:rPr>
          <w:t>00</w:t>
        </w:r>
        <w:r>
          <w:rPr>
            <w:rFonts w:ascii="宋体" w:hAnsi="宋体" w:hint="eastAsia"/>
            <w:sz w:val="24"/>
            <w:szCs w:val="24"/>
          </w:rPr>
          <w:t>mm</w:t>
        </w:r>
      </w:smartTag>
      <w:r w:rsidRPr="008E25E4">
        <w:rPr>
          <w:rFonts w:ascii="宋体" w:hAnsi="宋体" w:hint="eastAsia"/>
          <w:sz w:val="24"/>
          <w:szCs w:val="24"/>
        </w:rPr>
        <w:t>灌注桩护筒内径为</w:t>
      </w:r>
      <w:smartTag w:uri="urn:schemas-microsoft-com:office:smarttags" w:element="chmetcnv">
        <w:smartTagPr>
          <w:attr w:name="HasSpace" w:val="False"/>
          <w:attr w:name="Negative" w:val="False"/>
          <w:attr w:name="NumberType" w:val="1"/>
          <w:attr w:name="SourceValue" w:val="810"/>
          <w:attr w:name="TCSC" w:val="0"/>
          <w:attr w:name="UnitName" w:val="mm"/>
        </w:smartTagPr>
        <w:r>
          <w:rPr>
            <w:rFonts w:ascii="宋体" w:hAnsi="宋体" w:hint="eastAsia"/>
            <w:sz w:val="24"/>
            <w:szCs w:val="24"/>
          </w:rPr>
          <w:t>810</w:t>
        </w:r>
        <w:r w:rsidRPr="008E25E4">
          <w:rPr>
            <w:rFonts w:ascii="宋体" w:hAnsi="宋体" w:hint="eastAsia"/>
            <w:sz w:val="24"/>
            <w:szCs w:val="24"/>
          </w:rPr>
          <w:t>mm</w:t>
        </w:r>
      </w:smartTag>
      <w:r w:rsidRPr="008E25E4">
        <w:rPr>
          <w:rFonts w:ascii="宋体" w:hAnsi="宋体" w:hint="eastAsia"/>
          <w:sz w:val="24"/>
          <w:szCs w:val="24"/>
        </w:rPr>
        <w:t>，采用人工挖坑法埋设，护筒埋设应位置正确、稳定，护筒与坑壁之间用粘土填实，护筒中心与桩位中心线偏差不大于</w:t>
      </w:r>
      <w:smartTag w:uri="urn:schemas-microsoft-com:office:smarttags" w:element="chmetcnv">
        <w:smartTagPr>
          <w:attr w:name="HasSpace" w:val="False"/>
          <w:attr w:name="Negative" w:val="False"/>
          <w:attr w:name="NumberType" w:val="1"/>
          <w:attr w:name="SourceValue" w:val="30"/>
          <w:attr w:name="TCSC" w:val="0"/>
          <w:attr w:name="UnitName" w:val="mm"/>
        </w:smartTagPr>
        <w:r w:rsidRPr="008E25E4">
          <w:rPr>
            <w:rFonts w:ascii="宋体" w:hAnsi="宋体" w:hint="eastAsia"/>
            <w:sz w:val="24"/>
            <w:szCs w:val="24"/>
          </w:rPr>
          <w:t>30mm</w:t>
        </w:r>
      </w:smartTag>
      <w:r w:rsidRPr="008E25E4">
        <w:rPr>
          <w:rFonts w:ascii="宋体" w:hAnsi="宋体" w:hint="eastAsia"/>
          <w:sz w:val="24"/>
          <w:szCs w:val="24"/>
        </w:rPr>
        <w:t>，</w:t>
      </w:r>
      <w:r>
        <w:rPr>
          <w:rFonts w:ascii="宋体" w:hAnsi="宋体" w:hint="eastAsia"/>
          <w:sz w:val="24"/>
          <w:szCs w:val="24"/>
        </w:rPr>
        <w:t>表层土质情况较好的部位</w:t>
      </w:r>
      <w:r w:rsidRPr="008E25E4">
        <w:rPr>
          <w:rFonts w:ascii="宋体" w:hAnsi="宋体" w:hint="eastAsia"/>
          <w:sz w:val="24"/>
          <w:szCs w:val="24"/>
        </w:rPr>
        <w:t>护筒埋深</w:t>
      </w:r>
      <w:r w:rsidRPr="008E25E4">
        <w:rPr>
          <w:rFonts w:ascii="宋体" w:hAnsi="宋体" w:hint="eastAsia"/>
          <w:sz w:val="24"/>
          <w:szCs w:val="24"/>
        </w:rPr>
        <w:t>1.0</w:t>
      </w:r>
      <w:r>
        <w:rPr>
          <w:rFonts w:ascii="宋体" w:hAnsi="宋体"/>
          <w:sz w:val="24"/>
          <w:szCs w:val="24"/>
        </w:rPr>
        <w:t>～</w:t>
      </w:r>
      <w:r>
        <w:rPr>
          <w:rFonts w:ascii="宋体" w:hAnsi="宋体" w:hint="eastAsia"/>
          <w:sz w:val="24"/>
          <w:szCs w:val="24"/>
        </w:rPr>
        <w:t>1</w:t>
      </w:r>
      <w:smartTag w:uri="urn:schemas-microsoft-com:office:smarttags" w:element="chmetcnv">
        <w:smartTagPr>
          <w:attr w:name="HasSpace" w:val="False"/>
          <w:attr w:name="Negative" w:val="False"/>
          <w:attr w:name="NumberType" w:val="1"/>
          <w:attr w:name="SourceValue" w:val=".5"/>
          <w:attr w:name="TCSC" w:val="0"/>
          <w:attr w:name="UnitName" w:val="m"/>
        </w:smartTagPr>
        <w:r>
          <w:rPr>
            <w:rFonts w:ascii="宋体" w:hAnsi="宋体" w:hint="eastAsia"/>
            <w:sz w:val="24"/>
            <w:szCs w:val="24"/>
          </w:rPr>
          <w:t>.5m</w:t>
        </w:r>
      </w:smartTag>
      <w:r>
        <w:rPr>
          <w:rFonts w:ascii="宋体" w:hAnsi="宋体" w:hint="eastAsia"/>
          <w:sz w:val="24"/>
          <w:szCs w:val="24"/>
        </w:rPr>
        <w:t>，对表层</w:t>
      </w:r>
      <w:r w:rsidRPr="00053789">
        <w:rPr>
          <w:rFonts w:ascii="宋体" w:hAnsi="宋体" w:hint="eastAsia"/>
          <w:sz w:val="24"/>
          <w:szCs w:val="24"/>
        </w:rPr>
        <w:t>杂填土</w:t>
      </w:r>
      <w:r>
        <w:rPr>
          <w:rFonts w:ascii="宋体" w:hAnsi="宋体" w:hint="eastAsia"/>
          <w:sz w:val="24"/>
          <w:szCs w:val="24"/>
        </w:rPr>
        <w:t>较厚部位采用加长护筒，</w:t>
      </w:r>
      <w:r w:rsidRPr="008E25E4">
        <w:rPr>
          <w:rFonts w:ascii="宋体" w:hAnsi="宋体" w:hint="eastAsia"/>
          <w:sz w:val="24"/>
          <w:szCs w:val="24"/>
        </w:rPr>
        <w:t>护筒埋深</w:t>
      </w:r>
      <w:r>
        <w:rPr>
          <w:rFonts w:ascii="宋体" w:hAnsi="宋体" w:hint="eastAsia"/>
          <w:sz w:val="24"/>
          <w:szCs w:val="24"/>
        </w:rPr>
        <w:t>约</w:t>
      </w:r>
      <w:r>
        <w:rPr>
          <w:rFonts w:ascii="宋体" w:hAnsi="宋体" w:hint="eastAsia"/>
          <w:sz w:val="24"/>
          <w:szCs w:val="24"/>
        </w:rPr>
        <w:t>2</w:t>
      </w:r>
      <w:r w:rsidRPr="008E25E4">
        <w:rPr>
          <w:rFonts w:ascii="宋体" w:hAnsi="宋体" w:hint="eastAsia"/>
          <w:sz w:val="24"/>
          <w:szCs w:val="24"/>
        </w:rPr>
        <w:t>.0</w:t>
      </w:r>
      <w:r>
        <w:rPr>
          <w:rFonts w:ascii="宋体" w:hAnsi="宋体"/>
          <w:sz w:val="24"/>
          <w:szCs w:val="24"/>
        </w:rPr>
        <w:t>～</w:t>
      </w:r>
      <w:r>
        <w:rPr>
          <w:rFonts w:ascii="宋体" w:hAnsi="宋体" w:hint="eastAsia"/>
          <w:sz w:val="24"/>
          <w:szCs w:val="24"/>
        </w:rPr>
        <w:t>3</w:t>
      </w:r>
      <w:smartTag w:uri="urn:schemas-microsoft-com:office:smarttags" w:element="chmetcnv">
        <w:smartTagPr>
          <w:attr w:name="HasSpace" w:val="False"/>
          <w:attr w:name="Negative" w:val="False"/>
          <w:attr w:name="NumberType" w:val="1"/>
          <w:attr w:name="SourceValue" w:val="0"/>
          <w:attr w:name="TCSC" w:val="0"/>
          <w:attr w:name="UnitName" w:val="m"/>
        </w:smartTagPr>
        <w:r>
          <w:rPr>
            <w:rFonts w:ascii="宋体" w:hAnsi="宋体" w:hint="eastAsia"/>
            <w:sz w:val="24"/>
            <w:szCs w:val="24"/>
          </w:rPr>
          <w:t>.0m</w:t>
        </w:r>
      </w:smartTag>
      <w:r w:rsidRPr="008E25E4">
        <w:rPr>
          <w:rFonts w:ascii="宋体" w:hAnsi="宋体" w:hint="eastAsia"/>
          <w:sz w:val="24"/>
          <w:szCs w:val="24"/>
        </w:rPr>
        <w:t>。</w:t>
      </w:r>
    </w:p>
    <w:p w:rsidR="00047ECD" w:rsidRPr="00434C68"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434C68">
          <w:rPr>
            <w:rFonts w:ascii="宋体" w:hAnsi="宋体" w:hint="eastAsia"/>
            <w:b/>
            <w:sz w:val="24"/>
            <w:szCs w:val="24"/>
          </w:rPr>
          <w:t>.2.</w:t>
        </w:r>
        <w:r>
          <w:rPr>
            <w:rFonts w:ascii="宋体" w:hAnsi="宋体" w:hint="eastAsia"/>
            <w:b/>
            <w:sz w:val="24"/>
            <w:szCs w:val="24"/>
          </w:rPr>
          <w:t>3</w:t>
        </w:r>
      </w:smartTag>
      <w:r w:rsidRPr="00434C68">
        <w:rPr>
          <w:rFonts w:ascii="宋体" w:hAnsi="宋体" w:hint="eastAsia"/>
          <w:b/>
          <w:sz w:val="24"/>
          <w:szCs w:val="24"/>
        </w:rPr>
        <w:t>.3</w:t>
      </w:r>
      <w:r w:rsidRPr="00434C68">
        <w:rPr>
          <w:rFonts w:ascii="宋体" w:hAnsi="宋体" w:hint="eastAsia"/>
          <w:b/>
          <w:sz w:val="24"/>
          <w:szCs w:val="24"/>
        </w:rPr>
        <w:t>泥浆护壁</w:t>
      </w:r>
    </w:p>
    <w:p w:rsidR="00047ECD" w:rsidRPr="008E25E4" w:rsidP="00047ECD">
      <w:pPr>
        <w:pStyle w:val="Normal0"/>
        <w:spacing w:line="360" w:lineRule="auto"/>
        <w:ind w:firstLine="538" w:firstLineChars="224"/>
        <w:rPr>
          <w:rFonts w:ascii="宋体" w:hAnsi="宋体"/>
          <w:sz w:val="24"/>
          <w:szCs w:val="24"/>
        </w:rPr>
      </w:pPr>
      <w:r w:rsidRPr="008E25E4">
        <w:rPr>
          <w:rFonts w:ascii="宋体" w:hAnsi="宋体" w:hint="eastAsia"/>
          <w:sz w:val="24"/>
          <w:szCs w:val="24"/>
        </w:rPr>
        <w:t>泥浆的作用在于维护槽壁的稳定，携出孔内的悬浮物钻渣。灌注桩施工所用泥</w:t>
      </w:r>
      <w:r w:rsidRPr="008E25E4">
        <w:rPr>
          <w:rFonts w:ascii="宋体" w:hAnsi="宋体" w:hint="eastAsia"/>
          <w:sz w:val="24"/>
          <w:szCs w:val="24"/>
        </w:rPr>
        <w:t>浆要求粘度适当、比重合理、稳定性好、过滤失水量小，泥皮形成时间短且薄而又有韧性。</w:t>
      </w:r>
    </w:p>
    <w:p w:rsidR="00047ECD" w:rsidRPr="008E25E4" w:rsidP="00047ECD">
      <w:pPr>
        <w:pStyle w:val="Normal0"/>
        <w:spacing w:line="360" w:lineRule="auto"/>
        <w:ind w:firstLine="538" w:firstLineChars="224"/>
        <w:rPr>
          <w:rFonts w:ascii="宋体" w:hAnsi="宋体"/>
          <w:sz w:val="24"/>
          <w:szCs w:val="24"/>
        </w:rPr>
      </w:pPr>
      <w:r w:rsidRPr="008E25E4">
        <w:rPr>
          <w:rFonts w:ascii="宋体" w:hAnsi="宋体" w:hint="eastAsia"/>
          <w:sz w:val="24"/>
          <w:szCs w:val="24"/>
        </w:rPr>
        <w:t>本工程灌注桩钻孔深度约</w:t>
      </w:r>
      <w:smartTag w:uri="urn:schemas-microsoft-com:office:smarttags" w:element="chmetcnv">
        <w:smartTagPr>
          <w:attr w:name="HasSpace" w:val="False"/>
          <w:attr w:name="Negative" w:val="False"/>
          <w:attr w:name="NumberType" w:val="1"/>
          <w:attr w:name="SourceValue" w:val="47"/>
          <w:attr w:name="TCSC" w:val="0"/>
          <w:attr w:name="UnitName" w:val="m"/>
        </w:smartTagPr>
        <w:r>
          <w:rPr>
            <w:rFonts w:ascii="宋体" w:hAnsi="宋体" w:hint="eastAsia"/>
            <w:sz w:val="24"/>
            <w:szCs w:val="24"/>
          </w:rPr>
          <w:t>47</w:t>
        </w:r>
        <w:r w:rsidRPr="008E25E4">
          <w:rPr>
            <w:rFonts w:ascii="宋体" w:hAnsi="宋体" w:hint="eastAsia"/>
            <w:sz w:val="24"/>
            <w:szCs w:val="24"/>
          </w:rPr>
          <w:t>.0m</w:t>
        </w:r>
      </w:smartTag>
      <w:r w:rsidRPr="008E25E4">
        <w:rPr>
          <w:rFonts w:ascii="宋体" w:hAnsi="宋体" w:hint="eastAsia"/>
          <w:sz w:val="24"/>
          <w:szCs w:val="24"/>
        </w:rPr>
        <w:t>，钻孔作业要穿越</w:t>
      </w:r>
      <w:r>
        <w:rPr>
          <w:rFonts w:ascii="宋体" w:hAnsi="宋体" w:hint="eastAsia"/>
          <w:sz w:val="24"/>
          <w:szCs w:val="24"/>
        </w:rPr>
        <w:t>杂</w:t>
      </w:r>
      <w:r w:rsidRPr="008E25E4">
        <w:rPr>
          <w:rFonts w:ascii="宋体" w:hAnsi="宋体" w:hint="eastAsia"/>
          <w:sz w:val="24"/>
          <w:szCs w:val="24"/>
        </w:rPr>
        <w:t>填土、</w:t>
      </w:r>
      <w:r w:rsidRPr="00AD400F">
        <w:rPr>
          <w:rFonts w:ascii="宋体" w:hAnsi="宋体" w:hint="eastAsia"/>
          <w:sz w:val="24"/>
          <w:szCs w:val="24"/>
        </w:rPr>
        <w:t>饱和粘性土、粉性土</w:t>
      </w:r>
      <w:r>
        <w:rPr>
          <w:rFonts w:ascii="宋体" w:hAnsi="宋体" w:hint="eastAsia"/>
          <w:sz w:val="24"/>
          <w:szCs w:val="24"/>
        </w:rPr>
        <w:t>层，</w:t>
      </w:r>
      <w:r w:rsidRPr="008E25E4">
        <w:rPr>
          <w:rFonts w:ascii="宋体" w:hAnsi="宋体" w:hint="eastAsia"/>
          <w:sz w:val="24"/>
          <w:szCs w:val="24"/>
        </w:rPr>
        <w:t>进入</w:t>
      </w:r>
      <w:r>
        <w:rPr>
          <w:rFonts w:ascii="宋体" w:hAnsi="宋体" w:hint="eastAsia"/>
          <w:sz w:val="24"/>
          <w:szCs w:val="24"/>
        </w:rPr>
        <w:t>⑦层</w:t>
      </w:r>
      <w:r w:rsidRPr="00F951E7">
        <w:rPr>
          <w:rFonts w:ascii="宋体" w:hAnsi="宋体" w:hint="eastAsia"/>
          <w:sz w:val="24"/>
          <w:szCs w:val="24"/>
        </w:rPr>
        <w:t>砂（粉）土</w:t>
      </w:r>
      <w:r w:rsidRPr="008E25E4">
        <w:rPr>
          <w:rFonts w:ascii="宋体" w:hAnsi="宋体" w:hint="eastAsia"/>
          <w:sz w:val="24"/>
          <w:szCs w:val="24"/>
        </w:rPr>
        <w:t>层，</w:t>
      </w:r>
      <w:r w:rsidRPr="00C2697F">
        <w:rPr>
          <w:rFonts w:ascii="宋体" w:hAnsi="宋体" w:hint="eastAsia"/>
          <w:sz w:val="24"/>
          <w:szCs w:val="24"/>
        </w:rPr>
        <w:t>③层灰色淤泥质粉质粘土</w:t>
      </w:r>
      <w:r>
        <w:rPr>
          <w:rFonts w:ascii="宋体" w:hAnsi="宋体" w:hint="eastAsia"/>
          <w:sz w:val="24"/>
          <w:szCs w:val="24"/>
        </w:rPr>
        <w:t>、</w:t>
      </w:r>
      <w:r w:rsidRPr="00C2697F">
        <w:rPr>
          <w:rFonts w:ascii="宋体" w:hAnsi="宋体" w:hint="eastAsia"/>
          <w:sz w:val="24"/>
          <w:szCs w:val="24"/>
        </w:rPr>
        <w:t>③夹层灰色粘质粉土</w:t>
      </w:r>
      <w:r>
        <w:rPr>
          <w:rFonts w:ascii="宋体" w:hAnsi="宋体" w:hint="eastAsia"/>
          <w:sz w:val="24"/>
          <w:szCs w:val="24"/>
        </w:rPr>
        <w:t>、</w:t>
      </w:r>
      <w:r w:rsidRPr="00C2697F">
        <w:rPr>
          <w:rFonts w:ascii="宋体" w:hAnsi="宋体" w:hint="eastAsia"/>
          <w:sz w:val="24"/>
          <w:szCs w:val="24"/>
        </w:rPr>
        <w:t>④层淤泥质粘土</w:t>
      </w:r>
      <w:r w:rsidRPr="008E25E4">
        <w:rPr>
          <w:rFonts w:ascii="宋体" w:hAnsi="宋体" w:hint="eastAsia"/>
          <w:sz w:val="24"/>
          <w:szCs w:val="24"/>
        </w:rPr>
        <w:t>层土质是很好的造浆材料，故采用原土造浆。施工中要根据各土层不同的土质情况，确定各土层钻进过程中使用的泥浆比重、粘度等指标。</w:t>
      </w:r>
    </w:p>
    <w:p w:rsidR="00047ECD" w:rsidRPr="008E25E4" w:rsidP="00047ECD">
      <w:pPr>
        <w:pStyle w:val="Normal0"/>
        <w:spacing w:line="360" w:lineRule="auto"/>
        <w:ind w:firstLine="538" w:firstLineChars="224"/>
        <w:rPr>
          <w:rFonts w:ascii="宋体" w:hAnsi="宋体"/>
          <w:sz w:val="24"/>
          <w:szCs w:val="24"/>
        </w:rPr>
      </w:pPr>
      <w:r>
        <w:rPr>
          <w:rFonts w:ascii="宋体" w:hAnsi="宋体"/>
          <w:sz w:val="24"/>
          <w:szCs w:val="24"/>
        </w:rPr>
        <w:t>⑴</w:t>
      </w:r>
      <w:r>
        <w:rPr>
          <w:rFonts w:ascii="宋体" w:hAnsi="宋体" w:hint="eastAsia"/>
          <w:sz w:val="24"/>
          <w:szCs w:val="24"/>
        </w:rPr>
        <w:t xml:space="preserve"> </w:t>
      </w:r>
      <w:r w:rsidRPr="008E25E4">
        <w:rPr>
          <w:rFonts w:ascii="宋体" w:hAnsi="宋体" w:hint="eastAsia"/>
          <w:sz w:val="24"/>
          <w:szCs w:val="24"/>
        </w:rPr>
        <w:t>泥浆使用</w:t>
      </w:r>
    </w:p>
    <w:p w:rsidR="00047ECD" w:rsidRPr="008E25E4" w:rsidP="00047ECD">
      <w:pPr>
        <w:pStyle w:val="Normal0"/>
        <w:spacing w:line="360" w:lineRule="auto"/>
        <w:ind w:firstLine="538" w:firstLineChars="224"/>
        <w:rPr>
          <w:rFonts w:ascii="宋体" w:hAnsi="宋体"/>
          <w:sz w:val="24"/>
          <w:szCs w:val="24"/>
        </w:rPr>
      </w:pPr>
      <w:r>
        <w:rPr>
          <w:rFonts w:ascii="宋体" w:hAnsi="宋体" w:hint="eastAsia"/>
          <w:sz w:val="24"/>
          <w:szCs w:val="24"/>
        </w:rPr>
        <w:t>泥浆</w:t>
      </w:r>
      <w:r w:rsidRPr="008E25E4">
        <w:rPr>
          <w:rFonts w:ascii="宋体" w:hAnsi="宋体" w:hint="eastAsia"/>
          <w:sz w:val="24"/>
          <w:szCs w:val="24"/>
        </w:rPr>
        <w:t>系统设置储浆池和废浆池</w:t>
      </w:r>
      <w:r>
        <w:rPr>
          <w:rFonts w:ascii="宋体" w:hAnsi="宋体" w:hint="eastAsia"/>
          <w:sz w:val="24"/>
          <w:szCs w:val="24"/>
        </w:rPr>
        <w:t>，</w:t>
      </w:r>
      <w:r w:rsidRPr="008E25E4">
        <w:rPr>
          <w:rFonts w:ascii="宋体" w:hAnsi="宋体" w:hint="eastAsia"/>
          <w:sz w:val="24"/>
          <w:szCs w:val="24"/>
        </w:rPr>
        <w:t>储浆池</w:t>
      </w:r>
      <w:r>
        <w:rPr>
          <w:rFonts w:ascii="宋体" w:hAnsi="宋体" w:hint="eastAsia"/>
          <w:sz w:val="24"/>
          <w:szCs w:val="24"/>
        </w:rPr>
        <w:t>内设置泥浆循环泵。</w:t>
      </w:r>
      <w:r w:rsidRPr="008E25E4">
        <w:rPr>
          <w:rFonts w:ascii="宋体" w:hAnsi="宋体" w:hint="eastAsia"/>
          <w:sz w:val="24"/>
          <w:szCs w:val="24"/>
        </w:rPr>
        <w:t>在造浆性能好的土层如入泥质粉质粘土层，采用自然造浆法钻进，并储备泥浆。施工造浆性能差的土层，</w:t>
      </w:r>
      <w:r>
        <w:rPr>
          <w:rFonts w:ascii="宋体" w:hAnsi="宋体" w:hint="eastAsia"/>
          <w:sz w:val="24"/>
          <w:szCs w:val="24"/>
        </w:rPr>
        <w:t>如</w:t>
      </w:r>
      <w:r w:rsidRPr="00F951E7">
        <w:rPr>
          <w:rFonts w:ascii="宋体" w:hAnsi="宋体" w:hint="eastAsia"/>
          <w:sz w:val="24"/>
          <w:szCs w:val="24"/>
        </w:rPr>
        <w:t>⑤</w:t>
      </w:r>
      <w:r w:rsidRPr="00F951E7">
        <w:rPr>
          <w:rFonts w:ascii="宋体" w:hAnsi="宋体" w:hint="eastAsia"/>
          <w:sz w:val="24"/>
          <w:szCs w:val="24"/>
        </w:rPr>
        <w:t>2</w:t>
      </w:r>
      <w:r w:rsidRPr="00F951E7">
        <w:rPr>
          <w:rFonts w:ascii="宋体" w:hAnsi="宋体" w:hint="eastAsia"/>
          <w:sz w:val="24"/>
          <w:szCs w:val="24"/>
        </w:rPr>
        <w:t>－</w:t>
      </w:r>
      <w:r w:rsidRPr="00F951E7">
        <w:rPr>
          <w:rFonts w:ascii="宋体" w:hAnsi="宋体" w:hint="eastAsia"/>
          <w:sz w:val="24"/>
          <w:szCs w:val="24"/>
        </w:rPr>
        <w:t>1</w:t>
      </w:r>
      <w:r w:rsidRPr="00F951E7">
        <w:rPr>
          <w:rFonts w:ascii="宋体" w:hAnsi="宋体" w:hint="eastAsia"/>
          <w:sz w:val="24"/>
          <w:szCs w:val="24"/>
        </w:rPr>
        <w:t>层、⑤</w:t>
      </w:r>
      <w:r w:rsidRPr="00F951E7">
        <w:rPr>
          <w:rFonts w:ascii="宋体" w:hAnsi="宋体" w:hint="eastAsia"/>
          <w:sz w:val="24"/>
          <w:szCs w:val="24"/>
        </w:rPr>
        <w:t>2</w:t>
      </w:r>
      <w:r w:rsidRPr="00F951E7">
        <w:rPr>
          <w:rFonts w:ascii="宋体" w:hAnsi="宋体" w:hint="eastAsia"/>
          <w:sz w:val="24"/>
          <w:szCs w:val="24"/>
        </w:rPr>
        <w:t>－</w:t>
      </w:r>
      <w:r w:rsidRPr="00F951E7">
        <w:rPr>
          <w:rFonts w:ascii="宋体" w:hAnsi="宋体" w:hint="eastAsia"/>
          <w:sz w:val="24"/>
          <w:szCs w:val="24"/>
        </w:rPr>
        <w:t>2</w:t>
      </w:r>
      <w:r w:rsidRPr="00F951E7">
        <w:rPr>
          <w:rFonts w:ascii="宋体" w:hAnsi="宋体" w:hint="eastAsia"/>
          <w:sz w:val="24"/>
          <w:szCs w:val="24"/>
        </w:rPr>
        <w:t>、⑤</w:t>
      </w:r>
      <w:r w:rsidRPr="00F951E7">
        <w:rPr>
          <w:rFonts w:ascii="宋体" w:hAnsi="宋体" w:hint="eastAsia"/>
          <w:sz w:val="24"/>
          <w:szCs w:val="24"/>
        </w:rPr>
        <w:t>2</w:t>
      </w:r>
      <w:r w:rsidRPr="00F951E7">
        <w:rPr>
          <w:rFonts w:ascii="宋体" w:hAnsi="宋体" w:hint="eastAsia"/>
          <w:sz w:val="24"/>
          <w:szCs w:val="24"/>
        </w:rPr>
        <w:t>－</w:t>
      </w:r>
      <w:r w:rsidRPr="00F951E7">
        <w:rPr>
          <w:rFonts w:ascii="宋体" w:hAnsi="宋体"/>
          <w:sz w:val="24"/>
          <w:szCs w:val="24"/>
        </w:rPr>
        <w:t>3</w:t>
      </w:r>
      <w:r w:rsidRPr="00F951E7">
        <w:rPr>
          <w:rFonts w:ascii="宋体" w:hAnsi="宋体" w:hint="eastAsia"/>
          <w:sz w:val="24"/>
          <w:szCs w:val="24"/>
        </w:rPr>
        <w:t>和⑤</w:t>
      </w:r>
      <w:r w:rsidRPr="00F951E7">
        <w:rPr>
          <w:rFonts w:ascii="宋体" w:hAnsi="宋体" w:hint="eastAsia"/>
          <w:sz w:val="24"/>
          <w:szCs w:val="24"/>
        </w:rPr>
        <w:t>3</w:t>
      </w:r>
      <w:r w:rsidRPr="00F951E7">
        <w:rPr>
          <w:rFonts w:ascii="宋体" w:hAnsi="宋体" w:hint="eastAsia"/>
          <w:sz w:val="24"/>
          <w:szCs w:val="24"/>
        </w:rPr>
        <w:t>层，</w:t>
      </w:r>
      <w:r w:rsidRPr="008E25E4">
        <w:rPr>
          <w:rFonts w:ascii="宋体" w:hAnsi="宋体" w:hint="eastAsia"/>
          <w:sz w:val="24"/>
          <w:szCs w:val="24"/>
        </w:rPr>
        <w:t>用储备泥浆钻孔护壁。</w:t>
      </w:r>
    </w:p>
    <w:p w:rsidR="00047ECD" w:rsidRPr="008E25E4" w:rsidP="00047ECD">
      <w:pPr>
        <w:pStyle w:val="Normal0"/>
        <w:spacing w:line="360" w:lineRule="auto"/>
        <w:ind w:firstLine="538" w:firstLineChars="224"/>
        <w:rPr>
          <w:rFonts w:ascii="宋体" w:hAnsi="宋体"/>
          <w:sz w:val="24"/>
          <w:szCs w:val="24"/>
        </w:rPr>
      </w:pPr>
      <w:r w:rsidRPr="008E25E4">
        <w:rPr>
          <w:rFonts w:ascii="宋体" w:hAnsi="宋体" w:hint="eastAsia"/>
          <w:sz w:val="24"/>
          <w:szCs w:val="24"/>
        </w:rPr>
        <w:t>为了使施工现场干净整洁，便于管理，保证灌注桩施工质量，施工处区域内设置</w:t>
      </w:r>
      <w:r>
        <w:rPr>
          <w:rFonts w:ascii="宋体" w:hAnsi="宋体" w:hint="eastAsia"/>
          <w:sz w:val="24"/>
          <w:szCs w:val="24"/>
        </w:rPr>
        <w:t>几</w:t>
      </w:r>
      <w:r w:rsidRPr="008E25E4">
        <w:rPr>
          <w:rFonts w:ascii="宋体" w:hAnsi="宋体" w:hint="eastAsia"/>
          <w:sz w:val="24"/>
          <w:szCs w:val="24"/>
        </w:rPr>
        <w:t>个废浆池，安排</w:t>
      </w:r>
      <w:r>
        <w:rPr>
          <w:rFonts w:ascii="宋体" w:hAnsi="宋体" w:hint="eastAsia"/>
          <w:sz w:val="24"/>
          <w:szCs w:val="24"/>
        </w:rPr>
        <w:t>足够数量的</w:t>
      </w:r>
      <w:r w:rsidRPr="008E25E4">
        <w:rPr>
          <w:rFonts w:ascii="宋体" w:hAnsi="宋体" w:hint="eastAsia"/>
          <w:sz w:val="24"/>
          <w:szCs w:val="24"/>
        </w:rPr>
        <w:t>泥浆车，</w:t>
      </w:r>
      <w:r w:rsidRPr="008E25E4">
        <w:rPr>
          <w:rFonts w:ascii="宋体" w:hAnsi="宋体" w:hint="eastAsia"/>
          <w:sz w:val="24"/>
          <w:szCs w:val="24"/>
        </w:rPr>
        <w:t>24</w:t>
      </w:r>
      <w:r w:rsidRPr="008E25E4">
        <w:rPr>
          <w:rFonts w:ascii="宋体" w:hAnsi="宋体" w:hint="eastAsia"/>
          <w:sz w:val="24"/>
          <w:szCs w:val="24"/>
        </w:rPr>
        <w:t>小时外</w:t>
      </w:r>
      <w:r>
        <w:rPr>
          <w:rFonts w:ascii="宋体" w:hAnsi="宋体" w:hint="eastAsia"/>
          <w:sz w:val="24"/>
          <w:szCs w:val="24"/>
        </w:rPr>
        <w:t>运</w:t>
      </w:r>
      <w:r w:rsidRPr="008E25E4">
        <w:rPr>
          <w:rFonts w:ascii="宋体" w:hAnsi="宋体" w:hint="eastAsia"/>
          <w:sz w:val="24"/>
          <w:szCs w:val="24"/>
        </w:rPr>
        <w:t>泥浆</w:t>
      </w:r>
      <w:r>
        <w:rPr>
          <w:rFonts w:ascii="宋体" w:hAnsi="宋体" w:hint="eastAsia"/>
          <w:sz w:val="24"/>
          <w:szCs w:val="24"/>
        </w:rPr>
        <w:t>处理</w:t>
      </w:r>
      <w:r w:rsidRPr="008E25E4">
        <w:rPr>
          <w:rFonts w:ascii="宋体" w:hAnsi="宋体" w:hint="eastAsia"/>
          <w:sz w:val="24"/>
          <w:szCs w:val="24"/>
        </w:rPr>
        <w:t>。</w:t>
      </w:r>
    </w:p>
    <w:p w:rsidR="00047ECD" w:rsidRPr="008E25E4" w:rsidP="00047ECD">
      <w:pPr>
        <w:pStyle w:val="Normal0"/>
        <w:spacing w:line="360" w:lineRule="auto"/>
        <w:ind w:firstLine="538" w:firstLineChars="224"/>
        <w:rPr>
          <w:rFonts w:ascii="宋体" w:hAnsi="宋体"/>
          <w:sz w:val="24"/>
          <w:szCs w:val="24"/>
        </w:rPr>
      </w:pPr>
      <w:r>
        <w:rPr>
          <w:rFonts w:ascii="宋体" w:hAnsi="宋体"/>
          <w:sz w:val="24"/>
          <w:szCs w:val="24"/>
        </w:rPr>
        <w:t>⑵</w:t>
      </w:r>
      <w:r>
        <w:rPr>
          <w:rFonts w:ascii="宋体" w:hAnsi="宋体" w:hint="eastAsia"/>
          <w:sz w:val="24"/>
          <w:szCs w:val="24"/>
        </w:rPr>
        <w:t xml:space="preserve"> </w:t>
      </w:r>
      <w:r w:rsidRPr="008E25E4">
        <w:rPr>
          <w:rFonts w:ascii="宋体" w:hAnsi="宋体" w:hint="eastAsia"/>
          <w:sz w:val="24"/>
          <w:szCs w:val="24"/>
        </w:rPr>
        <w:t>泥浆管理</w:t>
      </w:r>
    </w:p>
    <w:p w:rsidR="00047ECD" w:rsidRPr="008E25E4" w:rsidP="00047ECD">
      <w:pPr>
        <w:pStyle w:val="Normal0"/>
        <w:spacing w:line="360" w:lineRule="auto"/>
        <w:ind w:firstLine="538" w:firstLineChars="224"/>
        <w:rPr>
          <w:rFonts w:ascii="宋体" w:hAnsi="宋体"/>
          <w:sz w:val="24"/>
          <w:szCs w:val="24"/>
        </w:rPr>
      </w:pPr>
      <w:r w:rsidRPr="008E25E4">
        <w:rPr>
          <w:rFonts w:ascii="宋体" w:hAnsi="宋体" w:hint="eastAsia"/>
          <w:sz w:val="24"/>
          <w:szCs w:val="24"/>
        </w:rPr>
        <w:t>泥浆的好坏关系到钻孔质量的好坏，施工过程中必须对泥浆进行严格管理，为此必须做好以下工作：</w:t>
      </w:r>
    </w:p>
    <w:p w:rsidR="00047ECD" w:rsidRPr="008E25E4" w:rsidP="00047ECD">
      <w:pPr>
        <w:pStyle w:val="Normal0"/>
        <w:spacing w:line="360" w:lineRule="auto"/>
        <w:ind w:firstLine="538" w:firstLineChars="224"/>
        <w:rPr>
          <w:rFonts w:ascii="宋体" w:hAnsi="宋体"/>
          <w:sz w:val="24"/>
          <w:szCs w:val="24"/>
        </w:rPr>
      </w:pPr>
      <w:r w:rsidRPr="008E25E4">
        <w:rPr>
          <w:rFonts w:ascii="宋体" w:hAnsi="宋体" w:hint="eastAsia"/>
          <w:sz w:val="24"/>
          <w:szCs w:val="24"/>
        </w:rPr>
        <w:t>泥浆在存放过程中要不断地用泵搅拌循环泥浆，使之保证流动状态。</w:t>
      </w:r>
    </w:p>
    <w:p w:rsidR="00047ECD" w:rsidRPr="008E25E4" w:rsidP="00047ECD">
      <w:pPr>
        <w:pStyle w:val="Normal0"/>
        <w:spacing w:line="360" w:lineRule="auto"/>
        <w:ind w:firstLine="538" w:firstLineChars="224"/>
        <w:rPr>
          <w:rFonts w:ascii="宋体" w:hAnsi="宋体"/>
          <w:sz w:val="24"/>
          <w:szCs w:val="24"/>
        </w:rPr>
      </w:pPr>
      <w:r w:rsidRPr="008E25E4">
        <w:rPr>
          <w:rFonts w:ascii="宋体" w:hAnsi="宋体" w:hint="eastAsia"/>
          <w:sz w:val="24"/>
          <w:szCs w:val="24"/>
        </w:rPr>
        <w:t>在泥浆池内设置由泥浆泵</w:t>
      </w:r>
      <w:r>
        <w:rPr>
          <w:rFonts w:ascii="宋体" w:hAnsi="宋体" w:hint="eastAsia"/>
          <w:sz w:val="24"/>
          <w:szCs w:val="24"/>
        </w:rPr>
        <w:t>进行泥浆循环</w:t>
      </w:r>
      <w:r w:rsidRPr="008E25E4">
        <w:rPr>
          <w:rFonts w:ascii="宋体" w:hAnsi="宋体" w:hint="eastAsia"/>
          <w:sz w:val="24"/>
          <w:szCs w:val="24"/>
        </w:rPr>
        <w:t>，各池内的泥浆每天要进行</w:t>
      </w:r>
      <w:r w:rsidRPr="008E25E4">
        <w:rPr>
          <w:rFonts w:ascii="宋体" w:hAnsi="宋体" w:hint="eastAsia"/>
          <w:sz w:val="24"/>
          <w:szCs w:val="24"/>
        </w:rPr>
        <w:t>8</w:t>
      </w:r>
      <w:r w:rsidRPr="008E25E4">
        <w:rPr>
          <w:rFonts w:ascii="宋体" w:hAnsi="宋体" w:hint="eastAsia"/>
          <w:sz w:val="24"/>
          <w:szCs w:val="24"/>
        </w:rPr>
        <w:t>小时以上的循环运行，使泥浆不致产生沉淀和离析。</w:t>
      </w:r>
    </w:p>
    <w:p w:rsidR="00047ECD" w:rsidRPr="008E25E4" w:rsidP="00047ECD">
      <w:pPr>
        <w:pStyle w:val="Normal0"/>
        <w:spacing w:line="360" w:lineRule="auto"/>
        <w:ind w:firstLine="538" w:firstLineChars="224"/>
        <w:rPr>
          <w:rFonts w:ascii="宋体" w:hAnsi="宋体"/>
          <w:sz w:val="24"/>
          <w:szCs w:val="24"/>
        </w:rPr>
      </w:pPr>
      <w:r w:rsidRPr="008E25E4">
        <w:rPr>
          <w:rFonts w:ascii="宋体" w:hAnsi="宋体" w:hint="eastAsia"/>
          <w:sz w:val="24"/>
          <w:szCs w:val="24"/>
        </w:rPr>
        <w:t>由专职检查人员每天按规定时间泥浆池和施工桩孔内泥浆进行检查。</w:t>
      </w:r>
    </w:p>
    <w:p w:rsidR="00047ECD" w:rsidRPr="008E25E4" w:rsidP="00047ECD">
      <w:pPr>
        <w:pStyle w:val="Normal0"/>
        <w:spacing w:line="360" w:lineRule="auto"/>
        <w:ind w:firstLine="538" w:firstLineChars="224"/>
        <w:rPr>
          <w:rFonts w:ascii="宋体" w:hAnsi="宋体"/>
          <w:sz w:val="24"/>
          <w:szCs w:val="24"/>
        </w:rPr>
        <w:sectPr w:rsidSect="00047ECD">
          <w:type w:val="nextPage"/>
          <w:pgSz w:w="11907" w:h="16840" w:code="9"/>
          <w:pgMar w:top="1418" w:right="1134" w:bottom="1418" w:left="1701" w:header="851" w:footer="851" w:gutter="0"/>
          <w:pgNumType w:start="2"/>
          <w:cols w:space="425"/>
          <w:titlePg w:val="0"/>
          <w:docGrid w:linePitch="312"/>
        </w:sectPr>
      </w:pPr>
      <w:r w:rsidRPr="008E25E4">
        <w:rPr>
          <w:rFonts w:ascii="宋体" w:hAnsi="宋体" w:hint="eastAsia"/>
          <w:sz w:val="24"/>
          <w:szCs w:val="24"/>
        </w:rPr>
        <w:t>泥浆在重复使用的过程中由于种种原因，使泥浆性质恶化，按结果判断泥浆的可用</w:t>
      </w:r>
    </w:p>
    <w:p w:rsidR="00047ECD" w:rsidRPr="008E25E4" w:rsidP="00047ECD">
      <w:pPr>
        <w:pStyle w:val="Normal0"/>
        <w:spacing w:line="360" w:lineRule="auto"/>
        <w:ind w:firstLine="538" w:firstLineChars="224"/>
        <w:rPr>
          <w:rFonts w:ascii="宋体" w:hAnsi="宋体"/>
          <w:sz w:val="24"/>
          <w:szCs w:val="24"/>
        </w:rPr>
      </w:pPr>
      <w:r w:rsidRPr="008E25E4">
        <w:rPr>
          <w:rFonts w:ascii="宋体" w:hAnsi="宋体" w:hint="eastAsia"/>
          <w:sz w:val="24"/>
          <w:szCs w:val="24"/>
        </w:rPr>
        <w:t>性，进行再生或调整，确保成孔质量。</w:t>
      </w:r>
    </w:p>
    <w:p w:rsidR="00047ECD" w:rsidP="00047ECD">
      <w:pPr>
        <w:pStyle w:val="Normal0"/>
        <w:spacing w:line="360" w:lineRule="auto"/>
        <w:ind w:firstLine="538" w:firstLineChars="224"/>
        <w:rPr>
          <w:rFonts w:ascii="宋体" w:hAnsi="宋体"/>
          <w:sz w:val="24"/>
          <w:szCs w:val="24"/>
        </w:rPr>
      </w:pPr>
      <w:r>
        <w:rPr>
          <w:rFonts w:ascii="宋体" w:hAnsi="宋体" w:hint="eastAsia"/>
          <w:sz w:val="24"/>
          <w:szCs w:val="24"/>
        </w:rPr>
        <w:t>在</w:t>
      </w:r>
      <w:r w:rsidRPr="00053789">
        <w:rPr>
          <w:rFonts w:ascii="宋体" w:hAnsi="宋体" w:hint="eastAsia"/>
          <w:sz w:val="24"/>
          <w:szCs w:val="24"/>
        </w:rPr>
        <w:t>易产生缩径现象</w:t>
      </w:r>
      <w:r>
        <w:rPr>
          <w:rFonts w:ascii="宋体" w:hAnsi="宋体" w:hint="eastAsia"/>
          <w:sz w:val="24"/>
          <w:szCs w:val="24"/>
        </w:rPr>
        <w:t>的③、④层软弱</w:t>
      </w:r>
      <w:r w:rsidRPr="00053789">
        <w:rPr>
          <w:rFonts w:ascii="宋体" w:hAnsi="宋体" w:hint="eastAsia"/>
          <w:sz w:val="24"/>
          <w:szCs w:val="24"/>
        </w:rPr>
        <w:t>淤泥质粘性土</w:t>
      </w:r>
      <w:r>
        <w:rPr>
          <w:rFonts w:ascii="宋体" w:hAnsi="宋体" w:hint="eastAsia"/>
          <w:sz w:val="24"/>
          <w:szCs w:val="24"/>
        </w:rPr>
        <w:t>钻进</w:t>
      </w:r>
      <w:r w:rsidRPr="00053789">
        <w:rPr>
          <w:rFonts w:ascii="宋体" w:hAnsi="宋体" w:hint="eastAsia"/>
          <w:sz w:val="24"/>
          <w:szCs w:val="24"/>
        </w:rPr>
        <w:t>成孔</w:t>
      </w:r>
      <w:r>
        <w:rPr>
          <w:rFonts w:ascii="宋体" w:hAnsi="宋体" w:hint="eastAsia"/>
          <w:sz w:val="24"/>
          <w:szCs w:val="24"/>
        </w:rPr>
        <w:t>时，适当加大泥浆比重，将泥浆比重控制在</w:t>
      </w:r>
      <w:r>
        <w:rPr>
          <w:rFonts w:ascii="宋体" w:hAnsi="宋体" w:hint="eastAsia"/>
          <w:sz w:val="24"/>
          <w:szCs w:val="24"/>
        </w:rPr>
        <w:t>1.08</w:t>
      </w:r>
      <w:r>
        <w:rPr>
          <w:rFonts w:ascii="宋体" w:hAnsi="宋体" w:hint="eastAsia"/>
          <w:sz w:val="24"/>
          <w:szCs w:val="24"/>
        </w:rPr>
        <w:t>～</w:t>
      </w:r>
      <w:r>
        <w:rPr>
          <w:rFonts w:ascii="宋体" w:hAnsi="宋体" w:hint="eastAsia"/>
          <w:sz w:val="24"/>
          <w:szCs w:val="24"/>
        </w:rPr>
        <w:t>1.12</w:t>
      </w:r>
      <w:r>
        <w:rPr>
          <w:rFonts w:ascii="宋体" w:hAnsi="宋体" w:hint="eastAsia"/>
          <w:sz w:val="24"/>
          <w:szCs w:val="24"/>
        </w:rPr>
        <w:t>，并且从成孔至灌注水下混凝土始终将泥浆液面控制在护筒顶面以下</w:t>
      </w:r>
      <w:smartTag w:uri="urn:schemas-microsoft-com:office:smarttags" w:element="chmetcnv">
        <w:smartTagPr>
          <w:attr w:name="HasSpace" w:val="False"/>
          <w:attr w:name="Negative" w:val="False"/>
          <w:attr w:name="NumberType" w:val="1"/>
          <w:attr w:name="SourceValue" w:val=".5"/>
          <w:attr w:name="TCSC" w:val="0"/>
          <w:attr w:name="UnitName" w:val="m"/>
        </w:smartTagPr>
        <w:r>
          <w:rPr>
            <w:rFonts w:ascii="宋体" w:hAnsi="宋体" w:hint="eastAsia"/>
            <w:sz w:val="24"/>
            <w:szCs w:val="24"/>
          </w:rPr>
          <w:t>0.5m</w:t>
        </w:r>
      </w:smartTag>
      <w:r>
        <w:rPr>
          <w:rFonts w:ascii="宋体" w:hAnsi="宋体" w:hint="eastAsia"/>
          <w:sz w:val="24"/>
          <w:szCs w:val="24"/>
        </w:rPr>
        <w:t>处，少量多次勤补泥浆。</w:t>
      </w:r>
    </w:p>
    <w:p w:rsidR="00047ECD" w:rsidRPr="00053789" w:rsidP="00047ECD">
      <w:pPr>
        <w:pStyle w:val="Normal0"/>
        <w:spacing w:line="360" w:lineRule="auto"/>
        <w:ind w:firstLine="538" w:firstLineChars="224"/>
        <w:rPr>
          <w:rFonts w:ascii="宋体" w:hAnsi="宋体"/>
          <w:sz w:val="24"/>
          <w:szCs w:val="24"/>
        </w:rPr>
      </w:pPr>
      <w:r>
        <w:rPr>
          <w:rFonts w:ascii="宋体" w:hAnsi="宋体" w:hint="eastAsia"/>
          <w:sz w:val="24"/>
          <w:szCs w:val="24"/>
        </w:rPr>
        <w:t>在</w:t>
      </w:r>
      <w:r w:rsidRPr="00053789">
        <w:rPr>
          <w:rFonts w:ascii="宋体" w:hAnsi="宋体" w:hint="eastAsia"/>
          <w:sz w:val="24"/>
          <w:szCs w:val="24"/>
        </w:rPr>
        <w:t>流砂容易引起塌孔</w:t>
      </w:r>
      <w:r>
        <w:rPr>
          <w:rFonts w:ascii="宋体" w:hAnsi="宋体" w:hint="eastAsia"/>
          <w:sz w:val="24"/>
          <w:szCs w:val="24"/>
        </w:rPr>
        <w:t>的</w:t>
      </w:r>
      <w:r w:rsidRPr="00053789">
        <w:rPr>
          <w:rFonts w:ascii="宋体" w:hAnsi="宋体" w:hint="eastAsia"/>
          <w:sz w:val="24"/>
          <w:szCs w:val="24"/>
        </w:rPr>
        <w:t>③夹层及⑤</w:t>
      </w:r>
      <w:r w:rsidRPr="00053789">
        <w:rPr>
          <w:rFonts w:ascii="宋体" w:hAnsi="宋体" w:hint="eastAsia"/>
          <w:sz w:val="24"/>
          <w:szCs w:val="24"/>
        </w:rPr>
        <w:t>2</w:t>
      </w:r>
      <w:r w:rsidRPr="00053789">
        <w:rPr>
          <w:rFonts w:ascii="宋体" w:hAnsi="宋体" w:hint="eastAsia"/>
          <w:sz w:val="24"/>
          <w:szCs w:val="24"/>
        </w:rPr>
        <w:t>层</w:t>
      </w:r>
      <w:r>
        <w:rPr>
          <w:rFonts w:ascii="宋体" w:hAnsi="宋体" w:hint="eastAsia"/>
          <w:sz w:val="24"/>
          <w:szCs w:val="24"/>
        </w:rPr>
        <w:t>钻进</w:t>
      </w:r>
      <w:r w:rsidRPr="00053789">
        <w:rPr>
          <w:rFonts w:ascii="宋体" w:hAnsi="宋体" w:hint="eastAsia"/>
          <w:sz w:val="24"/>
          <w:szCs w:val="24"/>
        </w:rPr>
        <w:t>成孔过程中</w:t>
      </w:r>
      <w:r>
        <w:rPr>
          <w:rFonts w:ascii="宋体" w:hAnsi="宋体" w:hint="eastAsia"/>
          <w:sz w:val="24"/>
          <w:szCs w:val="24"/>
        </w:rPr>
        <w:t>，加强泥浆的检验、处理、调整等管理工作，将泥浆比重控制在</w:t>
      </w:r>
      <w:r>
        <w:rPr>
          <w:rFonts w:ascii="宋体" w:hAnsi="宋体" w:hint="eastAsia"/>
          <w:sz w:val="24"/>
          <w:szCs w:val="24"/>
        </w:rPr>
        <w:t>1.08</w:t>
      </w:r>
      <w:r>
        <w:rPr>
          <w:rFonts w:ascii="宋体" w:hAnsi="宋体" w:hint="eastAsia"/>
          <w:sz w:val="24"/>
          <w:szCs w:val="24"/>
        </w:rPr>
        <w:t>～</w:t>
      </w:r>
      <w:r>
        <w:rPr>
          <w:rFonts w:ascii="宋体" w:hAnsi="宋体" w:hint="eastAsia"/>
          <w:sz w:val="24"/>
          <w:szCs w:val="24"/>
        </w:rPr>
        <w:t>1.12</w:t>
      </w:r>
      <w:r>
        <w:rPr>
          <w:rFonts w:ascii="宋体" w:hAnsi="宋体" w:hint="eastAsia"/>
          <w:sz w:val="24"/>
          <w:szCs w:val="24"/>
        </w:rPr>
        <w:t>，并终保持泥浆液面；适当添加一些</w:t>
      </w:r>
      <w:r>
        <w:rPr>
          <w:rFonts w:ascii="宋体" w:hAnsi="宋体" w:hint="eastAsia"/>
          <w:sz w:val="24"/>
          <w:szCs w:val="24"/>
        </w:rPr>
        <w:t>CMC</w:t>
      </w:r>
      <w:r>
        <w:rPr>
          <w:rFonts w:ascii="宋体" w:hAnsi="宋体" w:hint="eastAsia"/>
          <w:sz w:val="24"/>
          <w:szCs w:val="24"/>
        </w:rPr>
        <w:t>（化学浆糊），将泥浆粘度调整至在</w:t>
      </w:r>
      <w:r w:rsidRPr="002F1B17">
        <w:rPr>
          <w:rFonts w:ascii="宋体" w:hAnsi="宋体" w:hint="eastAsia"/>
          <w:sz w:val="24"/>
          <w:szCs w:val="24"/>
        </w:rPr>
        <w:t>30</w:t>
      </w:r>
      <w:r w:rsidRPr="002F1B17">
        <w:rPr>
          <w:rFonts w:ascii="宋体" w:hAnsi="宋体" w:hint="eastAsia"/>
          <w:sz w:val="24"/>
          <w:szCs w:val="24"/>
        </w:rPr>
        <w:t>～</w:t>
      </w:r>
      <w:r>
        <w:rPr>
          <w:rFonts w:ascii="宋体" w:hAnsi="宋体" w:hint="eastAsia"/>
          <w:sz w:val="24"/>
          <w:szCs w:val="24"/>
        </w:rPr>
        <w:t>40</w:t>
      </w:r>
      <w:r>
        <w:rPr>
          <w:rFonts w:ascii="宋体" w:hAnsi="宋体" w:hint="eastAsia"/>
          <w:sz w:val="24"/>
          <w:szCs w:val="24"/>
        </w:rPr>
        <w:t>秒。</w:t>
      </w:r>
    </w:p>
    <w:p w:rsidR="00047ECD" w:rsidP="00047ECD">
      <w:pPr>
        <w:pStyle w:val="Normal0"/>
        <w:spacing w:line="360" w:lineRule="auto"/>
        <w:ind w:firstLine="538" w:firstLineChars="224"/>
        <w:rPr>
          <w:rFonts w:ascii="宋体" w:hAnsi="宋体"/>
          <w:sz w:val="24"/>
          <w:szCs w:val="24"/>
        </w:rPr>
      </w:pPr>
      <w:r w:rsidRPr="008E25E4">
        <w:rPr>
          <w:rFonts w:ascii="宋体" w:hAnsi="宋体" w:hint="eastAsia"/>
          <w:sz w:val="24"/>
          <w:szCs w:val="24"/>
        </w:rPr>
        <w:t>在容易产生泥浆渗漏的</w:t>
      </w:r>
      <w:r w:rsidRPr="00053789">
        <w:rPr>
          <w:rFonts w:ascii="宋体" w:hAnsi="宋体" w:hint="eastAsia"/>
          <w:sz w:val="24"/>
          <w:szCs w:val="24"/>
        </w:rPr>
        <w:t>⑤</w:t>
      </w:r>
      <w:r w:rsidRPr="00053789">
        <w:rPr>
          <w:rFonts w:ascii="宋体" w:hAnsi="宋体" w:hint="eastAsia"/>
          <w:sz w:val="24"/>
          <w:szCs w:val="24"/>
        </w:rPr>
        <w:t>2</w:t>
      </w:r>
      <w:r>
        <w:rPr>
          <w:rFonts w:ascii="宋体" w:hAnsi="宋体" w:hint="eastAsia"/>
          <w:sz w:val="24"/>
          <w:szCs w:val="24"/>
        </w:rPr>
        <w:t>层和</w:t>
      </w:r>
      <w:r w:rsidRPr="00053789">
        <w:rPr>
          <w:rFonts w:ascii="宋体" w:hAnsi="宋体" w:hint="eastAsia"/>
          <w:sz w:val="24"/>
          <w:szCs w:val="24"/>
        </w:rPr>
        <w:t>⑦层</w:t>
      </w:r>
      <w:r w:rsidRPr="008E25E4">
        <w:rPr>
          <w:rFonts w:ascii="宋体" w:hAnsi="宋体" w:hint="eastAsia"/>
          <w:sz w:val="24"/>
          <w:szCs w:val="24"/>
        </w:rPr>
        <w:t>土层中施工时，应适当提高泥浆粘度（可参入适量的</w:t>
      </w:r>
      <w:r w:rsidRPr="008E25E4">
        <w:rPr>
          <w:rFonts w:ascii="宋体" w:hAnsi="宋体" w:hint="eastAsia"/>
          <w:sz w:val="24"/>
          <w:szCs w:val="24"/>
        </w:rPr>
        <w:t>CMC</w:t>
      </w:r>
      <w:r w:rsidRPr="008E25E4">
        <w:rPr>
          <w:rFonts w:ascii="宋体" w:hAnsi="宋体" w:hint="eastAsia"/>
          <w:sz w:val="24"/>
          <w:szCs w:val="24"/>
        </w:rPr>
        <w:t>）；增加泥浆的储备量，当发生泥浆渗漏时，及时堵漏和补浆，使孔内泥浆液面保</w:t>
      </w:r>
      <w:r w:rsidRPr="008E25E4">
        <w:rPr>
          <w:rFonts w:ascii="宋体" w:hAnsi="宋体" w:hint="eastAsia"/>
          <w:sz w:val="24"/>
          <w:szCs w:val="24"/>
        </w:rPr>
        <w:t>持正常高度。</w:t>
      </w:r>
    </w:p>
    <w:p w:rsidR="00047ECD" w:rsidRPr="008E25E4" w:rsidP="00047ECD">
      <w:pPr>
        <w:pStyle w:val="Normal0"/>
        <w:spacing w:line="360" w:lineRule="auto"/>
        <w:ind w:firstLine="538" w:firstLineChars="224"/>
        <w:rPr>
          <w:rFonts w:ascii="宋体" w:hAnsi="宋体"/>
          <w:sz w:val="24"/>
          <w:szCs w:val="24"/>
        </w:rPr>
      </w:pPr>
      <w:r w:rsidRPr="008E25E4">
        <w:rPr>
          <w:rFonts w:ascii="宋体" w:hAnsi="宋体" w:hint="eastAsia"/>
          <w:sz w:val="24"/>
          <w:szCs w:val="24"/>
        </w:rPr>
        <w:t>砼浇灌过程中置换出的泥浆送回泥浆池调整处理后，调整到需要的指标与新鲜泥浆配合循环使用，不可调整的泥浆做废弃处理，送入废液池，用泥浆车外运处理。</w:t>
      </w:r>
    </w:p>
    <w:p w:rsidR="00047ECD" w:rsidRPr="00F44524"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F44524">
          <w:rPr>
            <w:rFonts w:ascii="宋体" w:hAnsi="宋体" w:hint="eastAsia"/>
            <w:b/>
            <w:sz w:val="24"/>
            <w:szCs w:val="24"/>
          </w:rPr>
          <w:t>.2.</w:t>
        </w:r>
        <w:r>
          <w:rPr>
            <w:rFonts w:ascii="宋体" w:hAnsi="宋体" w:hint="eastAsia"/>
            <w:b/>
            <w:sz w:val="24"/>
            <w:szCs w:val="24"/>
          </w:rPr>
          <w:t>3</w:t>
        </w:r>
      </w:smartTag>
      <w:r w:rsidRPr="00F44524">
        <w:rPr>
          <w:rFonts w:ascii="宋体" w:hAnsi="宋体" w:hint="eastAsia"/>
          <w:b/>
          <w:sz w:val="24"/>
          <w:szCs w:val="24"/>
        </w:rPr>
        <w:t>.4</w:t>
      </w:r>
      <w:r>
        <w:rPr>
          <w:rFonts w:ascii="宋体" w:hAnsi="宋体" w:hint="eastAsia"/>
          <w:b/>
          <w:sz w:val="24"/>
          <w:szCs w:val="24"/>
        </w:rPr>
        <w:t>钻进成孔</w:t>
      </w:r>
    </w:p>
    <w:p w:rsidR="00047ECD" w:rsidRPr="008E25E4" w:rsidP="00047ECD">
      <w:pPr>
        <w:pStyle w:val="Normal0"/>
        <w:spacing w:line="360" w:lineRule="auto"/>
        <w:ind w:firstLine="538" w:firstLineChars="224"/>
        <w:rPr>
          <w:rFonts w:ascii="宋体" w:hAnsi="宋体"/>
          <w:sz w:val="24"/>
          <w:szCs w:val="24"/>
        </w:rPr>
      </w:pPr>
      <w:r w:rsidRPr="00F66874">
        <w:rPr>
          <w:rFonts w:ascii="宋体" w:hAnsi="宋体" w:hint="eastAsia"/>
          <w:sz w:val="24"/>
          <w:szCs w:val="24"/>
        </w:rPr>
        <w:t>钻孔施工前，</w:t>
      </w:r>
      <w:r w:rsidRPr="008E25E4">
        <w:rPr>
          <w:rFonts w:ascii="宋体" w:hAnsi="宋体" w:hint="eastAsia"/>
          <w:sz w:val="24"/>
          <w:szCs w:val="24"/>
        </w:rPr>
        <w:t>钻机就位必须平正稳固，</w:t>
      </w:r>
      <w:r w:rsidRPr="00F66874">
        <w:rPr>
          <w:rFonts w:ascii="宋体" w:hAnsi="宋体" w:hint="eastAsia"/>
          <w:sz w:val="24"/>
          <w:szCs w:val="24"/>
        </w:rPr>
        <w:t>调整好钻机的水平与垂直度，使钻机的吊钩、转盘与钻头处在同一中轴线上</w:t>
      </w:r>
      <w:r w:rsidRPr="008E25E4">
        <w:rPr>
          <w:rFonts w:ascii="宋体" w:hAnsi="宋体" w:hint="eastAsia"/>
          <w:sz w:val="24"/>
          <w:szCs w:val="24"/>
        </w:rPr>
        <w:t>，并始终保持钻杆垂直，保证孔斜率不超过</w:t>
      </w:r>
      <w:r w:rsidRPr="008E25E4">
        <w:rPr>
          <w:rFonts w:ascii="宋体" w:hAnsi="宋体"/>
          <w:sz w:val="24"/>
          <w:szCs w:val="24"/>
        </w:rPr>
        <w:t>1</w:t>
      </w:r>
      <w:r w:rsidRPr="008E25E4">
        <w:rPr>
          <w:rFonts w:ascii="宋体" w:hAnsi="宋体" w:hint="eastAsia"/>
          <w:sz w:val="24"/>
          <w:szCs w:val="24"/>
        </w:rPr>
        <w:t>％。钻进速度以每小时</w:t>
      </w:r>
      <w:r w:rsidRPr="008E25E4">
        <w:rPr>
          <w:rFonts w:ascii="宋体" w:hAnsi="宋体"/>
          <w:sz w:val="24"/>
          <w:szCs w:val="24"/>
        </w:rPr>
        <w:t>1.5</w:t>
      </w:r>
      <w:r w:rsidRPr="008E25E4">
        <w:rPr>
          <w:rFonts w:ascii="宋体" w:hAnsi="宋体" w:hint="eastAsia"/>
          <w:sz w:val="24"/>
          <w:szCs w:val="24"/>
        </w:rPr>
        <w:t>～</w:t>
      </w:r>
      <w:r w:rsidRPr="008E25E4">
        <w:rPr>
          <w:rFonts w:ascii="宋体" w:hAnsi="宋体"/>
          <w:sz w:val="24"/>
          <w:szCs w:val="24"/>
        </w:rPr>
        <w:t>2</w:t>
      </w:r>
      <w:smartTag w:uri="urn:schemas-microsoft-com:office:smarttags" w:element="chmetcnv">
        <w:smartTagPr>
          <w:attr w:name="HasSpace" w:val="False"/>
          <w:attr w:name="Negative" w:val="False"/>
          <w:attr w:name="NumberType" w:val="1"/>
          <w:attr w:name="SourceValue" w:val=".5"/>
          <w:attr w:name="TCSC" w:val="0"/>
          <w:attr w:name="UnitName" w:val="m"/>
        </w:smartTagPr>
        <w:r w:rsidRPr="008E25E4">
          <w:rPr>
            <w:rFonts w:ascii="宋体" w:hAnsi="宋体"/>
            <w:sz w:val="24"/>
            <w:szCs w:val="24"/>
          </w:rPr>
          <w:t>.5m</w:t>
        </w:r>
      </w:smartTag>
      <w:r w:rsidRPr="008E25E4">
        <w:rPr>
          <w:rFonts w:ascii="宋体" w:hAnsi="宋体" w:hint="eastAsia"/>
          <w:sz w:val="24"/>
          <w:szCs w:val="24"/>
        </w:rPr>
        <w:t>为宜，不宜太快，并随时检查泥浆质量指标。注意一边钻孔一边不断补充泥浆，保持泥浆面高于地下水位</w:t>
      </w:r>
      <w:smartTag w:uri="urn:schemas-microsoft-com:office:smarttags" w:element="chmetcnv">
        <w:smartTagPr>
          <w:attr w:name="HasSpace" w:val="False"/>
          <w:attr w:name="Negative" w:val="False"/>
          <w:attr w:name="NumberType" w:val="1"/>
          <w:attr w:name="SourceValue" w:val=".5"/>
          <w:attr w:name="TCSC" w:val="0"/>
          <w:attr w:name="UnitName" w:val="m"/>
        </w:smartTagPr>
        <w:r w:rsidRPr="008E25E4">
          <w:rPr>
            <w:rFonts w:ascii="宋体" w:hAnsi="宋体" w:hint="eastAsia"/>
            <w:sz w:val="24"/>
            <w:szCs w:val="24"/>
          </w:rPr>
          <w:t>0.5m</w:t>
        </w:r>
      </w:smartTag>
      <w:r w:rsidRPr="008E25E4">
        <w:rPr>
          <w:rFonts w:ascii="宋体" w:hAnsi="宋体" w:hint="eastAsia"/>
          <w:sz w:val="24"/>
          <w:szCs w:val="24"/>
        </w:rPr>
        <w:t>以上，以保证孔内泥浆压力，以防止塌孔。在淤泥质粉质粘土中钻进时，要适当提高泥浆的粘度和比重。在钻孔过程中，每钻进</w:t>
      </w:r>
      <w:smartTag w:uri="urn:schemas-microsoft-com:office:smarttags" w:element="chmetcnv">
        <w:smartTagPr>
          <w:attr w:name="HasSpace" w:val="False"/>
          <w:attr w:name="Negative" w:val="False"/>
          <w:attr w:name="NumberType" w:val="1"/>
          <w:attr w:name="SourceValue" w:val="5"/>
          <w:attr w:name="TCSC" w:val="0"/>
          <w:attr w:name="UnitName" w:val="m"/>
        </w:smartTagPr>
        <w:r w:rsidRPr="008E25E4">
          <w:rPr>
            <w:rFonts w:ascii="宋体" w:hAnsi="宋体" w:hint="eastAsia"/>
            <w:sz w:val="24"/>
            <w:szCs w:val="24"/>
          </w:rPr>
          <w:t>5m</w:t>
        </w:r>
      </w:smartTag>
      <w:r w:rsidRPr="008E25E4">
        <w:rPr>
          <w:rFonts w:ascii="宋体" w:hAnsi="宋体" w:hint="eastAsia"/>
          <w:sz w:val="24"/>
          <w:szCs w:val="24"/>
        </w:rPr>
        <w:t>左右，要</w:t>
      </w:r>
      <w:r>
        <w:rPr>
          <w:rFonts w:ascii="宋体" w:hAnsi="宋体" w:hint="eastAsia"/>
          <w:sz w:val="24"/>
          <w:szCs w:val="24"/>
        </w:rPr>
        <w:t>检测</w:t>
      </w:r>
      <w:r w:rsidRPr="008E25E4">
        <w:rPr>
          <w:rFonts w:ascii="宋体" w:hAnsi="宋体" w:hint="eastAsia"/>
          <w:sz w:val="24"/>
          <w:szCs w:val="24"/>
        </w:rPr>
        <w:t>一次孔壁的垂直度。直到设计孔底标高，应报告监理工程师对孔深、孔径、桩孔垂直度进行检查，确定满足设计要求后，即进行清孔，并做好</w:t>
      </w:r>
      <w:r>
        <w:rPr>
          <w:rFonts w:ascii="宋体" w:hAnsi="宋体" w:hint="eastAsia"/>
          <w:sz w:val="24"/>
          <w:szCs w:val="24"/>
        </w:rPr>
        <w:t>吊</w:t>
      </w:r>
      <w:r w:rsidRPr="008E25E4">
        <w:rPr>
          <w:rFonts w:ascii="宋体" w:hAnsi="宋体" w:hint="eastAsia"/>
          <w:sz w:val="24"/>
          <w:szCs w:val="24"/>
        </w:rPr>
        <w:t>放钢筋笼和灌注水下砼的准备。</w:t>
      </w:r>
    </w:p>
    <w:p w:rsidR="00047ECD" w:rsidRPr="008E25E4" w:rsidP="00047ECD">
      <w:pPr>
        <w:pStyle w:val="Normal0"/>
        <w:spacing w:line="360" w:lineRule="auto"/>
        <w:ind w:firstLine="538" w:firstLineChars="224"/>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F44524">
          <w:rPr>
            <w:rFonts w:ascii="宋体" w:hAnsi="宋体" w:hint="eastAsia"/>
            <w:b/>
            <w:sz w:val="24"/>
            <w:szCs w:val="24"/>
          </w:rPr>
          <w:t>.2.</w:t>
        </w:r>
        <w:r>
          <w:rPr>
            <w:rFonts w:ascii="宋体" w:hAnsi="宋体" w:hint="eastAsia"/>
            <w:b/>
            <w:sz w:val="24"/>
            <w:szCs w:val="24"/>
          </w:rPr>
          <w:t>3</w:t>
        </w:r>
      </w:smartTag>
      <w:r w:rsidRPr="00F44524">
        <w:rPr>
          <w:rFonts w:ascii="宋体" w:hAnsi="宋体" w:hint="eastAsia"/>
          <w:b/>
          <w:sz w:val="24"/>
          <w:szCs w:val="24"/>
        </w:rPr>
        <w:t>.5</w:t>
      </w:r>
      <w:r w:rsidRPr="00F44524">
        <w:rPr>
          <w:rFonts w:ascii="宋体" w:hAnsi="宋体" w:hint="eastAsia"/>
          <w:b/>
          <w:sz w:val="24"/>
          <w:szCs w:val="24"/>
        </w:rPr>
        <w:t>清底换浆</w:t>
      </w:r>
      <w:r w:rsidRPr="008E25E4">
        <w:rPr>
          <w:rFonts w:ascii="宋体" w:hAnsi="宋体" w:hint="eastAsia"/>
          <w:sz w:val="24"/>
          <w:szCs w:val="24"/>
        </w:rPr>
        <w:t xml:space="preserve"> </w:t>
      </w:r>
    </w:p>
    <w:p w:rsidR="00047ECD" w:rsidRPr="008E25E4" w:rsidP="00047ECD">
      <w:pPr>
        <w:pStyle w:val="Normal0"/>
        <w:spacing w:line="360" w:lineRule="auto"/>
        <w:ind w:firstLine="538" w:firstLineChars="224"/>
        <w:rPr>
          <w:rFonts w:ascii="宋体" w:hAnsi="宋体"/>
          <w:sz w:val="24"/>
          <w:szCs w:val="24"/>
        </w:rPr>
      </w:pPr>
      <w:r w:rsidRPr="008E25E4">
        <w:rPr>
          <w:rFonts w:ascii="宋体" w:hAnsi="宋体" w:hint="eastAsia"/>
          <w:sz w:val="24"/>
          <w:szCs w:val="24"/>
        </w:rPr>
        <w:t>钻孔完毕后，提升钻头距孔底</w:t>
      </w:r>
      <w:r w:rsidRPr="008E25E4">
        <w:rPr>
          <w:rFonts w:ascii="宋体" w:hAnsi="宋体"/>
          <w:sz w:val="24"/>
          <w:szCs w:val="24"/>
        </w:rPr>
        <w:t>10</w:t>
      </w:r>
      <w:r w:rsidRPr="008E25E4">
        <w:rPr>
          <w:rFonts w:ascii="宋体" w:hAnsi="宋体" w:hint="eastAsia"/>
          <w:sz w:val="24"/>
          <w:szCs w:val="24"/>
        </w:rPr>
        <w:t>～</w:t>
      </w:r>
      <w:r w:rsidRPr="008E25E4">
        <w:rPr>
          <w:rFonts w:ascii="宋体" w:hAnsi="宋体"/>
          <w:sz w:val="24"/>
          <w:szCs w:val="24"/>
        </w:rPr>
        <w:t>20cm</w:t>
      </w:r>
      <w:r w:rsidRPr="008E25E4">
        <w:rPr>
          <w:rFonts w:ascii="宋体" w:hAnsi="宋体" w:hint="eastAsia"/>
          <w:sz w:val="24"/>
          <w:szCs w:val="24"/>
        </w:rPr>
        <w:t>，不进尺，继续循环，以相对比重较低（</w:t>
      </w:r>
      <w:r w:rsidRPr="008E25E4">
        <w:rPr>
          <w:rFonts w:ascii="宋体" w:hAnsi="宋体"/>
          <w:sz w:val="24"/>
          <w:szCs w:val="24"/>
        </w:rPr>
        <w:t>1.05</w:t>
      </w:r>
      <w:r w:rsidRPr="008E25E4">
        <w:rPr>
          <w:rFonts w:ascii="宋体" w:hAnsi="宋体" w:hint="eastAsia"/>
          <w:sz w:val="24"/>
          <w:szCs w:val="24"/>
        </w:rPr>
        <w:t>～</w:t>
      </w:r>
      <w:r w:rsidRPr="008E25E4">
        <w:rPr>
          <w:rFonts w:ascii="宋体" w:hAnsi="宋体"/>
          <w:sz w:val="24"/>
          <w:szCs w:val="24"/>
        </w:rPr>
        <w:t>1.1</w:t>
      </w:r>
      <w:r>
        <w:rPr>
          <w:rFonts w:ascii="宋体" w:hAnsi="宋体" w:hint="eastAsia"/>
          <w:sz w:val="24"/>
          <w:szCs w:val="24"/>
        </w:rPr>
        <w:t>0</w:t>
      </w:r>
      <w:r w:rsidRPr="008E25E4">
        <w:rPr>
          <w:rFonts w:ascii="宋体" w:hAnsi="宋体" w:hint="eastAsia"/>
          <w:sz w:val="24"/>
          <w:szCs w:val="24"/>
        </w:rPr>
        <w:t>）的泥浆</w:t>
      </w:r>
      <w:r w:rsidRPr="008E25E4">
        <w:rPr>
          <w:rFonts w:ascii="宋体" w:hAnsi="宋体" w:hint="eastAsia"/>
          <w:sz w:val="24"/>
          <w:szCs w:val="24"/>
        </w:rPr>
        <w:t>压入，把钻孔内的悬浮物钻渣和相对比重较大的泥浆换出。清孔时要保持孔内泥浆面不降低，防止缩孔、塌孔。在钢筋笼入孔与安放导管后，砼灌注前。对孔底用优质泥浆二次清孔，使沉淀物漂浮溢出。灌注前孔底沉渣厚度不大于</w:t>
      </w:r>
      <w:smartTag w:uri="urn:schemas-microsoft-com:office:smarttags" w:element="chmetcnv">
        <w:smartTagPr>
          <w:attr w:name="HasSpace" w:val="False"/>
          <w:attr w:name="Negative" w:val="False"/>
          <w:attr w:name="NumberType" w:val="1"/>
          <w:attr w:name="SourceValue" w:val="50"/>
          <w:attr w:name="TCSC" w:val="0"/>
          <w:attr w:name="UnitName" w:val="mm"/>
        </w:smartTagPr>
        <w:r w:rsidRPr="008E25E4">
          <w:rPr>
            <w:rFonts w:ascii="宋体" w:hAnsi="宋体" w:hint="eastAsia"/>
            <w:sz w:val="24"/>
            <w:szCs w:val="24"/>
          </w:rPr>
          <w:t>50mm</w:t>
        </w:r>
      </w:smartTag>
      <w:r w:rsidRPr="008E25E4">
        <w:rPr>
          <w:rFonts w:ascii="宋体" w:hAnsi="宋体" w:hint="eastAsia"/>
          <w:sz w:val="24"/>
          <w:szCs w:val="24"/>
        </w:rPr>
        <w:t>。</w:t>
      </w:r>
    </w:p>
    <w:p w:rsidR="00047ECD" w:rsidRPr="00A0541D"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A0541D">
          <w:rPr>
            <w:rFonts w:ascii="宋体" w:hAnsi="宋体" w:hint="eastAsia"/>
            <w:b/>
            <w:sz w:val="24"/>
            <w:szCs w:val="24"/>
          </w:rPr>
          <w:t>.2.</w:t>
        </w:r>
        <w:r>
          <w:rPr>
            <w:rFonts w:ascii="宋体" w:hAnsi="宋体" w:hint="eastAsia"/>
            <w:b/>
            <w:sz w:val="24"/>
            <w:szCs w:val="24"/>
          </w:rPr>
          <w:t>3</w:t>
        </w:r>
      </w:smartTag>
      <w:r w:rsidRPr="00A0541D">
        <w:rPr>
          <w:rFonts w:ascii="宋体" w:hAnsi="宋体" w:hint="eastAsia"/>
          <w:b/>
          <w:sz w:val="24"/>
          <w:szCs w:val="24"/>
        </w:rPr>
        <w:t>.6</w:t>
      </w:r>
      <w:r w:rsidRPr="00A0541D">
        <w:rPr>
          <w:rFonts w:ascii="宋体" w:hAnsi="宋体" w:hint="eastAsia"/>
          <w:b/>
          <w:sz w:val="24"/>
          <w:szCs w:val="24"/>
        </w:rPr>
        <w:t>钢筋笼制作安放</w:t>
      </w:r>
    </w:p>
    <w:p w:rsidR="00047ECD" w:rsidRPr="008E25E4" w:rsidP="00047ECD">
      <w:pPr>
        <w:pStyle w:val="Normal0"/>
        <w:spacing w:line="360" w:lineRule="auto"/>
        <w:ind w:firstLine="538" w:firstLineChars="224"/>
        <w:rPr>
          <w:rFonts w:ascii="宋体" w:hAnsi="宋体"/>
          <w:sz w:val="24"/>
          <w:szCs w:val="24"/>
        </w:rPr>
        <w:sectPr w:rsidSect="00047ECD">
          <w:type w:val="nextPage"/>
          <w:pgSz w:w="11907" w:h="16840" w:code="9"/>
          <w:pgMar w:top="1418" w:right="1134" w:bottom="1418" w:left="1701" w:header="851" w:footer="851" w:gutter="0"/>
          <w:pgNumType w:start="3"/>
          <w:cols w:space="425"/>
          <w:titlePg w:val="0"/>
          <w:docGrid w:linePitch="312"/>
        </w:sectPr>
      </w:pPr>
      <w:r w:rsidRPr="008E25E4">
        <w:rPr>
          <w:rFonts w:ascii="宋体" w:hAnsi="宋体" w:hint="eastAsia"/>
          <w:sz w:val="24"/>
          <w:szCs w:val="24"/>
        </w:rPr>
        <w:t>按照设计图纸进行钢筋下料加工，钢筋笼在现场分节加工制作成型，为了保证钢筋笼在运输和吊放过程中不变形，在钢筋笼内侧每隔</w:t>
      </w:r>
      <w:smartTag w:uri="urn:schemas-microsoft-com:office:smarttags" w:element="chmetcnv">
        <w:smartTagPr>
          <w:attr w:name="HasSpace" w:val="False"/>
          <w:attr w:name="Negative" w:val="False"/>
          <w:attr w:name="NumberType" w:val="1"/>
          <w:attr w:name="SourceValue" w:val="2"/>
          <w:attr w:name="TCSC" w:val="0"/>
          <w:attr w:name="UnitName" w:val="m"/>
        </w:smartTagPr>
        <w:r w:rsidRPr="008E25E4">
          <w:rPr>
            <w:rFonts w:ascii="宋体" w:hAnsi="宋体" w:hint="eastAsia"/>
            <w:sz w:val="24"/>
            <w:szCs w:val="24"/>
          </w:rPr>
          <w:t>2.0m</w:t>
        </w:r>
      </w:smartTag>
      <w:r w:rsidRPr="008E25E4">
        <w:rPr>
          <w:rFonts w:ascii="宋体" w:hAnsi="宋体" w:hint="eastAsia"/>
          <w:sz w:val="24"/>
          <w:szCs w:val="24"/>
        </w:rPr>
        <w:t>设置加强箍一道，并在钢筋笼内每隔</w:t>
      </w:r>
      <w:smartTag w:uri="urn:schemas-microsoft-com:office:smarttags" w:element="chmetcnv">
        <w:smartTagPr>
          <w:attr w:name="HasSpace" w:val="False"/>
          <w:attr w:name="Negative" w:val="False"/>
          <w:attr w:name="NumberType" w:val="1"/>
          <w:attr w:name="SourceValue" w:val="3"/>
          <w:attr w:name="TCSC" w:val="0"/>
          <w:attr w:name="UnitName" w:val="m"/>
        </w:smartTagPr>
        <w:r w:rsidRPr="008E25E4">
          <w:rPr>
            <w:rFonts w:ascii="宋体" w:hAnsi="宋体" w:hint="eastAsia"/>
            <w:sz w:val="24"/>
            <w:szCs w:val="24"/>
          </w:rPr>
          <w:t>3.0m</w:t>
        </w:r>
      </w:smartTag>
      <w:r w:rsidRPr="008E25E4">
        <w:rPr>
          <w:rFonts w:ascii="宋体" w:hAnsi="宋体" w:hint="eastAsia"/>
          <w:sz w:val="24"/>
          <w:szCs w:val="24"/>
        </w:rPr>
        <w:t>装一个可拆卸的十字形临时加劲架，在钢筋笼吊放入孔后再拆除。为了保</w:t>
      </w:r>
    </w:p>
    <w:p w:rsidR="00047ECD" w:rsidRPr="008E25E4" w:rsidP="00047ECD">
      <w:pPr>
        <w:pStyle w:val="Normal0"/>
        <w:spacing w:line="360" w:lineRule="auto"/>
        <w:ind w:firstLine="538" w:firstLineChars="224"/>
        <w:rPr>
          <w:rFonts w:ascii="宋体" w:hAnsi="宋体"/>
          <w:sz w:val="24"/>
          <w:szCs w:val="24"/>
        </w:rPr>
      </w:pPr>
      <w:r w:rsidRPr="008E25E4">
        <w:rPr>
          <w:rFonts w:ascii="宋体" w:hAnsi="宋体" w:hint="eastAsia"/>
          <w:sz w:val="24"/>
          <w:szCs w:val="24"/>
        </w:rPr>
        <w:t>证钢筋笼的保护层厚度，在钢筋笼四周主筋上</w:t>
      </w:r>
      <w:r w:rsidRPr="008E25E4">
        <w:rPr>
          <w:rFonts w:ascii="宋体" w:hAnsi="宋体" w:hint="eastAsia"/>
          <w:sz w:val="24"/>
          <w:szCs w:val="24"/>
        </w:rPr>
        <w:t>纵向每隔一定</w:t>
      </w:r>
      <w:smartTag w:uri="urn:schemas-microsoft-com:office:smarttags" w:element="chmetcnv">
        <w:smartTagPr>
          <w:attr w:name="HasSpace" w:val="False"/>
          <w:attr w:name="Negative" w:val="False"/>
          <w:attr w:name="NumberType" w:val="1"/>
          <w:attr w:name="SourceValue" w:val="2"/>
          <w:attr w:name="TCSC" w:val="0"/>
          <w:attr w:name="UnitName" w:val="m"/>
        </w:smartTagPr>
        <w:r w:rsidRPr="008E25E4">
          <w:rPr>
            <w:rFonts w:ascii="宋体" w:hAnsi="宋体" w:hint="eastAsia"/>
            <w:sz w:val="24"/>
            <w:szCs w:val="24"/>
          </w:rPr>
          <w:t>2m</w:t>
        </w:r>
      </w:smartTag>
      <w:r w:rsidRPr="008E25E4">
        <w:rPr>
          <w:rFonts w:ascii="宋体" w:hAnsi="宋体" w:hint="eastAsia"/>
          <w:sz w:val="24"/>
          <w:szCs w:val="24"/>
        </w:rPr>
        <w:t>设置混凝土垫块，混凝土垫块根据保护层的厚度及孔径设置。钢筋笼经监理检查验收合格后，采用钻机塔架本身滑轮分节吊放，每节</w:t>
      </w:r>
      <w:r w:rsidRPr="008E25E4">
        <w:rPr>
          <w:rFonts w:ascii="宋体" w:hAnsi="宋体"/>
          <w:sz w:val="24"/>
          <w:szCs w:val="24"/>
        </w:rPr>
        <w:t>6</w:t>
      </w:r>
      <w:r w:rsidRPr="008E25E4">
        <w:rPr>
          <w:rFonts w:ascii="宋体" w:hAnsi="宋体" w:hint="eastAsia"/>
          <w:sz w:val="24"/>
          <w:szCs w:val="24"/>
        </w:rPr>
        <w:t>～</w:t>
      </w:r>
      <w:r w:rsidRPr="008E25E4">
        <w:rPr>
          <w:rFonts w:ascii="宋体" w:hAnsi="宋体"/>
          <w:sz w:val="24"/>
          <w:szCs w:val="24"/>
        </w:rPr>
        <w:t>8</w:t>
      </w:r>
      <w:r w:rsidRPr="008E25E4">
        <w:rPr>
          <w:rFonts w:ascii="宋体" w:hAnsi="宋体" w:hint="eastAsia"/>
          <w:sz w:val="24"/>
          <w:szCs w:val="24"/>
        </w:rPr>
        <w:t>米，节间连接采用单面焊接连接，搭接长度≥</w:t>
      </w:r>
      <w:r w:rsidRPr="008E25E4">
        <w:rPr>
          <w:rFonts w:ascii="宋体" w:hAnsi="宋体"/>
          <w:sz w:val="24"/>
          <w:szCs w:val="24"/>
        </w:rPr>
        <w:t>10d</w:t>
      </w:r>
      <w:r w:rsidRPr="008E25E4">
        <w:rPr>
          <w:rFonts w:ascii="宋体" w:hAnsi="宋体" w:hint="eastAsia"/>
          <w:sz w:val="24"/>
          <w:szCs w:val="24"/>
        </w:rPr>
        <w:t>，在同一截面内接头数不得超过</w:t>
      </w:r>
      <w:r w:rsidRPr="008E25E4">
        <w:rPr>
          <w:rFonts w:ascii="宋体" w:hAnsi="宋体"/>
          <w:sz w:val="24"/>
          <w:szCs w:val="24"/>
        </w:rPr>
        <w:t>50</w:t>
      </w:r>
      <w:r w:rsidRPr="008E25E4">
        <w:rPr>
          <w:rFonts w:ascii="宋体" w:hAnsi="宋体" w:hint="eastAsia"/>
          <w:sz w:val="24"/>
          <w:szCs w:val="24"/>
        </w:rPr>
        <w:t>％。为缩短焊接时间配备二台电焊机同时对称焊接，接头焊肉要饱满。钢筋笼应该垂直缓慢放人桩孔内，防止碰撞孔壁，如下放困难应查明原因，不提强行下放，成孔后尽快安放钢筋笼，以减少孔底回淤，顶面和底面标高应符合设计要求，误差不大于±</w:t>
      </w:r>
      <w:smartTag w:uri="urn:schemas-microsoft-com:office:smarttags" w:element="chmetcnv">
        <w:smartTagPr>
          <w:attr w:name="HasSpace" w:val="False"/>
          <w:attr w:name="Negative" w:val="False"/>
          <w:attr w:name="NumberType" w:val="1"/>
          <w:attr w:name="SourceValue" w:val="5"/>
          <w:attr w:name="TCSC" w:val="0"/>
          <w:attr w:name="UnitName" w:val="cm"/>
        </w:smartTagPr>
        <w:r w:rsidRPr="008E25E4">
          <w:rPr>
            <w:rFonts w:ascii="宋体" w:hAnsi="宋体"/>
            <w:sz w:val="24"/>
            <w:szCs w:val="24"/>
          </w:rPr>
          <w:t>5cm</w:t>
        </w:r>
      </w:smartTag>
      <w:r w:rsidRPr="008E25E4">
        <w:rPr>
          <w:rFonts w:ascii="宋体" w:hAnsi="宋体" w:hint="eastAsia"/>
          <w:sz w:val="24"/>
          <w:szCs w:val="24"/>
        </w:rPr>
        <w:t>。钢筋笼放人孔内后，要将吊筋（两根</w:t>
      </w:r>
      <w:r>
        <w:rPr>
          <w:rFonts w:ascii="宋体" w:hAnsi="宋体"/>
          <w:sz w:val="24"/>
          <w:szCs w:val="24"/>
        </w:rPr>
        <w:t>Ф</w:t>
      </w:r>
      <w:r w:rsidRPr="008E25E4">
        <w:rPr>
          <w:rFonts w:ascii="宋体" w:hAnsi="宋体" w:hint="eastAsia"/>
          <w:sz w:val="24"/>
          <w:szCs w:val="24"/>
        </w:rPr>
        <w:t>12</w:t>
      </w:r>
      <w:r w:rsidRPr="008E25E4">
        <w:rPr>
          <w:rFonts w:ascii="宋体" w:hAnsi="宋体" w:hint="eastAsia"/>
          <w:sz w:val="24"/>
          <w:szCs w:val="24"/>
        </w:rPr>
        <w:t>钢筋）焊接在</w:t>
      </w:r>
      <w:r>
        <w:rPr>
          <w:rFonts w:ascii="宋体" w:hAnsi="宋体" w:hint="eastAsia"/>
          <w:sz w:val="24"/>
          <w:szCs w:val="24"/>
        </w:rPr>
        <w:t>孔</w:t>
      </w:r>
      <w:r w:rsidRPr="008E25E4">
        <w:rPr>
          <w:rFonts w:ascii="宋体" w:hAnsi="宋体" w:hint="eastAsia"/>
          <w:sz w:val="24"/>
          <w:szCs w:val="24"/>
        </w:rPr>
        <w:t>顶的托梁（</w:t>
      </w:r>
      <w:r w:rsidRPr="008E25E4">
        <w:rPr>
          <w:rFonts w:ascii="宋体" w:hAnsi="宋体" w:hint="eastAsia"/>
          <w:sz w:val="24"/>
          <w:szCs w:val="24"/>
        </w:rPr>
        <w:t>14</w:t>
      </w:r>
      <w:r w:rsidRPr="008E25E4">
        <w:rPr>
          <w:rFonts w:ascii="宋体" w:hAnsi="宋体" w:hint="eastAsia"/>
          <w:sz w:val="24"/>
          <w:szCs w:val="24"/>
        </w:rPr>
        <w:t>#</w:t>
      </w:r>
      <w:r w:rsidRPr="008E25E4">
        <w:rPr>
          <w:rFonts w:ascii="宋体" w:hAnsi="宋体" w:hint="eastAsia"/>
          <w:sz w:val="24"/>
          <w:szCs w:val="24"/>
        </w:rPr>
        <w:t>槽钢）上。</w:t>
      </w:r>
    </w:p>
    <w:p w:rsidR="00047ECD" w:rsidRPr="009C69B4" w:rsidP="00047ECD">
      <w:pPr>
        <w:pStyle w:val="Normal0"/>
        <w:spacing w:line="360" w:lineRule="auto"/>
        <w:ind w:firstLine="538" w:firstLineChars="224"/>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F66874">
          <w:rPr>
            <w:rFonts w:ascii="宋体" w:hAnsi="宋体" w:hint="eastAsia"/>
            <w:b/>
            <w:sz w:val="24"/>
            <w:szCs w:val="24"/>
          </w:rPr>
          <w:t>.2.</w:t>
        </w:r>
        <w:r>
          <w:rPr>
            <w:rFonts w:ascii="宋体" w:hAnsi="宋体" w:hint="eastAsia"/>
            <w:b/>
            <w:sz w:val="24"/>
            <w:szCs w:val="24"/>
          </w:rPr>
          <w:t>3</w:t>
        </w:r>
      </w:smartTag>
      <w:r w:rsidRPr="00F66874">
        <w:rPr>
          <w:rFonts w:ascii="宋体" w:hAnsi="宋体" w:hint="eastAsia"/>
          <w:b/>
          <w:sz w:val="24"/>
          <w:szCs w:val="24"/>
        </w:rPr>
        <w:t>.</w:t>
      </w:r>
      <w:r>
        <w:rPr>
          <w:rFonts w:ascii="宋体" w:hAnsi="宋体" w:hint="eastAsia"/>
          <w:b/>
          <w:sz w:val="24"/>
          <w:szCs w:val="24"/>
        </w:rPr>
        <w:t>7</w:t>
      </w:r>
      <w:r w:rsidRPr="00F66874">
        <w:rPr>
          <w:rFonts w:ascii="宋体" w:hAnsi="宋体" w:hint="eastAsia"/>
          <w:b/>
          <w:sz w:val="24"/>
          <w:szCs w:val="24"/>
        </w:rPr>
        <w:t xml:space="preserve"> </w:t>
      </w:r>
      <w:r>
        <w:rPr>
          <w:rFonts w:ascii="宋体" w:hAnsi="宋体" w:hint="eastAsia"/>
          <w:b/>
          <w:sz w:val="24"/>
          <w:szCs w:val="24"/>
        </w:rPr>
        <w:t>钢格构柱安装</w:t>
      </w:r>
    </w:p>
    <w:p w:rsidR="00047ECD" w:rsidP="00047ECD">
      <w:pPr>
        <w:pStyle w:val="Normal0"/>
        <w:spacing w:line="360" w:lineRule="auto"/>
        <w:ind w:firstLine="538" w:firstLineChars="224"/>
        <w:rPr>
          <w:rFonts w:ascii="宋体" w:hAnsi="宋体"/>
          <w:sz w:val="24"/>
          <w:szCs w:val="24"/>
        </w:rPr>
      </w:pPr>
      <w:r>
        <w:rPr>
          <w:rFonts w:ascii="宋体" w:hAnsi="宋体" w:hint="eastAsia"/>
          <w:sz w:val="24"/>
          <w:szCs w:val="24"/>
        </w:rPr>
        <w:t>钢格构柱在工厂整体制作，运输至施工现场，以减小因现场拼接误差，提高制作精度。</w:t>
      </w:r>
    </w:p>
    <w:p w:rsidR="00047ECD" w:rsidP="00047ECD">
      <w:pPr>
        <w:pStyle w:val="Normal0"/>
        <w:spacing w:line="360" w:lineRule="auto"/>
        <w:ind w:firstLine="538" w:firstLineChars="224"/>
        <w:rPr>
          <w:rFonts w:ascii="宋体" w:hAnsi="宋体"/>
          <w:sz w:val="24"/>
          <w:szCs w:val="24"/>
        </w:rPr>
      </w:pPr>
      <w:r>
        <w:rPr>
          <w:rFonts w:ascii="宋体" w:hAnsi="宋体" w:hint="eastAsia"/>
          <w:sz w:val="24"/>
          <w:szCs w:val="24"/>
        </w:rPr>
        <w:t>最后一节钢筋笼入孔后，将钢筋笼用</w:t>
      </w:r>
      <w:r>
        <w:rPr>
          <w:rFonts w:ascii="宋体" w:hAnsi="宋体" w:hint="eastAsia"/>
          <w:sz w:val="24"/>
          <w:szCs w:val="24"/>
        </w:rPr>
        <w:t>10#</w:t>
      </w:r>
      <w:r>
        <w:rPr>
          <w:rFonts w:ascii="宋体" w:hAnsi="宋体" w:hint="eastAsia"/>
          <w:sz w:val="24"/>
          <w:szCs w:val="24"/>
        </w:rPr>
        <w:t>槽钢托挂在孔口，为减小钢格构柱吊装变形，采用履带式起重机三点起吊钢格构柱，并与钢筋笼焊接连接。然后将钢格构柱与钢筋笼一起下放，吊入孔后，立即将吊点换至钢格构柱竖向重心吊点处，再次提起钢格构柱，用两台互成</w:t>
      </w:r>
      <w:r>
        <w:rPr>
          <w:rFonts w:ascii="宋体" w:hAnsi="宋体" w:hint="eastAsia"/>
          <w:sz w:val="24"/>
          <w:szCs w:val="24"/>
        </w:rPr>
        <w:t>90</w:t>
      </w:r>
      <w:r>
        <w:rPr>
          <w:rFonts w:ascii="宋体" w:hAnsi="宋体" w:hint="eastAsia"/>
          <w:sz w:val="24"/>
          <w:szCs w:val="24"/>
        </w:rPr>
        <w:t>º的经纬仪调整垂直度，边调整边缓缓下放，不得强行下放，钢格构柱下至地面，将其顶部用两根相互垂直</w:t>
      </w:r>
      <w:r>
        <w:rPr>
          <w:rFonts w:ascii="宋体" w:hAnsi="宋体" w:hint="eastAsia"/>
          <w:sz w:val="24"/>
          <w:szCs w:val="24"/>
        </w:rPr>
        <w:t>10#</w:t>
      </w:r>
      <w:r>
        <w:rPr>
          <w:rFonts w:ascii="宋体" w:hAnsi="宋体" w:hint="eastAsia"/>
          <w:sz w:val="24"/>
          <w:szCs w:val="24"/>
        </w:rPr>
        <w:t>槽钢托挂固定。</w:t>
      </w:r>
      <w:r w:rsidRPr="00D45361">
        <w:rPr>
          <w:rFonts w:ascii="宋体" w:hAnsi="宋体" w:hint="eastAsia"/>
          <w:sz w:val="24"/>
          <w:szCs w:val="24"/>
        </w:rPr>
        <w:t>安装导管及灌注砼时，导管应尽量避免碰挂、挤压钢</w:t>
      </w:r>
      <w:r>
        <w:rPr>
          <w:rFonts w:ascii="宋体" w:hAnsi="宋体" w:hint="eastAsia"/>
          <w:sz w:val="24"/>
          <w:szCs w:val="24"/>
        </w:rPr>
        <w:t>格构柱</w:t>
      </w:r>
      <w:r w:rsidRPr="00D45361">
        <w:rPr>
          <w:rFonts w:ascii="宋体" w:hAnsi="宋体" w:hint="eastAsia"/>
          <w:sz w:val="24"/>
          <w:szCs w:val="24"/>
        </w:rPr>
        <w:t>，也不可将</w:t>
      </w:r>
      <w:r>
        <w:rPr>
          <w:rFonts w:ascii="宋体" w:hAnsi="宋体" w:hint="eastAsia"/>
          <w:sz w:val="24"/>
          <w:szCs w:val="24"/>
        </w:rPr>
        <w:t>混凝土</w:t>
      </w:r>
      <w:r w:rsidRPr="00D45361">
        <w:rPr>
          <w:rFonts w:ascii="宋体" w:hAnsi="宋体" w:hint="eastAsia"/>
          <w:sz w:val="24"/>
          <w:szCs w:val="24"/>
        </w:rPr>
        <w:t>导管支承在钢</w:t>
      </w:r>
      <w:r>
        <w:rPr>
          <w:rFonts w:ascii="宋体" w:hAnsi="宋体" w:hint="eastAsia"/>
          <w:sz w:val="24"/>
          <w:szCs w:val="24"/>
        </w:rPr>
        <w:t>格构柱</w:t>
      </w:r>
      <w:r w:rsidRPr="00D45361">
        <w:rPr>
          <w:rFonts w:ascii="宋体" w:hAnsi="宋体" w:hint="eastAsia"/>
          <w:sz w:val="24"/>
          <w:szCs w:val="24"/>
        </w:rPr>
        <w:t>上</w:t>
      </w:r>
      <w:r>
        <w:rPr>
          <w:rFonts w:ascii="宋体" w:hAnsi="宋体" w:hint="eastAsia"/>
          <w:sz w:val="24"/>
          <w:szCs w:val="24"/>
        </w:rPr>
        <w:t>。桩身混凝土初凝后，用中砂将桩孔对称回填密实，并设置明显标志，以防</w:t>
      </w:r>
      <w:r>
        <w:rPr>
          <w:rFonts w:ascii="宋体" w:hAnsi="宋体" w:hint="eastAsia"/>
          <w:sz w:val="24"/>
          <w:szCs w:val="24"/>
        </w:rPr>
        <w:t>后续工序施工的机械设备碰撞。</w:t>
      </w:r>
    </w:p>
    <w:p w:rsidR="00047ECD" w:rsidRPr="00F66874" w:rsidP="00047ECD">
      <w:pPr>
        <w:pStyle w:val="Normal0"/>
        <w:spacing w:line="360" w:lineRule="auto"/>
        <w:ind w:firstLine="538" w:firstLineChars="224"/>
        <w:rPr>
          <w:rFonts w:ascii="宋体" w:hAnsi="宋体"/>
          <w:b/>
          <w:sz w:val="24"/>
          <w:szCs w:val="24"/>
        </w:rPr>
      </w:pPr>
      <w:r w:rsidRPr="00F66874">
        <w:rPr>
          <w:rFonts w:ascii="宋体" w:hAnsi="宋体" w:hint="eastAsia"/>
          <w:b/>
          <w:sz w:val="24"/>
          <w:szCs w:val="24"/>
        </w:rPr>
        <w:t xml:space="preserve"> </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F66874">
          <w:rPr>
            <w:rFonts w:ascii="宋体" w:hAnsi="宋体" w:hint="eastAsia"/>
            <w:b/>
            <w:sz w:val="24"/>
            <w:szCs w:val="24"/>
          </w:rPr>
          <w:t>.2.</w:t>
        </w:r>
        <w:r>
          <w:rPr>
            <w:rFonts w:ascii="宋体" w:hAnsi="宋体" w:hint="eastAsia"/>
            <w:b/>
            <w:sz w:val="24"/>
            <w:szCs w:val="24"/>
          </w:rPr>
          <w:t>3</w:t>
        </w:r>
      </w:smartTag>
      <w:r w:rsidRPr="00F66874">
        <w:rPr>
          <w:rFonts w:ascii="宋体" w:hAnsi="宋体" w:hint="eastAsia"/>
          <w:b/>
          <w:sz w:val="24"/>
          <w:szCs w:val="24"/>
        </w:rPr>
        <w:t>.</w:t>
      </w:r>
      <w:r>
        <w:rPr>
          <w:rFonts w:ascii="宋体" w:hAnsi="宋体" w:hint="eastAsia"/>
          <w:b/>
          <w:sz w:val="24"/>
          <w:szCs w:val="24"/>
        </w:rPr>
        <w:t>8</w:t>
      </w:r>
      <w:r w:rsidRPr="00F66874">
        <w:rPr>
          <w:rFonts w:ascii="宋体" w:hAnsi="宋体" w:hint="eastAsia"/>
          <w:b/>
          <w:sz w:val="24"/>
          <w:szCs w:val="24"/>
        </w:rPr>
        <w:t xml:space="preserve"> </w:t>
      </w:r>
      <w:r w:rsidRPr="00F66874">
        <w:rPr>
          <w:rFonts w:ascii="宋体" w:hAnsi="宋体" w:hint="eastAsia"/>
          <w:b/>
          <w:sz w:val="24"/>
          <w:szCs w:val="24"/>
        </w:rPr>
        <w:t>水下灌注砼</w:t>
      </w:r>
    </w:p>
    <w:p w:rsidR="00047ECD" w:rsidRPr="008E25E4" w:rsidP="00047ECD">
      <w:pPr>
        <w:pStyle w:val="Normal0"/>
        <w:spacing w:line="360" w:lineRule="auto"/>
        <w:ind w:firstLine="538" w:firstLineChars="224"/>
        <w:rPr>
          <w:rFonts w:ascii="宋体" w:hAnsi="宋体"/>
          <w:sz w:val="24"/>
          <w:szCs w:val="24"/>
        </w:rPr>
      </w:pPr>
      <w:r w:rsidRPr="008E25E4">
        <w:rPr>
          <w:rFonts w:ascii="宋体" w:hAnsi="宋体" w:hint="eastAsia"/>
          <w:sz w:val="24"/>
          <w:szCs w:val="24"/>
        </w:rPr>
        <w:t>灌注水下砼是成桩的关键工序，应统一指挥、密切配合、连续快速进行。本工程砼使用商品砼，砼抗压强度应符合设计要求，严格按规定的配合比配料，砼要有良好的和易性，入孔时的坍落度宜为</w:t>
      </w:r>
      <w:r w:rsidRPr="008E25E4">
        <w:rPr>
          <w:rFonts w:ascii="宋体" w:hAnsi="宋体"/>
          <w:sz w:val="24"/>
          <w:szCs w:val="24"/>
        </w:rPr>
        <w:t>18</w:t>
      </w:r>
      <w:r w:rsidRPr="008E25E4">
        <w:rPr>
          <w:rFonts w:ascii="宋体" w:hAnsi="宋体" w:hint="eastAsia"/>
          <w:sz w:val="24"/>
          <w:szCs w:val="24"/>
        </w:rPr>
        <w:t>～</w:t>
      </w:r>
      <w:r w:rsidRPr="008E25E4">
        <w:rPr>
          <w:rFonts w:ascii="宋体" w:hAnsi="宋体"/>
          <w:sz w:val="24"/>
          <w:szCs w:val="24"/>
        </w:rPr>
        <w:t>22cm</w:t>
      </w:r>
      <w:r w:rsidRPr="008E25E4">
        <w:rPr>
          <w:rFonts w:ascii="宋体" w:hAnsi="宋体" w:hint="eastAsia"/>
          <w:sz w:val="24"/>
          <w:szCs w:val="24"/>
        </w:rPr>
        <w:t>，扩散度宜为</w:t>
      </w:r>
      <w:r w:rsidRPr="008E25E4">
        <w:rPr>
          <w:rFonts w:ascii="宋体" w:hAnsi="宋体"/>
          <w:sz w:val="24"/>
          <w:szCs w:val="24"/>
        </w:rPr>
        <w:t>34</w:t>
      </w:r>
      <w:r w:rsidRPr="008E25E4">
        <w:rPr>
          <w:rFonts w:ascii="宋体" w:hAnsi="宋体" w:hint="eastAsia"/>
          <w:sz w:val="24"/>
          <w:szCs w:val="24"/>
        </w:rPr>
        <w:t>～</w:t>
      </w:r>
      <w:r w:rsidRPr="008E25E4">
        <w:rPr>
          <w:rFonts w:ascii="宋体" w:hAnsi="宋体"/>
          <w:sz w:val="24"/>
          <w:szCs w:val="24"/>
        </w:rPr>
        <w:t>38cm</w:t>
      </w:r>
      <w:r w:rsidRPr="008E25E4">
        <w:rPr>
          <w:rFonts w:ascii="宋体" w:hAnsi="宋体" w:hint="eastAsia"/>
          <w:sz w:val="24"/>
          <w:szCs w:val="24"/>
        </w:rPr>
        <w:t>，碎石最大粒径不应大于</w:t>
      </w:r>
      <w:smartTag w:uri="urn:schemas-microsoft-com:office:smarttags" w:element="chmetcnv">
        <w:smartTagPr>
          <w:attr w:name="HasSpace" w:val="False"/>
          <w:attr w:name="Negative" w:val="False"/>
          <w:attr w:name="NumberType" w:val="1"/>
          <w:attr w:name="SourceValue" w:val="30"/>
          <w:attr w:name="TCSC" w:val="0"/>
          <w:attr w:name="UnitName" w:val="mm"/>
        </w:smartTagPr>
        <w:r w:rsidRPr="008E25E4">
          <w:rPr>
            <w:rFonts w:ascii="宋体" w:hAnsi="宋体"/>
            <w:sz w:val="24"/>
            <w:szCs w:val="24"/>
          </w:rPr>
          <w:t>30mm</w:t>
        </w:r>
      </w:smartTag>
      <w:r w:rsidRPr="008E25E4">
        <w:rPr>
          <w:rFonts w:ascii="宋体" w:hAnsi="宋体" w:hint="eastAsia"/>
          <w:sz w:val="24"/>
          <w:szCs w:val="24"/>
        </w:rPr>
        <w:t>，水灰比不应大于</w:t>
      </w:r>
      <w:r w:rsidRPr="008E25E4">
        <w:rPr>
          <w:rFonts w:ascii="宋体" w:hAnsi="宋体"/>
          <w:sz w:val="24"/>
          <w:szCs w:val="24"/>
        </w:rPr>
        <w:t>0.6</w:t>
      </w:r>
      <w:r w:rsidRPr="008E25E4">
        <w:rPr>
          <w:rFonts w:ascii="宋体" w:hAnsi="宋体" w:hint="eastAsia"/>
          <w:sz w:val="24"/>
          <w:szCs w:val="24"/>
        </w:rPr>
        <w:t>，以保证砼的上翻和水平流动。在浇灌前，砼导管的节长搭配及组装需根据孔深事先进行计算，以确定合理的搭配，以利砼浇灌和导管的拆卸。</w:t>
      </w:r>
    </w:p>
    <w:p w:rsidR="00047ECD" w:rsidRPr="008E25E4" w:rsidP="00047ECD">
      <w:pPr>
        <w:pStyle w:val="Normal0"/>
        <w:spacing w:line="360" w:lineRule="auto"/>
        <w:ind w:firstLine="538" w:firstLineChars="224"/>
        <w:rPr>
          <w:rFonts w:ascii="宋体" w:hAnsi="宋体"/>
          <w:sz w:val="24"/>
          <w:szCs w:val="24"/>
        </w:rPr>
      </w:pPr>
      <w:r w:rsidRPr="008E25E4">
        <w:rPr>
          <w:rFonts w:ascii="宋体" w:hAnsi="宋体" w:hint="eastAsia"/>
          <w:sz w:val="24"/>
          <w:szCs w:val="24"/>
        </w:rPr>
        <w:t>导管采用内径Φ</w:t>
      </w:r>
      <w:smartTag w:uri="urn:schemas-microsoft-com:office:smarttags" w:element="chmetcnv">
        <w:smartTagPr>
          <w:attr w:name="HasSpace" w:val="False"/>
          <w:attr w:name="Negative" w:val="False"/>
          <w:attr w:name="NumberType" w:val="1"/>
          <w:attr w:name="SourceValue" w:val="250"/>
          <w:attr w:name="TCSC" w:val="0"/>
          <w:attr w:name="UnitName" w:val="mm"/>
        </w:smartTagPr>
        <w:r w:rsidRPr="008E25E4">
          <w:rPr>
            <w:rFonts w:ascii="宋体" w:hAnsi="宋体"/>
            <w:sz w:val="24"/>
            <w:szCs w:val="24"/>
          </w:rPr>
          <w:t>250mm</w:t>
        </w:r>
      </w:smartTag>
      <w:r w:rsidRPr="008E25E4">
        <w:rPr>
          <w:rFonts w:ascii="宋体" w:hAnsi="宋体" w:hint="eastAsia"/>
          <w:sz w:val="24"/>
          <w:szCs w:val="24"/>
        </w:rPr>
        <w:t>的导管，使用前应先组拼做压水试验，持</w:t>
      </w:r>
      <w:r w:rsidRPr="008E25E4">
        <w:rPr>
          <w:rFonts w:ascii="宋体" w:hAnsi="宋体" w:hint="eastAsia"/>
          <w:sz w:val="24"/>
          <w:szCs w:val="24"/>
        </w:rPr>
        <w:t>续压力不少于</w:t>
      </w:r>
      <w:r w:rsidRPr="008E25E4">
        <w:rPr>
          <w:rFonts w:ascii="宋体" w:hAnsi="宋体"/>
          <w:sz w:val="24"/>
          <w:szCs w:val="24"/>
        </w:rPr>
        <w:t>0.8Mpa</w:t>
      </w:r>
      <w:r w:rsidRPr="008E25E4">
        <w:rPr>
          <w:rFonts w:ascii="宋体" w:hAnsi="宋体" w:hint="eastAsia"/>
          <w:sz w:val="24"/>
          <w:szCs w:val="24"/>
        </w:rPr>
        <w:t>。砼坍落度经检查符合设计要求时才能灌注。</w:t>
      </w:r>
    </w:p>
    <w:p w:rsidR="00047ECD" w:rsidRPr="008E25E4" w:rsidP="00047ECD">
      <w:pPr>
        <w:pStyle w:val="Normal0"/>
        <w:spacing w:line="360" w:lineRule="auto"/>
        <w:ind w:firstLine="538" w:firstLineChars="224"/>
        <w:rPr>
          <w:rFonts w:ascii="宋体" w:hAnsi="宋体"/>
          <w:sz w:val="24"/>
          <w:szCs w:val="24"/>
        </w:rPr>
      </w:pPr>
      <w:r w:rsidRPr="008E25E4">
        <w:rPr>
          <w:rFonts w:ascii="宋体" w:hAnsi="宋体" w:hint="eastAsia"/>
          <w:sz w:val="24"/>
          <w:szCs w:val="24"/>
        </w:rPr>
        <w:t>开浇时，料斗和导管内储备的砼不应小于</w:t>
      </w:r>
      <w:smartTag w:uri="urn:schemas-microsoft-com:office:smarttags" w:element="chmetcnv">
        <w:smartTagPr>
          <w:attr w:name="HasSpace" w:val="False"/>
          <w:attr w:name="Negative" w:val="False"/>
          <w:attr w:name="NumberType" w:val="1"/>
          <w:attr w:name="SourceValue" w:val="2"/>
          <w:attr w:name="TCSC" w:val="0"/>
          <w:attr w:name="UnitName" w:val="m3"/>
        </w:smartTagPr>
        <w:r w:rsidRPr="008E25E4">
          <w:rPr>
            <w:rFonts w:ascii="宋体" w:hAnsi="宋体"/>
            <w:sz w:val="24"/>
            <w:szCs w:val="24"/>
          </w:rPr>
          <w:t>2m3</w:t>
        </w:r>
      </w:smartTag>
      <w:r w:rsidRPr="008E25E4">
        <w:rPr>
          <w:rFonts w:ascii="宋体" w:hAnsi="宋体"/>
          <w:sz w:val="24"/>
          <w:szCs w:val="24"/>
        </w:rPr>
        <w:t>,</w:t>
      </w:r>
      <w:r w:rsidRPr="008E25E4">
        <w:rPr>
          <w:rFonts w:ascii="宋体" w:hAnsi="宋体" w:hint="eastAsia"/>
          <w:sz w:val="24"/>
          <w:szCs w:val="24"/>
        </w:rPr>
        <w:t>导管下口至孔底间距一般为</w:t>
      </w:r>
      <w:r w:rsidRPr="008E25E4">
        <w:rPr>
          <w:rFonts w:ascii="宋体" w:hAnsi="宋体"/>
          <w:sz w:val="24"/>
          <w:szCs w:val="24"/>
        </w:rPr>
        <w:t>0.3</w:t>
      </w:r>
      <w:r w:rsidRPr="008E25E4">
        <w:rPr>
          <w:rFonts w:ascii="宋体" w:hAnsi="宋体" w:hint="eastAsia"/>
          <w:sz w:val="24"/>
          <w:szCs w:val="24"/>
        </w:rPr>
        <w:t>～</w:t>
      </w:r>
      <w:r w:rsidRPr="008E25E4">
        <w:rPr>
          <w:rFonts w:ascii="宋体" w:hAnsi="宋体"/>
          <w:sz w:val="24"/>
          <w:szCs w:val="24"/>
        </w:rPr>
        <w:t>0</w:t>
      </w:r>
      <w:smartTag w:uri="urn:schemas-microsoft-com:office:smarttags" w:element="chmetcnv">
        <w:smartTagPr>
          <w:attr w:name="HasSpace" w:val="False"/>
          <w:attr w:name="Negative" w:val="False"/>
          <w:attr w:name="NumberType" w:val="1"/>
          <w:attr w:name="SourceValue" w:val=".5"/>
          <w:attr w:name="TCSC" w:val="0"/>
          <w:attr w:name="UnitName" w:val="米"/>
        </w:smartTagPr>
        <w:r w:rsidRPr="008E25E4">
          <w:rPr>
            <w:rFonts w:ascii="宋体" w:hAnsi="宋体"/>
            <w:sz w:val="24"/>
            <w:szCs w:val="24"/>
          </w:rPr>
          <w:t>.5</w:t>
        </w:r>
        <w:r w:rsidRPr="008E25E4">
          <w:rPr>
            <w:rFonts w:ascii="宋体" w:hAnsi="宋体" w:hint="eastAsia"/>
            <w:sz w:val="24"/>
            <w:szCs w:val="24"/>
          </w:rPr>
          <w:t>米</w:t>
        </w:r>
      </w:smartTag>
      <w:r w:rsidRPr="008E25E4">
        <w:rPr>
          <w:rFonts w:ascii="宋体" w:hAnsi="宋体" w:hint="eastAsia"/>
          <w:sz w:val="24"/>
          <w:szCs w:val="24"/>
        </w:rPr>
        <w:t>，砼数量备足后，应及时拨塞开浇。</w:t>
      </w:r>
    </w:p>
    <w:p w:rsidR="00047ECD" w:rsidRPr="008E25E4" w:rsidP="00047ECD">
      <w:pPr>
        <w:pStyle w:val="Normal0"/>
        <w:spacing w:line="360" w:lineRule="auto"/>
        <w:ind w:firstLine="538" w:firstLineChars="224"/>
        <w:rPr>
          <w:rFonts w:ascii="宋体" w:hAnsi="宋体"/>
          <w:sz w:val="24"/>
          <w:szCs w:val="24"/>
        </w:rPr>
        <w:sectPr w:rsidSect="00047ECD">
          <w:type w:val="nextPage"/>
          <w:pgSz w:w="11907" w:h="16840" w:code="9"/>
          <w:pgMar w:top="1418" w:right="1134" w:bottom="1418" w:left="1701" w:header="851" w:footer="851" w:gutter="0"/>
          <w:pgNumType w:start="4"/>
          <w:cols w:space="425"/>
          <w:titlePg w:val="0"/>
          <w:docGrid w:linePitch="312"/>
        </w:sectPr>
      </w:pPr>
      <w:r w:rsidRPr="008E25E4">
        <w:rPr>
          <w:rFonts w:ascii="宋体" w:hAnsi="宋体" w:hint="eastAsia"/>
          <w:sz w:val="24"/>
          <w:szCs w:val="24"/>
        </w:rPr>
        <w:t>在浇灌过程中根据需要随时测量砼浇灌高度，以推算出砼顶面标高和导管埋置深度，</w:t>
      </w:r>
    </w:p>
    <w:p w:rsidR="00047ECD" w:rsidRPr="008E25E4" w:rsidP="00047ECD">
      <w:pPr>
        <w:pStyle w:val="Normal0"/>
        <w:spacing w:line="360" w:lineRule="auto"/>
        <w:ind w:firstLine="538" w:firstLineChars="224"/>
        <w:rPr>
          <w:rFonts w:ascii="宋体" w:hAnsi="宋体"/>
          <w:sz w:val="24"/>
          <w:szCs w:val="24"/>
        </w:rPr>
      </w:pPr>
      <w:r w:rsidRPr="008E25E4">
        <w:rPr>
          <w:rFonts w:ascii="宋体" w:hAnsi="宋体" w:hint="eastAsia"/>
          <w:sz w:val="24"/>
          <w:szCs w:val="24"/>
        </w:rPr>
        <w:t>以确保导管拆卸长度，由专人探测，并作好水下砼浇灌记录。导管的埋深不能过长，否则增加砼的浇灌阻力，一般埋深不超过</w:t>
      </w:r>
      <w:smartTag w:uri="urn:schemas-microsoft-com:office:smarttags" w:element="chmetcnv">
        <w:smartTagPr>
          <w:attr w:name="HasSpace" w:val="False"/>
          <w:attr w:name="Negative" w:val="False"/>
          <w:attr w:name="NumberType" w:val="1"/>
          <w:attr w:name="SourceValue" w:val="6"/>
          <w:attr w:name="TCSC" w:val="0"/>
          <w:attr w:name="UnitName" w:val="m"/>
        </w:smartTagPr>
        <w:r w:rsidRPr="008E25E4">
          <w:rPr>
            <w:rFonts w:ascii="宋体" w:hAnsi="宋体"/>
            <w:sz w:val="24"/>
            <w:szCs w:val="24"/>
          </w:rPr>
          <w:t>6m</w:t>
        </w:r>
      </w:smartTag>
      <w:r w:rsidRPr="008E25E4">
        <w:rPr>
          <w:rFonts w:ascii="宋体" w:hAnsi="宋体" w:hint="eastAsia"/>
          <w:sz w:val="24"/>
          <w:szCs w:val="24"/>
        </w:rPr>
        <w:t>。严禁导管拨空，拆管后导管应埋入砼面以下</w:t>
      </w:r>
      <w:smartTag w:uri="urn:schemas-microsoft-com:office:smarttags" w:element="chmetcnv">
        <w:smartTagPr>
          <w:attr w:name="HasSpace" w:val="False"/>
          <w:attr w:name="Negative" w:val="False"/>
          <w:attr w:name="NumberType" w:val="1"/>
          <w:attr w:name="SourceValue" w:val="2"/>
          <w:attr w:name="TCSC" w:val="0"/>
          <w:attr w:name="UnitName" w:val="m"/>
        </w:smartTagPr>
        <w:r w:rsidRPr="008E25E4">
          <w:rPr>
            <w:rFonts w:ascii="宋体" w:hAnsi="宋体"/>
            <w:sz w:val="24"/>
            <w:szCs w:val="24"/>
          </w:rPr>
          <w:t>2.0m</w:t>
        </w:r>
      </w:smartTag>
      <w:r w:rsidRPr="008E25E4">
        <w:rPr>
          <w:rFonts w:ascii="宋体" w:hAnsi="宋体" w:hint="eastAsia"/>
          <w:sz w:val="24"/>
          <w:szCs w:val="24"/>
        </w:rPr>
        <w:t>左右，浇筑砼应连续进行</w:t>
      </w:r>
      <w:r w:rsidRPr="008E25E4">
        <w:rPr>
          <w:rFonts w:ascii="宋体" w:hAnsi="宋体"/>
          <w:sz w:val="24"/>
          <w:szCs w:val="24"/>
        </w:rPr>
        <w:t xml:space="preserve"> </w:t>
      </w:r>
      <w:r w:rsidRPr="008E25E4">
        <w:rPr>
          <w:rFonts w:ascii="宋体" w:hAnsi="宋体" w:hint="eastAsia"/>
          <w:sz w:val="24"/>
          <w:szCs w:val="24"/>
        </w:rPr>
        <w:t>，若停止则间隔时间</w:t>
      </w:r>
      <w:r w:rsidRPr="008E25E4">
        <w:rPr>
          <w:rFonts w:ascii="宋体" w:hAnsi="宋体"/>
          <w:sz w:val="24"/>
          <w:szCs w:val="24"/>
        </w:rPr>
        <w:t xml:space="preserve"> </w:t>
      </w:r>
      <w:r w:rsidRPr="008E25E4">
        <w:rPr>
          <w:rFonts w:ascii="宋体" w:hAnsi="宋体" w:hint="eastAsia"/>
          <w:sz w:val="24"/>
          <w:szCs w:val="24"/>
        </w:rPr>
        <w:t>不宜超过</w:t>
      </w:r>
      <w:r w:rsidRPr="008E25E4">
        <w:rPr>
          <w:rFonts w:ascii="宋体" w:hAnsi="宋体" w:hint="eastAsia"/>
          <w:sz w:val="24"/>
          <w:szCs w:val="24"/>
        </w:rPr>
        <w:t>1</w:t>
      </w:r>
      <w:r w:rsidRPr="008E25E4">
        <w:rPr>
          <w:rFonts w:ascii="宋体" w:hAnsi="宋体" w:hint="eastAsia"/>
          <w:sz w:val="24"/>
          <w:szCs w:val="24"/>
        </w:rPr>
        <w:t>小时，当砼面接近设计标高时，可采用探锤进行触深测量，来确定最后砼用量。</w:t>
      </w:r>
    </w:p>
    <w:p w:rsidR="00047ECD" w:rsidRPr="008E25E4" w:rsidP="00047ECD">
      <w:pPr>
        <w:pStyle w:val="Normal0"/>
        <w:spacing w:line="360" w:lineRule="auto"/>
        <w:ind w:firstLine="538" w:firstLineChars="224"/>
        <w:rPr>
          <w:rFonts w:ascii="宋体" w:hAnsi="宋体"/>
          <w:sz w:val="24"/>
          <w:szCs w:val="24"/>
        </w:rPr>
      </w:pPr>
      <w:r w:rsidRPr="008E25E4">
        <w:rPr>
          <w:rFonts w:ascii="宋体" w:hAnsi="宋体" w:hint="eastAsia"/>
          <w:sz w:val="24"/>
          <w:szCs w:val="24"/>
        </w:rPr>
        <w:t>灌注的桩顶标高应比设计桩顶高</w:t>
      </w:r>
      <w:smartTag w:uri="urn:schemas-microsoft-com:office:smarttags" w:element="chmetcnv">
        <w:smartTagPr>
          <w:attr w:name="HasSpace" w:val="False"/>
          <w:attr w:name="Negative" w:val="False"/>
          <w:attr w:name="NumberType" w:val="1"/>
          <w:attr w:name="SourceValue" w:val=".5"/>
          <w:attr w:name="TCSC" w:val="0"/>
          <w:attr w:name="UnitName" w:val="m"/>
        </w:smartTagPr>
        <w:r w:rsidRPr="008E25E4">
          <w:rPr>
            <w:rFonts w:ascii="宋体" w:hAnsi="宋体"/>
            <w:sz w:val="24"/>
            <w:szCs w:val="24"/>
          </w:rPr>
          <w:t>0.5</w:t>
        </w:r>
        <w:r w:rsidRPr="008E25E4">
          <w:rPr>
            <w:rFonts w:ascii="宋体" w:hAnsi="宋体" w:hint="eastAsia"/>
            <w:sz w:val="24"/>
            <w:szCs w:val="24"/>
          </w:rPr>
          <w:t>m</w:t>
        </w:r>
      </w:smartTag>
      <w:r w:rsidRPr="008E25E4">
        <w:rPr>
          <w:rFonts w:ascii="宋体" w:hAnsi="宋体" w:hint="eastAsia"/>
          <w:sz w:val="24"/>
          <w:szCs w:val="24"/>
        </w:rPr>
        <w:t>，以清除浮浆，确保桩顶质量。</w:t>
      </w:r>
    </w:p>
    <w:p w:rsidR="00047ECD" w:rsidRPr="008E04B7" w:rsidP="00047ECD">
      <w:pPr>
        <w:pStyle w:val="Normal0"/>
        <w:spacing w:line="360" w:lineRule="auto"/>
        <w:ind w:firstLine="235" w:firstLineChars="98"/>
        <w:rPr>
          <w:rFonts w:ascii="宋体" w:hAnsi="宋体"/>
          <w:b/>
          <w:sz w:val="24"/>
          <w:szCs w:val="24"/>
        </w:rPr>
      </w:pPr>
      <w:r>
        <w:rPr>
          <w:rFonts w:ascii="宋体" w:hAnsi="宋体" w:hint="eastAsia"/>
          <w:b/>
          <w:sz w:val="24"/>
          <w:szCs w:val="24"/>
        </w:rPr>
        <w:t>5.3</w:t>
      </w:r>
      <w:r w:rsidRPr="008E04B7">
        <w:rPr>
          <w:rFonts w:ascii="宋体" w:hAnsi="宋体" w:hint="eastAsia"/>
          <w:b/>
          <w:sz w:val="24"/>
          <w:szCs w:val="24"/>
        </w:rPr>
        <w:t xml:space="preserve"> </w:t>
      </w:r>
      <w:r>
        <w:rPr>
          <w:rFonts w:ascii="宋体" w:hAnsi="宋体" w:hint="eastAsia"/>
          <w:b/>
          <w:sz w:val="24"/>
          <w:szCs w:val="24"/>
        </w:rPr>
        <w:t>坑外坑底</w:t>
      </w:r>
      <w:r w:rsidRPr="003A09DE">
        <w:rPr>
          <w:rFonts w:ascii="宋体" w:hAnsi="宋体" w:hint="eastAsia"/>
          <w:b/>
          <w:sz w:val="24"/>
          <w:szCs w:val="24"/>
        </w:rPr>
        <w:t>水泥土搅拌桩</w:t>
      </w:r>
      <w:r>
        <w:rPr>
          <w:rFonts w:ascii="宋体" w:hAnsi="宋体" w:hint="eastAsia"/>
          <w:b/>
          <w:sz w:val="24"/>
          <w:szCs w:val="24"/>
        </w:rPr>
        <w:t>加固施工方案</w:t>
      </w:r>
    </w:p>
    <w:p w:rsidR="00047ECD" w:rsidRPr="003A09DE" w:rsidP="00047ECD">
      <w:pPr>
        <w:pStyle w:val="Normal0"/>
        <w:spacing w:line="360" w:lineRule="auto"/>
        <w:ind w:firstLine="538" w:firstLineChars="224"/>
        <w:rPr>
          <w:rFonts w:ascii="宋体" w:hAnsi="宋体"/>
          <w:sz w:val="24"/>
          <w:szCs w:val="24"/>
        </w:rPr>
      </w:pPr>
      <w:r>
        <w:rPr>
          <w:rFonts w:ascii="宋体" w:hAnsi="宋体" w:hint="eastAsia"/>
          <w:sz w:val="24"/>
          <w:szCs w:val="24"/>
        </w:rPr>
        <w:t>第</w:t>
      </w:r>
      <w:r>
        <w:rPr>
          <w:rFonts w:ascii="宋体" w:hAnsi="宋体"/>
          <w:sz w:val="24"/>
          <w:szCs w:val="24"/>
        </w:rPr>
        <w:t>Ⅰ</w:t>
      </w:r>
      <w:r>
        <w:rPr>
          <w:rFonts w:ascii="宋体" w:hAnsi="宋体" w:hint="eastAsia"/>
          <w:sz w:val="24"/>
          <w:szCs w:val="24"/>
        </w:rPr>
        <w:t>、</w:t>
      </w:r>
      <w:r>
        <w:rPr>
          <w:rFonts w:ascii="宋体" w:hAnsi="宋体"/>
          <w:sz w:val="24"/>
          <w:szCs w:val="24"/>
        </w:rPr>
        <w:t>Ⅳ</w:t>
      </w:r>
      <w:r>
        <w:rPr>
          <w:rFonts w:ascii="宋体" w:hAnsi="宋体" w:hint="eastAsia"/>
          <w:sz w:val="24"/>
          <w:szCs w:val="24"/>
        </w:rPr>
        <w:t>施工段</w:t>
      </w:r>
      <w:r w:rsidRPr="003A09DE">
        <w:rPr>
          <w:rFonts w:ascii="宋体" w:hAnsi="宋体" w:hint="eastAsia"/>
          <w:sz w:val="24"/>
          <w:szCs w:val="24"/>
        </w:rPr>
        <w:t>钻孔灌注桩施工</w:t>
      </w:r>
      <w:r w:rsidRPr="003A09DE">
        <w:rPr>
          <w:rFonts w:ascii="宋体" w:hAnsi="宋体" w:hint="eastAsia"/>
          <w:sz w:val="24"/>
          <w:szCs w:val="24"/>
        </w:rPr>
        <w:t>50%</w:t>
      </w:r>
      <w:r>
        <w:rPr>
          <w:rFonts w:ascii="宋体" w:hAnsi="宋体" w:hint="eastAsia"/>
          <w:sz w:val="24"/>
          <w:szCs w:val="24"/>
        </w:rPr>
        <w:t>后，即从</w:t>
      </w:r>
      <w:r>
        <w:rPr>
          <w:rFonts w:ascii="宋体" w:hAnsi="宋体" w:hint="eastAsia"/>
          <w:sz w:val="24"/>
          <w:szCs w:val="24"/>
        </w:rPr>
        <w:t>基坑南北两端向中间施工</w:t>
      </w:r>
      <w:r w:rsidRPr="00AB6192">
        <w:rPr>
          <w:rFonts w:ascii="宋体" w:hAnsi="宋体" w:hint="eastAsia"/>
          <w:sz w:val="24"/>
          <w:szCs w:val="24"/>
        </w:rPr>
        <w:t>坑外坑底水泥土搅拌桩加固</w:t>
      </w:r>
      <w:r>
        <w:rPr>
          <w:rFonts w:ascii="宋体" w:hAnsi="宋体" w:hint="eastAsia"/>
          <w:sz w:val="24"/>
          <w:szCs w:val="24"/>
        </w:rPr>
        <w:t>体。</w:t>
      </w:r>
    </w:p>
    <w:p w:rsidR="00047ECD" w:rsidRPr="003A09DE" w:rsidP="00047ECD">
      <w:pPr>
        <w:pStyle w:val="Normal0"/>
        <w:spacing w:line="360" w:lineRule="auto"/>
        <w:ind w:firstLine="538" w:firstLineChars="224"/>
        <w:rPr>
          <w:rFonts w:ascii="宋体" w:hAnsi="宋体"/>
          <w:sz w:val="24"/>
          <w:szCs w:val="24"/>
        </w:rPr>
      </w:pPr>
      <w:r w:rsidRPr="00AB6192">
        <w:rPr>
          <w:rFonts w:ascii="宋体" w:hAnsi="宋体" w:hint="eastAsia"/>
          <w:sz w:val="24"/>
          <w:szCs w:val="24"/>
        </w:rPr>
        <w:t>拟采用二次喷浆三次搅拌的施工工艺</w:t>
      </w:r>
      <w:r>
        <w:rPr>
          <w:rFonts w:ascii="宋体" w:hAnsi="宋体" w:hint="eastAsia"/>
          <w:sz w:val="24"/>
          <w:szCs w:val="24"/>
        </w:rPr>
        <w:t>，投入</w:t>
      </w:r>
      <w:r>
        <w:rPr>
          <w:rFonts w:ascii="宋体" w:hAnsi="宋体" w:hint="eastAsia"/>
          <w:sz w:val="24"/>
          <w:szCs w:val="24"/>
        </w:rPr>
        <w:t>10</w:t>
      </w:r>
      <w:r w:rsidRPr="003A09DE">
        <w:rPr>
          <w:rFonts w:ascii="宋体" w:hAnsi="宋体" w:hint="eastAsia"/>
          <w:sz w:val="24"/>
          <w:szCs w:val="24"/>
        </w:rPr>
        <w:t>台具有高垂直度和良好稳定性的，具有灌浆压力，流</w:t>
      </w:r>
      <w:r>
        <w:rPr>
          <w:rFonts w:ascii="宋体" w:hAnsi="宋体" w:hint="eastAsia"/>
          <w:sz w:val="24"/>
          <w:szCs w:val="24"/>
        </w:rPr>
        <w:t>量</w:t>
      </w:r>
      <w:r w:rsidRPr="003A09DE">
        <w:rPr>
          <w:rFonts w:ascii="宋体" w:hAnsi="宋体" w:hint="eastAsia"/>
          <w:sz w:val="24"/>
          <w:szCs w:val="24"/>
        </w:rPr>
        <w:t>计量测定装置和精确的速度控制装置的</w:t>
      </w:r>
      <w:r w:rsidRPr="003A09DE">
        <w:rPr>
          <w:rFonts w:ascii="宋体" w:hAnsi="宋体" w:hint="eastAsia"/>
          <w:sz w:val="24"/>
          <w:szCs w:val="24"/>
        </w:rPr>
        <w:t>SJB</w:t>
      </w:r>
      <w:r>
        <w:rPr>
          <w:rFonts w:ascii="宋体" w:hAnsi="宋体" w:hint="eastAsia"/>
          <w:sz w:val="24"/>
          <w:szCs w:val="24"/>
        </w:rPr>
        <w:t>Ⅰ</w:t>
      </w:r>
      <w:r>
        <w:rPr>
          <w:rFonts w:ascii="宋体" w:hAnsi="宋体" w:hint="eastAsia"/>
          <w:sz w:val="24"/>
          <w:szCs w:val="24"/>
        </w:rPr>
        <w:t>/</w:t>
      </w:r>
      <w:r>
        <w:rPr>
          <w:rFonts w:ascii="宋体" w:hAnsi="宋体" w:hint="eastAsia"/>
          <w:sz w:val="24"/>
          <w:szCs w:val="24"/>
        </w:rPr>
        <w:t>Ⅱ</w:t>
      </w:r>
      <w:r w:rsidRPr="003A09DE">
        <w:rPr>
          <w:rFonts w:ascii="宋体" w:hAnsi="宋体" w:hint="eastAsia"/>
          <w:sz w:val="24"/>
          <w:szCs w:val="24"/>
        </w:rPr>
        <w:t>型深层搅拌机，进行钻掘搅拌。深层搅拌桩的桩身质量很大程度上取决于搅拌的均匀程度，采用控制水泥总量，反复少量多次的喷浆工艺。</w:t>
      </w:r>
    </w:p>
    <w:p w:rsidR="00047ECD" w:rsidRPr="00AB6192"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AB6192">
          <w:rPr>
            <w:rFonts w:ascii="宋体" w:hAnsi="宋体" w:hint="eastAsia"/>
            <w:b/>
            <w:sz w:val="24"/>
            <w:szCs w:val="24"/>
          </w:rPr>
          <w:t>.</w:t>
        </w:r>
        <w:r>
          <w:rPr>
            <w:rFonts w:ascii="宋体" w:hAnsi="宋体" w:hint="eastAsia"/>
            <w:b/>
            <w:sz w:val="24"/>
            <w:szCs w:val="24"/>
          </w:rPr>
          <w:t>3</w:t>
        </w:r>
        <w:r w:rsidRPr="00AB6192">
          <w:rPr>
            <w:rFonts w:ascii="宋体" w:hAnsi="宋体" w:hint="eastAsia"/>
            <w:b/>
            <w:sz w:val="24"/>
            <w:szCs w:val="24"/>
          </w:rPr>
          <w:t>.1</w:t>
        </w:r>
      </w:smartTag>
      <w:r w:rsidRPr="00AB6192">
        <w:rPr>
          <w:rFonts w:ascii="宋体" w:hAnsi="宋体" w:hint="eastAsia"/>
          <w:b/>
          <w:sz w:val="24"/>
          <w:szCs w:val="24"/>
        </w:rPr>
        <w:t>水泥土搅拌桩施工工艺流程图</w:t>
      </w:r>
    </w:p>
    <w:p w:rsidR="00047ECD" w:rsidRPr="003A09DE" w:rsidP="00047ECD">
      <w:pPr>
        <w:pStyle w:val="Normal0"/>
        <w:spacing w:line="360" w:lineRule="auto"/>
        <w:ind w:firstLine="538" w:firstLineChars="224"/>
        <w:rPr>
          <w:rFonts w:ascii="宋体" w:hAnsi="宋体"/>
          <w:sz w:val="24"/>
          <w:szCs w:val="24"/>
        </w:rPr>
      </w:pPr>
      <w:r>
        <w:rPr>
          <w:rFonts w:ascii="宋体" w:hAnsi="宋体"/>
          <w:noProof/>
          <w:sz w:val="24"/>
          <w:szCs w:val="24"/>
        </w:rPr>
        <w:pict>
          <v:group id="_x0000_s1074" style="width:304.5pt;height:218.15pt;margin-top:1.1pt;margin-left:94.5pt;position:absolute;z-index:251661312" coordorigin="3308,10454" coordsize="6435,5142">
            <v:rect id="_x0000_s1075" style="width:2340;height:462;left:3578;position:absolute;top:10454">
              <v:textbox>
                <w:txbxContent>
                  <w:p w:rsidR="00047ECD" w:rsidRPr="00754E5E" w:rsidP="00047ECD">
                    <w:pPr>
                      <w:pStyle w:val="Normal0"/>
                      <w:rPr>
                        <w:position w:val="6"/>
                        <w:szCs w:val="21"/>
                      </w:rPr>
                    </w:pPr>
                    <w:r>
                      <w:rPr>
                        <w:rFonts w:hint="eastAsia"/>
                      </w:rPr>
                      <w:t xml:space="preserve">  </w:t>
                    </w:r>
                    <w:r>
                      <w:rPr>
                        <w:rFonts w:hint="eastAsia"/>
                        <w:position w:val="6"/>
                      </w:rPr>
                      <w:t xml:space="preserve"> </w:t>
                    </w:r>
                    <w:r w:rsidRPr="00754E5E">
                      <w:rPr>
                        <w:rFonts w:hint="eastAsia"/>
                        <w:position w:val="6"/>
                        <w:szCs w:val="21"/>
                      </w:rPr>
                      <w:t xml:space="preserve"> </w:t>
                    </w:r>
                    <w:r w:rsidRPr="00754E5E">
                      <w:rPr>
                        <w:rFonts w:hint="eastAsia"/>
                        <w:position w:val="6"/>
                        <w:szCs w:val="21"/>
                      </w:rPr>
                      <w:t>测放桩位</w:t>
                    </w:r>
                  </w:p>
                </w:txbxContent>
              </v:textbox>
            </v:rect>
            <v:rect id="_x0000_s1076" style="width:2340;height:468;left:3578;position:absolute;top:11228">
              <v:textbox>
                <w:txbxContent>
                  <w:p w:rsidR="00047ECD" w:rsidRPr="00754E5E" w:rsidP="00047ECD">
                    <w:pPr>
                      <w:pStyle w:val="Normal0"/>
                      <w:rPr>
                        <w:position w:val="6"/>
                        <w:szCs w:val="21"/>
                      </w:rPr>
                    </w:pPr>
                    <w:r>
                      <w:rPr>
                        <w:rFonts w:hint="eastAsia"/>
                      </w:rPr>
                      <w:t xml:space="preserve">   </w:t>
                    </w:r>
                    <w:r>
                      <w:rPr>
                        <w:rFonts w:hint="eastAsia"/>
                        <w:sz w:val="24"/>
                      </w:rPr>
                      <w:t xml:space="preserve">  </w:t>
                    </w:r>
                    <w:r w:rsidRPr="00754E5E">
                      <w:rPr>
                        <w:rFonts w:hint="eastAsia"/>
                        <w:position w:val="6"/>
                        <w:szCs w:val="21"/>
                      </w:rPr>
                      <w:t>钻机就位</w:t>
                    </w:r>
                  </w:p>
                </w:txbxContent>
              </v:textbox>
            </v:rect>
            <v:line id="_x0000_s1077" style="position:absolute" from="4778,10916" to="4778,11228">
              <v:stroke endarrow="block"/>
            </v:line>
            <v:rect id="_x0000_s1078" style="width:2340;height:468;left:3578;position:absolute;top:12008">
              <v:textbox>
                <w:txbxContent>
                  <w:p w:rsidR="00047ECD" w:rsidRPr="00754E5E" w:rsidP="00047ECD">
                    <w:pPr>
                      <w:pStyle w:val="Normal0"/>
                      <w:rPr>
                        <w:position w:val="6"/>
                        <w:szCs w:val="21"/>
                      </w:rPr>
                    </w:pPr>
                    <w:r>
                      <w:rPr>
                        <w:rFonts w:hint="eastAsia"/>
                      </w:rPr>
                      <w:t xml:space="preserve"> </w:t>
                    </w:r>
                    <w:r>
                      <w:rPr>
                        <w:rFonts w:hint="eastAsia"/>
                        <w:sz w:val="24"/>
                      </w:rPr>
                      <w:t xml:space="preserve">  </w:t>
                    </w:r>
                    <w:r w:rsidRPr="00754E5E">
                      <w:rPr>
                        <w:rFonts w:hint="eastAsia"/>
                        <w:szCs w:val="21"/>
                      </w:rPr>
                      <w:t xml:space="preserve"> </w:t>
                    </w:r>
                    <w:r w:rsidRPr="00754E5E">
                      <w:rPr>
                        <w:rFonts w:hint="eastAsia"/>
                        <w:position w:val="6"/>
                        <w:szCs w:val="21"/>
                      </w:rPr>
                      <w:t>预搅下沉</w:t>
                    </w:r>
                  </w:p>
                </w:txbxContent>
              </v:textbox>
            </v:rect>
            <v:line id="_x0000_s1079" style="position:absolute" from="4778,11696" to="4778,12008">
              <v:stroke endarrow="block"/>
            </v:line>
            <v:rect id="_x0000_s1080" style="width:2940;height:468;left:3308;position:absolute;top:12788">
              <v:textbox>
                <w:txbxContent>
                  <w:p w:rsidR="00047ECD" w:rsidRPr="00754E5E" w:rsidP="00047ECD">
                    <w:pPr>
                      <w:pStyle w:val="Normal0"/>
                      <w:ind w:firstLine="210" w:firstLineChars="100"/>
                      <w:rPr>
                        <w:position w:val="6"/>
                        <w:szCs w:val="21"/>
                      </w:rPr>
                    </w:pPr>
                    <w:r w:rsidRPr="00754E5E">
                      <w:rPr>
                        <w:rFonts w:hint="eastAsia"/>
                        <w:position w:val="6"/>
                        <w:szCs w:val="21"/>
                      </w:rPr>
                      <w:t>第一次喷浆搅拌提升</w:t>
                    </w:r>
                  </w:p>
                </w:txbxContent>
              </v:textbox>
            </v:rect>
            <v:line id="_x0000_s1081" style="position:absolute" from="4778,12476" to="4778,12788">
              <v:stroke endarrow="block"/>
            </v:line>
            <v:line id="_x0000_s1082" style="flip:x;position:absolute" from="6263,13025" to="8558,13025">
              <v:stroke endarrow="block"/>
            </v:line>
            <v:line id="_x0000_s1083" style="position:absolute" from="8873,11852" to="8873,12320">
              <v:stroke endarrow="block"/>
            </v:line>
            <v:rect id="_x0000_s1084" style="width:2340;height:468;left:3578;position:absolute;top:13568">
              <v:textbox>
                <w:txbxContent>
                  <w:p w:rsidR="00047ECD" w:rsidRPr="00754E5E" w:rsidP="00047ECD">
                    <w:pPr>
                      <w:pStyle w:val="Normal0"/>
                      <w:rPr>
                        <w:position w:val="6"/>
                        <w:sz w:val="24"/>
                      </w:rPr>
                    </w:pPr>
                    <w:r>
                      <w:rPr>
                        <w:rFonts w:hint="eastAsia"/>
                        <w:sz w:val="24"/>
                      </w:rPr>
                      <w:t xml:space="preserve"> </w:t>
                    </w:r>
                    <w:r w:rsidRPr="00754E5E">
                      <w:rPr>
                        <w:rFonts w:hint="eastAsia"/>
                        <w:position w:val="6"/>
                        <w:sz w:val="24"/>
                      </w:rPr>
                      <w:t xml:space="preserve"> </w:t>
                    </w:r>
                    <w:r w:rsidRPr="00754E5E">
                      <w:rPr>
                        <w:rFonts w:hint="eastAsia"/>
                        <w:position w:val="6"/>
                        <w:szCs w:val="21"/>
                      </w:rPr>
                      <w:t>第二次搅拌下</w:t>
                    </w:r>
                    <w:r w:rsidRPr="00754E5E">
                      <w:rPr>
                        <w:rFonts w:hint="eastAsia"/>
                        <w:position w:val="6"/>
                        <w:sz w:val="24"/>
                      </w:rPr>
                      <w:t>沉</w:t>
                    </w:r>
                  </w:p>
                </w:txbxContent>
              </v:textbox>
            </v:rect>
            <v:line id="_x0000_s1085" style="position:absolute" from="4778,13256" to="4778,13568">
              <v:stroke endarrow="block"/>
            </v:line>
            <v:line id="_x0000_s1086" style="flip:x;position:absolute" from="6248,14585" to="8558,14585">
              <v:stroke endarrow="block"/>
            </v:line>
            <v:rect id="_x0000_s1087" style="width:1710;height:462;left:8033;position:absolute;top:11390">
              <v:textbox>
                <w:txbxContent>
                  <w:p w:rsidR="00047ECD" w:rsidRPr="00754E5E" w:rsidP="00047ECD">
                    <w:pPr>
                      <w:pStyle w:val="Normal0"/>
                      <w:ind w:firstLine="210" w:firstLineChars="100"/>
                      <w:rPr>
                        <w:position w:val="6"/>
                        <w:szCs w:val="21"/>
                      </w:rPr>
                    </w:pPr>
                    <w:r w:rsidRPr="00754E5E">
                      <w:rPr>
                        <w:rFonts w:hint="eastAsia"/>
                        <w:position w:val="6"/>
                        <w:szCs w:val="21"/>
                      </w:rPr>
                      <w:t>制</w:t>
                    </w:r>
                    <w:r w:rsidRPr="00754E5E">
                      <w:rPr>
                        <w:rFonts w:hint="eastAsia"/>
                        <w:position w:val="6"/>
                        <w:szCs w:val="21"/>
                      </w:rPr>
                      <w:t xml:space="preserve">     </w:t>
                    </w:r>
                    <w:r w:rsidRPr="00754E5E">
                      <w:rPr>
                        <w:rFonts w:hint="eastAsia"/>
                        <w:position w:val="6"/>
                        <w:szCs w:val="21"/>
                      </w:rPr>
                      <w:t>浆</w:t>
                    </w:r>
                  </w:p>
                </w:txbxContent>
              </v:textbox>
            </v:rect>
            <v:rect id="_x0000_s1088" style="width:630;height:2652;left:8558;position:absolute;top:12320">
              <v:textbox style="layout-flow:vertical-ideographic">
                <w:txbxContent>
                  <w:p w:rsidR="00047ECD" w:rsidRPr="00754E5E" w:rsidP="00047ECD">
                    <w:pPr>
                      <w:pStyle w:val="Normal0"/>
                      <w:spacing w:line="240" w:lineRule="atLeast"/>
                      <w:ind w:firstLine="420" w:firstLineChars="200"/>
                      <w:rPr>
                        <w:position w:val="6"/>
                        <w:szCs w:val="21"/>
                      </w:rPr>
                    </w:pPr>
                    <w:r w:rsidRPr="00754E5E">
                      <w:rPr>
                        <w:rFonts w:hint="eastAsia"/>
                        <w:position w:val="6"/>
                        <w:szCs w:val="21"/>
                      </w:rPr>
                      <w:t>送</w:t>
                    </w:r>
                    <w:r w:rsidRPr="00754E5E">
                      <w:rPr>
                        <w:rFonts w:hint="eastAsia"/>
                        <w:position w:val="6"/>
                        <w:szCs w:val="21"/>
                      </w:rPr>
                      <w:t xml:space="preserve">        </w:t>
                    </w:r>
                    <w:r w:rsidRPr="00754E5E">
                      <w:rPr>
                        <w:rFonts w:hint="eastAsia"/>
                        <w:position w:val="6"/>
                        <w:szCs w:val="21"/>
                      </w:rPr>
                      <w:t>浆</w:t>
                    </w:r>
                  </w:p>
                </w:txbxContent>
              </v:textbox>
            </v:rect>
            <v:rect id="_x0000_s1089" style="width:2940;height:468;left:3308;position:absolute;top:14348">
              <v:textbox>
                <w:txbxContent>
                  <w:p w:rsidR="00047ECD" w:rsidRPr="00754E5E" w:rsidP="00047ECD">
                    <w:pPr>
                      <w:pStyle w:val="Normal0"/>
                      <w:ind w:firstLine="210" w:firstLineChars="100"/>
                      <w:rPr>
                        <w:position w:val="6"/>
                        <w:szCs w:val="21"/>
                      </w:rPr>
                    </w:pPr>
                    <w:r w:rsidRPr="00754E5E">
                      <w:rPr>
                        <w:rFonts w:hint="eastAsia"/>
                        <w:position w:val="6"/>
                        <w:szCs w:val="21"/>
                      </w:rPr>
                      <w:t>第二次喷浆搅拌提升</w:t>
                    </w:r>
                  </w:p>
                  <w:p w:rsidR="00047ECD" w:rsidP="00047ECD">
                    <w:pPr>
                      <w:pStyle w:val="Normal0"/>
                      <w:rPr>
                        <w:sz w:val="24"/>
                      </w:rPr>
                    </w:pPr>
                  </w:p>
                </w:txbxContent>
              </v:textbox>
            </v:rect>
            <v:line id="_x0000_s1090" style="position:absolute" from="4778,14036" to="4778,14348">
              <v:stroke endarrow="block"/>
            </v:line>
            <v:rect id="_x0000_s1091" style="width:2340;height:468;left:3623;position:absolute;top:15128">
              <v:textbox>
                <w:txbxContent>
                  <w:p w:rsidR="00047ECD" w:rsidRPr="00754E5E" w:rsidP="00047ECD">
                    <w:pPr>
                      <w:pStyle w:val="Normal0"/>
                      <w:rPr>
                        <w:position w:val="6"/>
                        <w:szCs w:val="21"/>
                      </w:rPr>
                    </w:pPr>
                    <w:r>
                      <w:rPr>
                        <w:rFonts w:hint="eastAsia"/>
                        <w:sz w:val="24"/>
                      </w:rPr>
                      <w:t xml:space="preserve">  </w:t>
                    </w:r>
                    <w:r w:rsidRPr="00754E5E">
                      <w:rPr>
                        <w:rFonts w:hint="eastAsia"/>
                        <w:szCs w:val="21"/>
                      </w:rPr>
                      <w:t xml:space="preserve"> </w:t>
                    </w:r>
                    <w:r w:rsidRPr="00754E5E">
                      <w:rPr>
                        <w:rFonts w:hint="eastAsia"/>
                        <w:position w:val="6"/>
                        <w:szCs w:val="21"/>
                      </w:rPr>
                      <w:t>清洗、移机</w:t>
                    </w:r>
                  </w:p>
                </w:txbxContent>
              </v:textbox>
            </v:rect>
            <v:line id="_x0000_s1092" style="position:absolute" from="4778,14816" to="4778,15128">
              <v:stroke endarrow="block"/>
            </v:line>
          </v:group>
        </w:pict>
      </w:r>
    </w:p>
    <w:p w:rsidR="00047ECD" w:rsidRPr="003A09DE" w:rsidP="00047ECD">
      <w:pPr>
        <w:pStyle w:val="Normal0"/>
        <w:spacing w:line="360" w:lineRule="auto"/>
        <w:ind w:firstLine="538" w:firstLineChars="224"/>
        <w:rPr>
          <w:rFonts w:ascii="宋体" w:hAnsi="宋体"/>
          <w:sz w:val="24"/>
          <w:szCs w:val="24"/>
        </w:rPr>
      </w:pPr>
    </w:p>
    <w:p w:rsidR="00047ECD" w:rsidRPr="003A09DE" w:rsidP="00047ECD">
      <w:pPr>
        <w:pStyle w:val="Normal0"/>
        <w:spacing w:line="360" w:lineRule="auto"/>
        <w:ind w:firstLine="538" w:firstLineChars="224"/>
        <w:rPr>
          <w:rFonts w:ascii="宋体" w:hAnsi="宋体"/>
          <w:sz w:val="24"/>
          <w:szCs w:val="24"/>
        </w:rPr>
      </w:pPr>
    </w:p>
    <w:p w:rsidR="00047ECD" w:rsidRPr="003A09DE" w:rsidP="00047ECD">
      <w:pPr>
        <w:pStyle w:val="Normal0"/>
        <w:spacing w:line="360" w:lineRule="auto"/>
        <w:ind w:firstLine="538" w:firstLineChars="224"/>
        <w:rPr>
          <w:rFonts w:ascii="宋体" w:hAnsi="宋体"/>
          <w:sz w:val="24"/>
          <w:szCs w:val="24"/>
        </w:rPr>
      </w:pPr>
    </w:p>
    <w:p w:rsidR="00047ECD" w:rsidRPr="003A09DE" w:rsidP="00047ECD">
      <w:pPr>
        <w:pStyle w:val="Normal0"/>
        <w:spacing w:line="360" w:lineRule="auto"/>
        <w:ind w:firstLine="538" w:firstLineChars="224"/>
        <w:rPr>
          <w:rFonts w:ascii="宋体" w:hAnsi="宋体"/>
          <w:sz w:val="24"/>
          <w:szCs w:val="24"/>
        </w:rPr>
      </w:pPr>
      <w:r>
        <w:rPr>
          <w:rFonts w:ascii="宋体" w:hAnsi="宋体" w:cs="宋体"/>
          <w:kern w:val="0"/>
          <w:sz w:val="24"/>
        </w:rPr>
        <w:pict>
          <v:line id="_x0000_s1093" style="position:absolute;z-index:251660288" from="231.4pt,534.55pt" to="231.4pt,550.15pt">
            <v:stroke endarrow="block"/>
          </v:line>
        </w:pict>
      </w:r>
      <w:r>
        <w:rPr>
          <w:rFonts w:ascii="宋体" w:hAnsi="宋体" w:cs="宋体"/>
          <w:kern w:val="0"/>
          <w:sz w:val="24"/>
        </w:rPr>
        <w:pict>
          <v:line id="_x0000_s1094" style="position:absolute;z-index:251659264" from="231.4pt,534.55pt" to="231.4pt,550.15pt">
            <v:stroke endarrow="block"/>
          </v:line>
        </w:pict>
      </w:r>
    </w:p>
    <w:p w:rsidR="00047ECD" w:rsidRPr="003A09DE" w:rsidP="00047ECD">
      <w:pPr>
        <w:pStyle w:val="Normal0"/>
        <w:spacing w:line="360" w:lineRule="auto"/>
        <w:ind w:firstLine="538" w:firstLineChars="224"/>
        <w:rPr>
          <w:rFonts w:ascii="宋体" w:hAnsi="宋体"/>
          <w:sz w:val="24"/>
          <w:szCs w:val="24"/>
        </w:rPr>
      </w:pPr>
    </w:p>
    <w:p w:rsidR="00047ECD" w:rsidRPr="003A09DE" w:rsidP="00047ECD">
      <w:pPr>
        <w:pStyle w:val="Normal0"/>
        <w:spacing w:line="360" w:lineRule="auto"/>
        <w:ind w:firstLine="538" w:firstLineChars="224"/>
        <w:rPr>
          <w:rFonts w:ascii="宋体" w:hAnsi="宋体"/>
          <w:sz w:val="24"/>
          <w:szCs w:val="24"/>
        </w:rPr>
      </w:pPr>
    </w:p>
    <w:p w:rsidR="00047ECD" w:rsidRPr="003A09DE" w:rsidP="00047ECD">
      <w:pPr>
        <w:pStyle w:val="Normal0"/>
        <w:spacing w:line="360" w:lineRule="auto"/>
        <w:ind w:firstLine="538" w:firstLineChars="224"/>
        <w:rPr>
          <w:rFonts w:ascii="宋体" w:hAnsi="宋体"/>
          <w:sz w:val="24"/>
          <w:szCs w:val="24"/>
        </w:rPr>
      </w:pPr>
    </w:p>
    <w:p w:rsidR="00047ECD" w:rsidRPr="003A09DE" w:rsidP="00047ECD">
      <w:pPr>
        <w:pStyle w:val="Normal0"/>
        <w:spacing w:line="360" w:lineRule="auto"/>
        <w:ind w:firstLine="538" w:firstLineChars="224"/>
        <w:rPr>
          <w:rFonts w:ascii="宋体" w:hAnsi="宋体"/>
          <w:sz w:val="24"/>
          <w:szCs w:val="24"/>
        </w:rPr>
      </w:pPr>
    </w:p>
    <w:p w:rsidR="00047ECD" w:rsidRPr="003A09DE" w:rsidP="00047ECD">
      <w:pPr>
        <w:pStyle w:val="Normal0"/>
        <w:spacing w:line="360" w:lineRule="auto"/>
        <w:ind w:firstLine="538" w:firstLineChars="224"/>
        <w:rPr>
          <w:rFonts w:ascii="宋体" w:hAnsi="宋体"/>
          <w:sz w:val="24"/>
          <w:szCs w:val="24"/>
        </w:rPr>
      </w:pPr>
    </w:p>
    <w:p w:rsidR="00047ECD" w:rsidRPr="007101B6"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7101B6">
          <w:rPr>
            <w:rFonts w:ascii="宋体" w:hAnsi="宋体" w:hint="eastAsia"/>
            <w:b/>
            <w:sz w:val="24"/>
            <w:szCs w:val="24"/>
          </w:rPr>
          <w:t>.</w:t>
        </w:r>
        <w:r>
          <w:rPr>
            <w:rFonts w:ascii="宋体" w:hAnsi="宋体" w:hint="eastAsia"/>
            <w:b/>
            <w:sz w:val="24"/>
            <w:szCs w:val="24"/>
          </w:rPr>
          <w:t>3</w:t>
        </w:r>
        <w:r w:rsidRPr="007101B6">
          <w:rPr>
            <w:rFonts w:ascii="宋体" w:hAnsi="宋体" w:hint="eastAsia"/>
            <w:b/>
            <w:sz w:val="24"/>
            <w:szCs w:val="24"/>
          </w:rPr>
          <w:t>.2</w:t>
        </w:r>
      </w:smartTag>
      <w:r w:rsidRPr="007101B6">
        <w:rPr>
          <w:rFonts w:ascii="宋体" w:hAnsi="宋体" w:hint="eastAsia"/>
          <w:b/>
          <w:sz w:val="24"/>
          <w:szCs w:val="24"/>
        </w:rPr>
        <w:t>施工参数</w:t>
      </w:r>
    </w:p>
    <w:p w:rsidR="00047ECD" w:rsidRPr="003A09DE" w:rsidP="00047ECD">
      <w:pPr>
        <w:pStyle w:val="Normal0"/>
        <w:spacing w:line="360" w:lineRule="auto"/>
        <w:ind w:firstLine="538" w:firstLineChars="224"/>
        <w:rPr>
          <w:rFonts w:ascii="宋体" w:hAnsi="宋体"/>
          <w:sz w:val="24"/>
          <w:szCs w:val="24"/>
        </w:rPr>
      </w:pPr>
      <w:r>
        <w:rPr>
          <w:rFonts w:ascii="宋体" w:hAnsi="宋体"/>
          <w:sz w:val="24"/>
          <w:szCs w:val="24"/>
        </w:rPr>
        <w:t>⑴</w:t>
      </w:r>
      <w:r>
        <w:rPr>
          <w:rFonts w:ascii="宋体" w:hAnsi="宋体" w:hint="eastAsia"/>
          <w:sz w:val="24"/>
          <w:szCs w:val="24"/>
        </w:rPr>
        <w:t xml:space="preserve"> </w:t>
      </w:r>
      <w:r>
        <w:rPr>
          <w:rFonts w:ascii="宋体" w:hAnsi="宋体" w:hint="eastAsia"/>
          <w:sz w:val="24"/>
          <w:szCs w:val="24"/>
        </w:rPr>
        <w:t>坑外</w:t>
      </w:r>
      <w:r w:rsidRPr="003A09DE">
        <w:rPr>
          <w:rFonts w:ascii="宋体" w:hAnsi="宋体" w:hint="eastAsia"/>
          <w:sz w:val="24"/>
          <w:szCs w:val="24"/>
        </w:rPr>
        <w:t>水泥土搅拌桩</w:t>
      </w:r>
      <w:r>
        <w:rPr>
          <w:rFonts w:ascii="宋体" w:hAnsi="宋体" w:hint="eastAsia"/>
          <w:sz w:val="24"/>
          <w:szCs w:val="24"/>
        </w:rPr>
        <w:t>加固体</w:t>
      </w:r>
      <w:r w:rsidRPr="003A09DE">
        <w:rPr>
          <w:rFonts w:ascii="宋体" w:hAnsi="宋体" w:hint="eastAsia"/>
          <w:sz w:val="24"/>
          <w:szCs w:val="24"/>
        </w:rPr>
        <w:t>水泥掺入比为</w:t>
      </w:r>
      <w:r w:rsidRPr="003A09DE">
        <w:rPr>
          <w:rFonts w:ascii="宋体" w:hAnsi="宋体" w:hint="eastAsia"/>
          <w:sz w:val="24"/>
          <w:szCs w:val="24"/>
        </w:rPr>
        <w:t>15%</w:t>
      </w:r>
      <w:r w:rsidRPr="003A09DE">
        <w:rPr>
          <w:rFonts w:ascii="宋体" w:hAnsi="宋体" w:hint="eastAsia"/>
          <w:sz w:val="24"/>
          <w:szCs w:val="24"/>
        </w:rPr>
        <w:t>，</w:t>
      </w:r>
      <w:r>
        <w:rPr>
          <w:rFonts w:ascii="宋体" w:hAnsi="宋体" w:hint="eastAsia"/>
          <w:sz w:val="24"/>
          <w:szCs w:val="24"/>
        </w:rPr>
        <w:t>坑底上部</w:t>
      </w:r>
      <w:r w:rsidRPr="003A09DE">
        <w:rPr>
          <w:rFonts w:ascii="宋体" w:hAnsi="宋体" w:hint="eastAsia"/>
          <w:sz w:val="24"/>
          <w:szCs w:val="24"/>
        </w:rPr>
        <w:t>水泥土搅拌桩</w:t>
      </w:r>
      <w:r>
        <w:rPr>
          <w:rFonts w:ascii="宋体" w:hAnsi="宋体" w:hint="eastAsia"/>
          <w:sz w:val="24"/>
          <w:szCs w:val="24"/>
        </w:rPr>
        <w:t>加固体</w:t>
      </w:r>
      <w:r w:rsidRPr="003A09DE">
        <w:rPr>
          <w:rFonts w:ascii="宋体" w:hAnsi="宋体" w:hint="eastAsia"/>
          <w:sz w:val="24"/>
          <w:szCs w:val="24"/>
        </w:rPr>
        <w:t>水泥掺入比为</w:t>
      </w:r>
      <w:r>
        <w:rPr>
          <w:rFonts w:ascii="宋体" w:hAnsi="宋体" w:hint="eastAsia"/>
          <w:sz w:val="24"/>
          <w:szCs w:val="24"/>
        </w:rPr>
        <w:t>7</w:t>
      </w:r>
      <w:r w:rsidRPr="003A09DE">
        <w:rPr>
          <w:rFonts w:ascii="宋体" w:hAnsi="宋体" w:hint="eastAsia"/>
          <w:sz w:val="24"/>
          <w:szCs w:val="24"/>
        </w:rPr>
        <w:t>%</w:t>
      </w:r>
      <w:r w:rsidRPr="003A09DE">
        <w:rPr>
          <w:rFonts w:ascii="宋体" w:hAnsi="宋体" w:hint="eastAsia"/>
          <w:sz w:val="24"/>
          <w:szCs w:val="24"/>
        </w:rPr>
        <w:t>，</w:t>
      </w:r>
      <w:r>
        <w:rPr>
          <w:rFonts w:ascii="宋体" w:hAnsi="宋体" w:hint="eastAsia"/>
          <w:sz w:val="24"/>
          <w:szCs w:val="24"/>
        </w:rPr>
        <w:t>下部为</w:t>
      </w:r>
      <w:r>
        <w:rPr>
          <w:rFonts w:ascii="宋体" w:hAnsi="宋体" w:hint="eastAsia"/>
          <w:sz w:val="24"/>
          <w:szCs w:val="24"/>
        </w:rPr>
        <w:t>15%</w:t>
      </w:r>
      <w:r>
        <w:rPr>
          <w:rFonts w:ascii="宋体" w:hAnsi="宋体" w:hint="eastAsia"/>
          <w:sz w:val="24"/>
          <w:szCs w:val="24"/>
        </w:rPr>
        <w:t>；</w:t>
      </w:r>
      <w:r w:rsidRPr="003A09DE">
        <w:rPr>
          <w:rFonts w:ascii="宋体" w:hAnsi="宋体" w:hint="eastAsia"/>
          <w:sz w:val="24"/>
          <w:szCs w:val="24"/>
        </w:rPr>
        <w:t>桩径为</w:t>
      </w:r>
      <w:smartTag w:uri="urn:schemas-microsoft-com:office:smarttags" w:element="chmetcnv">
        <w:smartTagPr>
          <w:attr w:name="HasSpace" w:val="False"/>
          <w:attr w:name="Negative" w:val="False"/>
          <w:attr w:name="NumberType" w:val="1"/>
          <w:attr w:name="SourceValue" w:val="700"/>
          <w:attr w:name="TCSC" w:val="0"/>
          <w:attr w:name="UnitName" w:val="mm"/>
        </w:smartTagPr>
        <w:r w:rsidRPr="003A09DE">
          <w:rPr>
            <w:rFonts w:ascii="宋体" w:hAnsi="宋体" w:hint="eastAsia"/>
            <w:sz w:val="24"/>
            <w:szCs w:val="24"/>
          </w:rPr>
          <w:t>700mm</w:t>
        </w:r>
      </w:smartTag>
      <w:r w:rsidRPr="003A09DE">
        <w:rPr>
          <w:rFonts w:ascii="宋体" w:hAnsi="宋体" w:hint="eastAsia"/>
          <w:sz w:val="24"/>
          <w:szCs w:val="24"/>
        </w:rPr>
        <w:t>。</w:t>
      </w:r>
    </w:p>
    <w:p w:rsidR="00047ECD" w:rsidRPr="003A09DE" w:rsidP="00047ECD">
      <w:pPr>
        <w:pStyle w:val="Normal0"/>
        <w:spacing w:line="360" w:lineRule="auto"/>
        <w:ind w:firstLine="538" w:firstLineChars="224"/>
        <w:rPr>
          <w:rFonts w:ascii="宋体" w:hAnsi="宋体"/>
          <w:sz w:val="24"/>
          <w:szCs w:val="24"/>
        </w:rPr>
      </w:pPr>
      <w:r>
        <w:rPr>
          <w:rFonts w:ascii="宋体" w:hAnsi="宋体"/>
          <w:sz w:val="24"/>
          <w:szCs w:val="24"/>
        </w:rPr>
        <w:t>⑵</w:t>
      </w:r>
      <w:r>
        <w:rPr>
          <w:rFonts w:ascii="宋体" w:hAnsi="宋体" w:hint="eastAsia"/>
          <w:sz w:val="24"/>
          <w:szCs w:val="24"/>
        </w:rPr>
        <w:t xml:space="preserve"> </w:t>
      </w:r>
      <w:r w:rsidRPr="003A09DE">
        <w:rPr>
          <w:rFonts w:ascii="宋体" w:hAnsi="宋体" w:hint="eastAsia"/>
          <w:sz w:val="24"/>
          <w:szCs w:val="24"/>
        </w:rPr>
        <w:t>为了使水泥浆具有良好的和易性和加固效果，必须严格控制水灰比，由于本工程土质含水量较大，故采用较低的水灰比，水灰比控制在</w:t>
      </w:r>
      <w:r w:rsidRPr="003A09DE">
        <w:rPr>
          <w:rFonts w:ascii="宋体" w:hAnsi="宋体" w:hint="eastAsia"/>
          <w:sz w:val="24"/>
          <w:szCs w:val="24"/>
        </w:rPr>
        <w:t>0.4</w:t>
      </w:r>
      <w:r>
        <w:rPr>
          <w:rFonts w:ascii="宋体" w:hAnsi="宋体"/>
          <w:sz w:val="24"/>
          <w:szCs w:val="24"/>
        </w:rPr>
        <w:t>～</w:t>
      </w:r>
      <w:r w:rsidRPr="003A09DE">
        <w:rPr>
          <w:rFonts w:ascii="宋体" w:hAnsi="宋体" w:hint="eastAsia"/>
          <w:sz w:val="24"/>
          <w:szCs w:val="24"/>
        </w:rPr>
        <w:t>0.5</w:t>
      </w:r>
      <w:r w:rsidRPr="003A09DE">
        <w:rPr>
          <w:rFonts w:ascii="宋体" w:hAnsi="宋体" w:hint="eastAsia"/>
          <w:sz w:val="24"/>
          <w:szCs w:val="24"/>
        </w:rPr>
        <w:t>。</w:t>
      </w:r>
    </w:p>
    <w:p w:rsidR="00047ECD" w:rsidRPr="003A09DE" w:rsidP="00047ECD">
      <w:pPr>
        <w:pStyle w:val="Normal0"/>
        <w:spacing w:line="360" w:lineRule="auto"/>
        <w:ind w:firstLine="538" w:firstLineChars="224"/>
        <w:rPr>
          <w:rFonts w:ascii="宋体" w:hAnsi="宋体"/>
          <w:sz w:val="24"/>
          <w:szCs w:val="24"/>
        </w:rPr>
        <w:sectPr w:rsidSect="00047ECD">
          <w:type w:val="nextPage"/>
          <w:pgSz w:w="11907" w:h="16840" w:code="9"/>
          <w:pgMar w:top="1418" w:right="1134" w:bottom="1418" w:left="1701" w:header="851" w:footer="851" w:gutter="0"/>
          <w:pgNumType w:start="5"/>
          <w:cols w:space="425"/>
          <w:titlePg w:val="0"/>
          <w:docGrid w:linePitch="312"/>
        </w:sectPr>
      </w:pPr>
      <w:r>
        <w:rPr>
          <w:rFonts w:ascii="宋体" w:hAnsi="宋体"/>
          <w:sz w:val="24"/>
          <w:szCs w:val="24"/>
        </w:rPr>
        <w:t>⑶</w:t>
      </w:r>
      <w:r>
        <w:rPr>
          <w:rFonts w:ascii="宋体" w:hAnsi="宋体" w:hint="eastAsia"/>
          <w:sz w:val="24"/>
          <w:szCs w:val="24"/>
        </w:rPr>
        <w:t xml:space="preserve"> </w:t>
      </w:r>
      <w:r w:rsidRPr="003A09DE">
        <w:rPr>
          <w:rFonts w:ascii="宋体" w:hAnsi="宋体" w:hint="eastAsia"/>
          <w:sz w:val="24"/>
          <w:szCs w:val="24"/>
        </w:rPr>
        <w:t>送浆压力</w:t>
      </w:r>
      <w:r w:rsidRPr="00940CB2">
        <w:rPr>
          <w:rFonts w:ascii="宋体" w:hAnsi="宋体"/>
          <w:sz w:val="24"/>
          <w:szCs w:val="24"/>
        </w:rPr>
        <w:t>控制在</w:t>
      </w:r>
      <w:r w:rsidRPr="00940CB2">
        <w:rPr>
          <w:rFonts w:ascii="宋体" w:hAnsi="宋体"/>
          <w:sz w:val="24"/>
          <w:szCs w:val="24"/>
        </w:rPr>
        <w:t>1.0</w:t>
      </w:r>
      <w:r w:rsidRPr="00940CB2">
        <w:rPr>
          <w:rFonts w:ascii="宋体" w:hAnsi="宋体"/>
          <w:sz w:val="24"/>
          <w:szCs w:val="24"/>
        </w:rPr>
        <w:t>～</w:t>
      </w:r>
      <w:r w:rsidRPr="00940CB2">
        <w:rPr>
          <w:rFonts w:ascii="宋体" w:hAnsi="宋体"/>
          <w:sz w:val="24"/>
          <w:szCs w:val="24"/>
        </w:rPr>
        <w:t>1.4Mpa</w:t>
      </w:r>
      <w:r w:rsidRPr="003A09DE">
        <w:rPr>
          <w:rFonts w:ascii="宋体" w:hAnsi="宋体" w:hint="eastAsia"/>
          <w:sz w:val="24"/>
          <w:szCs w:val="24"/>
        </w:rPr>
        <w:t>，桩上部土采用较低的压力，桩</w:t>
      </w:r>
      <w:r>
        <w:rPr>
          <w:rFonts w:ascii="宋体" w:hAnsi="宋体" w:hint="eastAsia"/>
          <w:sz w:val="24"/>
          <w:szCs w:val="24"/>
        </w:rPr>
        <w:t>下</w:t>
      </w:r>
      <w:r w:rsidRPr="003A09DE">
        <w:rPr>
          <w:rFonts w:ascii="宋体" w:hAnsi="宋体" w:hint="eastAsia"/>
          <w:sz w:val="24"/>
          <w:szCs w:val="24"/>
        </w:rPr>
        <w:t>部土采用较高的压力，淤泥土层要适当加大送浆压力。</w:t>
      </w:r>
    </w:p>
    <w:p w:rsidR="00047ECD" w:rsidRPr="003A09DE" w:rsidP="00047ECD">
      <w:pPr>
        <w:pStyle w:val="Normal0"/>
        <w:spacing w:line="360" w:lineRule="auto"/>
        <w:ind w:firstLine="538" w:firstLineChars="224"/>
        <w:rPr>
          <w:rFonts w:ascii="宋体" w:hAnsi="宋体"/>
          <w:sz w:val="24"/>
          <w:szCs w:val="24"/>
        </w:rPr>
      </w:pPr>
      <w:r>
        <w:rPr>
          <w:rFonts w:ascii="宋体" w:hAnsi="宋体"/>
          <w:sz w:val="24"/>
          <w:szCs w:val="24"/>
        </w:rPr>
        <w:t>⑷</w:t>
      </w:r>
      <w:r>
        <w:rPr>
          <w:rFonts w:ascii="宋体" w:hAnsi="宋体" w:hint="eastAsia"/>
          <w:sz w:val="24"/>
          <w:szCs w:val="24"/>
        </w:rPr>
        <w:t xml:space="preserve"> </w:t>
      </w:r>
      <w:r w:rsidRPr="003A09DE">
        <w:rPr>
          <w:rFonts w:ascii="宋体" w:hAnsi="宋体" w:hint="eastAsia"/>
          <w:sz w:val="24"/>
          <w:szCs w:val="24"/>
        </w:rPr>
        <w:t>搅拌提升速度：</w:t>
      </w:r>
      <w:smartTag w:uri="urn:schemas-microsoft-com:office:smarttags" w:element="chmetcnv">
        <w:smartTagPr>
          <w:attr w:name="HasSpace" w:val="False"/>
          <w:attr w:name="Negative" w:val="False"/>
          <w:attr w:name="NumberType" w:val="1"/>
          <w:attr w:name="SourceValue" w:val=".4"/>
          <w:attr w:name="TCSC" w:val="0"/>
          <w:attr w:name="UnitName" w:val="m"/>
        </w:smartTagPr>
        <w:r w:rsidRPr="003A09DE">
          <w:rPr>
            <w:rFonts w:ascii="宋体" w:hAnsi="宋体" w:hint="eastAsia"/>
            <w:sz w:val="24"/>
            <w:szCs w:val="24"/>
          </w:rPr>
          <w:t>0.</w:t>
        </w:r>
        <w:r>
          <w:rPr>
            <w:rFonts w:ascii="宋体" w:hAnsi="宋体" w:hint="eastAsia"/>
            <w:sz w:val="24"/>
            <w:szCs w:val="24"/>
          </w:rPr>
          <w:t>4</w:t>
        </w:r>
        <w:r w:rsidRPr="003A09DE">
          <w:rPr>
            <w:rFonts w:ascii="宋体" w:hAnsi="宋体" w:hint="eastAsia"/>
            <w:sz w:val="24"/>
            <w:szCs w:val="24"/>
          </w:rPr>
          <w:t>m</w:t>
        </w:r>
      </w:smartTag>
      <w:r w:rsidRPr="003A09DE">
        <w:rPr>
          <w:rFonts w:ascii="宋体" w:hAnsi="宋体" w:hint="eastAsia"/>
          <w:sz w:val="24"/>
          <w:szCs w:val="24"/>
        </w:rPr>
        <w:t>/min</w:t>
      </w:r>
      <w:r>
        <w:rPr>
          <w:rFonts w:ascii="宋体" w:hAnsi="宋体"/>
          <w:sz w:val="24"/>
          <w:szCs w:val="24"/>
        </w:rPr>
        <w:t>～</w:t>
      </w:r>
      <w:smartTag w:uri="urn:schemas-microsoft-com:office:smarttags" w:element="chmetcnv">
        <w:smartTagPr>
          <w:attr w:name="HasSpace" w:val="False"/>
          <w:attr w:name="Negative" w:val="False"/>
          <w:attr w:name="NumberType" w:val="1"/>
          <w:attr w:name="SourceValue" w:val=".6"/>
          <w:attr w:name="TCSC" w:val="0"/>
          <w:attr w:name="UnitName" w:val="m"/>
        </w:smartTagPr>
        <w:r>
          <w:rPr>
            <w:rFonts w:ascii="宋体" w:hAnsi="宋体" w:hint="eastAsia"/>
            <w:sz w:val="24"/>
            <w:szCs w:val="24"/>
          </w:rPr>
          <w:t>0.6</w:t>
        </w:r>
        <w:r w:rsidRPr="003A09DE">
          <w:rPr>
            <w:rFonts w:ascii="宋体" w:hAnsi="宋体" w:hint="eastAsia"/>
            <w:sz w:val="24"/>
            <w:szCs w:val="24"/>
          </w:rPr>
          <w:t>m</w:t>
        </w:r>
      </w:smartTag>
      <w:r w:rsidRPr="003A09DE">
        <w:rPr>
          <w:rFonts w:ascii="宋体" w:hAnsi="宋体" w:hint="eastAsia"/>
          <w:sz w:val="24"/>
          <w:szCs w:val="24"/>
        </w:rPr>
        <w:t>/min</w:t>
      </w:r>
      <w:r w:rsidRPr="003A09DE">
        <w:rPr>
          <w:rFonts w:ascii="宋体" w:hAnsi="宋体" w:hint="eastAsia"/>
          <w:sz w:val="24"/>
          <w:szCs w:val="24"/>
        </w:rPr>
        <w:t>。</w:t>
      </w:r>
    </w:p>
    <w:p w:rsidR="00047ECD" w:rsidRPr="003A09DE" w:rsidP="00047ECD">
      <w:pPr>
        <w:pStyle w:val="Normal0"/>
        <w:spacing w:line="360" w:lineRule="auto"/>
        <w:ind w:firstLine="538" w:firstLineChars="224"/>
        <w:rPr>
          <w:rFonts w:ascii="宋体" w:hAnsi="宋体"/>
          <w:sz w:val="24"/>
          <w:szCs w:val="24"/>
        </w:rPr>
      </w:pPr>
      <w:r>
        <w:rPr>
          <w:rFonts w:ascii="宋体" w:hAnsi="宋体"/>
          <w:sz w:val="24"/>
          <w:szCs w:val="24"/>
        </w:rPr>
        <w:t>⑸</w:t>
      </w:r>
      <w:r>
        <w:rPr>
          <w:rFonts w:ascii="宋体" w:hAnsi="宋体" w:hint="eastAsia"/>
          <w:sz w:val="24"/>
          <w:szCs w:val="24"/>
        </w:rPr>
        <w:t xml:space="preserve"> </w:t>
      </w:r>
      <w:r w:rsidRPr="003A09DE">
        <w:rPr>
          <w:rFonts w:ascii="宋体" w:hAnsi="宋体" w:hint="eastAsia"/>
          <w:sz w:val="24"/>
          <w:szCs w:val="24"/>
        </w:rPr>
        <w:t>下沉</w:t>
      </w:r>
      <w:r>
        <w:rPr>
          <w:rFonts w:ascii="宋体" w:hAnsi="宋体" w:hint="eastAsia"/>
          <w:sz w:val="24"/>
          <w:szCs w:val="24"/>
        </w:rPr>
        <w:t>重复</w:t>
      </w:r>
      <w:r w:rsidRPr="003A09DE">
        <w:rPr>
          <w:rFonts w:ascii="宋体" w:hAnsi="宋体" w:hint="eastAsia"/>
          <w:sz w:val="24"/>
          <w:szCs w:val="24"/>
        </w:rPr>
        <w:t>搅拌</w:t>
      </w:r>
      <w:r>
        <w:rPr>
          <w:rFonts w:ascii="宋体" w:hAnsi="宋体" w:hint="eastAsia"/>
          <w:sz w:val="24"/>
          <w:szCs w:val="24"/>
        </w:rPr>
        <w:t>一</w:t>
      </w:r>
      <w:r w:rsidRPr="003A09DE">
        <w:rPr>
          <w:rFonts w:ascii="宋体" w:hAnsi="宋体" w:hint="eastAsia"/>
          <w:sz w:val="24"/>
          <w:szCs w:val="24"/>
        </w:rPr>
        <w:t>次，</w:t>
      </w:r>
      <w:r>
        <w:rPr>
          <w:rFonts w:ascii="宋体" w:hAnsi="宋体" w:hint="eastAsia"/>
          <w:sz w:val="24"/>
          <w:szCs w:val="24"/>
        </w:rPr>
        <w:t>提升喷浆</w:t>
      </w:r>
      <w:r w:rsidRPr="003A09DE">
        <w:rPr>
          <w:rFonts w:ascii="宋体" w:hAnsi="宋体" w:hint="eastAsia"/>
          <w:sz w:val="24"/>
          <w:szCs w:val="24"/>
        </w:rPr>
        <w:t>搅拌两次，以保证水泥浆与土充分搅拌混合，确保搅拌桩的成桩质量</w:t>
      </w:r>
      <w:r>
        <w:rPr>
          <w:rFonts w:ascii="宋体" w:hAnsi="宋体" w:hint="eastAsia"/>
          <w:sz w:val="24"/>
          <w:szCs w:val="24"/>
        </w:rPr>
        <w:t>。</w:t>
      </w:r>
    </w:p>
    <w:p w:rsidR="00047ECD" w:rsidRPr="00AA4732"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AA4732">
          <w:rPr>
            <w:rFonts w:ascii="宋体" w:hAnsi="宋体" w:hint="eastAsia"/>
            <w:b/>
            <w:sz w:val="24"/>
            <w:szCs w:val="24"/>
          </w:rPr>
          <w:t>.3.3</w:t>
        </w:r>
      </w:smartTag>
      <w:r w:rsidRPr="00AA4732">
        <w:rPr>
          <w:rFonts w:ascii="宋体" w:hAnsi="宋体" w:hint="eastAsia"/>
          <w:b/>
          <w:sz w:val="24"/>
          <w:szCs w:val="24"/>
        </w:rPr>
        <w:t>水泥土搅拌桩施工方法</w:t>
      </w:r>
    </w:p>
    <w:p w:rsidR="00047ECD" w:rsidRPr="00AA4732"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AA4732">
          <w:rPr>
            <w:rFonts w:ascii="宋体" w:hAnsi="宋体" w:hint="eastAsia"/>
            <w:b/>
            <w:sz w:val="24"/>
            <w:szCs w:val="24"/>
          </w:rPr>
          <w:t>.3.3</w:t>
        </w:r>
      </w:smartTag>
      <w:r w:rsidRPr="00AA4732">
        <w:rPr>
          <w:rFonts w:ascii="宋体" w:hAnsi="宋体" w:hint="eastAsia"/>
          <w:b/>
          <w:sz w:val="24"/>
          <w:szCs w:val="24"/>
        </w:rPr>
        <w:t>.1</w:t>
      </w:r>
      <w:r w:rsidRPr="00AA4732">
        <w:rPr>
          <w:rFonts w:ascii="宋体" w:hAnsi="宋体"/>
          <w:b/>
          <w:sz w:val="24"/>
          <w:szCs w:val="24"/>
        </w:rPr>
        <w:t>测量定位</w:t>
      </w:r>
    </w:p>
    <w:p w:rsidR="00047ECD" w:rsidRPr="00AA4732" w:rsidP="00047ECD">
      <w:pPr>
        <w:pStyle w:val="Normal0"/>
        <w:spacing w:line="360" w:lineRule="auto"/>
        <w:ind w:firstLine="538" w:firstLineChars="224"/>
        <w:rPr>
          <w:rFonts w:ascii="宋体" w:hAnsi="宋体"/>
          <w:sz w:val="24"/>
          <w:szCs w:val="24"/>
        </w:rPr>
      </w:pPr>
      <w:r w:rsidRPr="00AA4732">
        <w:rPr>
          <w:rFonts w:ascii="宋体" w:hAnsi="宋体"/>
          <w:sz w:val="24"/>
          <w:szCs w:val="24"/>
        </w:rPr>
        <w:t>首先依照测绘单位提供的红线定位图和设计单位提供的总平面图，用经纬仪、钢尺进行轴线定位</w:t>
      </w:r>
      <w:r w:rsidRPr="00AA4732">
        <w:rPr>
          <w:rFonts w:ascii="宋体" w:hAnsi="宋体" w:hint="eastAsia"/>
          <w:sz w:val="24"/>
          <w:szCs w:val="24"/>
        </w:rPr>
        <w:t>，</w:t>
      </w:r>
      <w:r w:rsidRPr="00AA4732">
        <w:rPr>
          <w:rFonts w:ascii="宋体" w:hAnsi="宋体"/>
          <w:sz w:val="24"/>
          <w:szCs w:val="24"/>
        </w:rPr>
        <w:t>根据轴线放出搅拌桩的桩位，</w:t>
      </w:r>
      <w:r w:rsidRPr="003A09DE">
        <w:rPr>
          <w:rFonts w:ascii="宋体" w:hAnsi="宋体" w:hint="eastAsia"/>
          <w:sz w:val="24"/>
          <w:szCs w:val="24"/>
        </w:rPr>
        <w:t>桩位偏差不大于</w:t>
      </w:r>
      <w:smartTag w:uri="urn:schemas-microsoft-com:office:smarttags" w:element="chmetcnv">
        <w:smartTagPr>
          <w:attr w:name="HasSpace" w:val="False"/>
          <w:attr w:name="Negative" w:val="False"/>
          <w:attr w:name="NumberType" w:val="1"/>
          <w:attr w:name="SourceValue" w:val="10"/>
          <w:attr w:name="TCSC" w:val="0"/>
          <w:attr w:name="UnitName" w:val="mm"/>
        </w:smartTagPr>
        <w:r w:rsidRPr="003A09DE">
          <w:rPr>
            <w:rFonts w:ascii="宋体" w:hAnsi="宋体" w:hint="eastAsia"/>
            <w:sz w:val="24"/>
            <w:szCs w:val="24"/>
          </w:rPr>
          <w:t>10mm</w:t>
        </w:r>
      </w:smartTag>
      <w:r>
        <w:rPr>
          <w:rFonts w:ascii="宋体" w:hAnsi="宋体" w:hint="eastAsia"/>
          <w:sz w:val="24"/>
          <w:szCs w:val="24"/>
        </w:rPr>
        <w:t>，并</w:t>
      </w:r>
      <w:r w:rsidRPr="00AA4732">
        <w:rPr>
          <w:rFonts w:ascii="宋体" w:hAnsi="宋体"/>
          <w:sz w:val="24"/>
          <w:szCs w:val="24"/>
        </w:rPr>
        <w:t>做好标志，经业主、监理等各方复核无误后</w:t>
      </w:r>
      <w:r w:rsidRPr="00AA4732">
        <w:rPr>
          <w:rFonts w:ascii="宋体" w:hAnsi="宋体" w:hint="eastAsia"/>
          <w:sz w:val="24"/>
          <w:szCs w:val="24"/>
        </w:rPr>
        <w:t>，桩机就位准备施工。</w:t>
      </w:r>
    </w:p>
    <w:p w:rsidR="00047ECD" w:rsidRPr="00AA4732"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AA4732">
          <w:rPr>
            <w:rFonts w:ascii="宋体" w:hAnsi="宋体" w:hint="eastAsia"/>
            <w:b/>
            <w:sz w:val="24"/>
            <w:szCs w:val="24"/>
          </w:rPr>
          <w:t>.3.3</w:t>
        </w:r>
      </w:smartTag>
      <w:r w:rsidRPr="00AA4732">
        <w:rPr>
          <w:rFonts w:ascii="宋体" w:hAnsi="宋体" w:hint="eastAsia"/>
          <w:b/>
          <w:sz w:val="24"/>
          <w:szCs w:val="24"/>
        </w:rPr>
        <w:t>.</w:t>
      </w:r>
      <w:r>
        <w:rPr>
          <w:rFonts w:ascii="宋体" w:hAnsi="宋体" w:hint="eastAsia"/>
          <w:b/>
          <w:sz w:val="24"/>
          <w:szCs w:val="24"/>
        </w:rPr>
        <w:t>2</w:t>
      </w:r>
      <w:r w:rsidRPr="00AA4732">
        <w:rPr>
          <w:rFonts w:ascii="宋体" w:hAnsi="宋体"/>
          <w:b/>
          <w:sz w:val="24"/>
          <w:szCs w:val="24"/>
        </w:rPr>
        <w:t>桩机就位</w:t>
      </w:r>
    </w:p>
    <w:p w:rsidR="00047ECD" w:rsidRPr="003A09DE" w:rsidP="00047ECD">
      <w:pPr>
        <w:pStyle w:val="Normal0"/>
        <w:spacing w:line="360" w:lineRule="auto"/>
        <w:ind w:firstLine="538" w:firstLineChars="224"/>
        <w:rPr>
          <w:rFonts w:ascii="宋体" w:hAnsi="宋体"/>
          <w:sz w:val="24"/>
          <w:szCs w:val="24"/>
        </w:rPr>
      </w:pPr>
      <w:r w:rsidRPr="00AA4732">
        <w:rPr>
          <w:rFonts w:ascii="宋体" w:hAnsi="宋体" w:hint="eastAsia"/>
          <w:sz w:val="24"/>
          <w:szCs w:val="24"/>
        </w:rPr>
        <w:t>指定专人</w:t>
      </w:r>
      <w:r w:rsidRPr="00AA4732">
        <w:rPr>
          <w:rFonts w:ascii="宋体" w:hAnsi="宋体"/>
          <w:sz w:val="24"/>
          <w:szCs w:val="24"/>
        </w:rPr>
        <w:t>指挥</w:t>
      </w:r>
      <w:r w:rsidRPr="003A09DE">
        <w:rPr>
          <w:rFonts w:ascii="宋体" w:hAnsi="宋体" w:hint="eastAsia"/>
          <w:sz w:val="24"/>
          <w:szCs w:val="24"/>
        </w:rPr>
        <w:t>搅拌机移动</w:t>
      </w:r>
      <w:r>
        <w:rPr>
          <w:rFonts w:ascii="宋体" w:hAnsi="宋体" w:hint="eastAsia"/>
          <w:sz w:val="24"/>
          <w:szCs w:val="24"/>
        </w:rPr>
        <w:t>到</w:t>
      </w:r>
      <w:r w:rsidRPr="003A09DE">
        <w:rPr>
          <w:rFonts w:ascii="宋体" w:hAnsi="宋体" w:hint="eastAsia"/>
          <w:sz w:val="24"/>
          <w:szCs w:val="24"/>
        </w:rPr>
        <w:t>桩位并对中，</w:t>
      </w:r>
      <w:r w:rsidRPr="00AA4732">
        <w:rPr>
          <w:rFonts w:ascii="宋体" w:hAnsi="宋体"/>
          <w:sz w:val="24"/>
          <w:szCs w:val="24"/>
        </w:rPr>
        <w:t>采用水平尺校正基座，保持基座水平</w:t>
      </w:r>
      <w:r>
        <w:rPr>
          <w:rFonts w:ascii="宋体" w:hAnsi="宋体" w:hint="eastAsia"/>
          <w:sz w:val="24"/>
          <w:szCs w:val="24"/>
        </w:rPr>
        <w:t>，</w:t>
      </w:r>
      <w:r w:rsidRPr="003A09DE">
        <w:rPr>
          <w:rFonts w:ascii="宋体" w:hAnsi="宋体" w:hint="eastAsia"/>
          <w:sz w:val="24"/>
          <w:szCs w:val="24"/>
        </w:rPr>
        <w:t>在钻机导杆</w:t>
      </w:r>
      <w:r w:rsidRPr="003A09DE">
        <w:rPr>
          <w:rFonts w:ascii="宋体" w:hAnsi="宋体" w:hint="eastAsia"/>
          <w:sz w:val="24"/>
          <w:szCs w:val="24"/>
        </w:rPr>
        <w:t>90</w:t>
      </w:r>
      <w:r>
        <w:rPr>
          <w:rFonts w:ascii="宋体" w:hAnsi="宋体"/>
          <w:sz w:val="24"/>
          <w:szCs w:val="24"/>
        </w:rPr>
        <w:t>°</w:t>
      </w:r>
      <w:r w:rsidRPr="003A09DE">
        <w:rPr>
          <w:rFonts w:ascii="宋体" w:hAnsi="宋体" w:hint="eastAsia"/>
          <w:sz w:val="24"/>
          <w:szCs w:val="24"/>
        </w:rPr>
        <w:t>方向用两台经纬仪测量调整导杆垂直度</w:t>
      </w:r>
      <w:r>
        <w:rPr>
          <w:rFonts w:ascii="宋体" w:hAnsi="宋体" w:hint="eastAsia"/>
          <w:sz w:val="24"/>
          <w:szCs w:val="24"/>
        </w:rPr>
        <w:t>，</w:t>
      </w:r>
      <w:r w:rsidRPr="003A09DE">
        <w:rPr>
          <w:rFonts w:ascii="宋体" w:hAnsi="宋体" w:hint="eastAsia"/>
          <w:sz w:val="24"/>
          <w:szCs w:val="24"/>
        </w:rPr>
        <w:t>使其钻杆、</w:t>
      </w:r>
      <w:r>
        <w:rPr>
          <w:rFonts w:ascii="宋体" w:hAnsi="宋体" w:hint="eastAsia"/>
          <w:sz w:val="24"/>
          <w:szCs w:val="24"/>
        </w:rPr>
        <w:t>搅拌</w:t>
      </w:r>
      <w:r w:rsidRPr="003A09DE">
        <w:rPr>
          <w:rFonts w:ascii="宋体" w:hAnsi="宋体" w:hint="eastAsia"/>
          <w:sz w:val="24"/>
          <w:szCs w:val="24"/>
        </w:rPr>
        <w:t>头和桩位</w:t>
      </w:r>
      <w:r w:rsidRPr="00AA4732">
        <w:rPr>
          <w:rFonts w:ascii="宋体" w:hAnsi="宋体"/>
          <w:sz w:val="24"/>
          <w:szCs w:val="24"/>
        </w:rPr>
        <w:t>三点中心位于同一铅垂线上</w:t>
      </w:r>
      <w:r>
        <w:rPr>
          <w:rFonts w:ascii="宋体" w:hAnsi="宋体" w:hint="eastAsia"/>
          <w:sz w:val="24"/>
          <w:szCs w:val="24"/>
        </w:rPr>
        <w:t>。</w:t>
      </w:r>
    </w:p>
    <w:p w:rsidR="00047ECD" w:rsidRPr="00AA4732"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AA4732">
          <w:rPr>
            <w:rFonts w:ascii="宋体" w:hAnsi="宋体"/>
            <w:b/>
            <w:sz w:val="24"/>
            <w:szCs w:val="24"/>
          </w:rPr>
          <w:t>.3</w:t>
        </w:r>
        <w:r w:rsidRPr="00AA4732">
          <w:rPr>
            <w:rFonts w:ascii="宋体" w:hAnsi="宋体" w:hint="eastAsia"/>
            <w:b/>
            <w:sz w:val="24"/>
            <w:szCs w:val="24"/>
          </w:rPr>
          <w:t>.</w:t>
        </w:r>
        <w:r>
          <w:rPr>
            <w:rFonts w:ascii="宋体" w:hAnsi="宋体" w:hint="eastAsia"/>
            <w:b/>
            <w:sz w:val="24"/>
            <w:szCs w:val="24"/>
          </w:rPr>
          <w:t>3</w:t>
        </w:r>
      </w:smartTag>
      <w:r w:rsidRPr="00AA4732">
        <w:rPr>
          <w:rFonts w:ascii="宋体" w:hAnsi="宋体" w:hint="eastAsia"/>
          <w:b/>
          <w:sz w:val="24"/>
          <w:szCs w:val="24"/>
        </w:rPr>
        <w:t>.</w:t>
      </w:r>
      <w:r>
        <w:rPr>
          <w:rFonts w:ascii="宋体" w:hAnsi="宋体" w:hint="eastAsia"/>
          <w:b/>
          <w:sz w:val="24"/>
          <w:szCs w:val="24"/>
        </w:rPr>
        <w:t>3</w:t>
      </w:r>
      <w:r w:rsidRPr="00AA4732">
        <w:rPr>
          <w:rFonts w:ascii="宋体" w:hAnsi="宋体" w:hint="eastAsia"/>
          <w:b/>
          <w:sz w:val="24"/>
          <w:szCs w:val="24"/>
        </w:rPr>
        <w:t xml:space="preserve"> </w:t>
      </w:r>
      <w:r w:rsidRPr="00AA4732">
        <w:rPr>
          <w:rFonts w:ascii="宋体" w:hAnsi="宋体"/>
          <w:b/>
          <w:sz w:val="24"/>
          <w:szCs w:val="24"/>
        </w:rPr>
        <w:t>预搅下沉</w:t>
      </w:r>
    </w:p>
    <w:p w:rsidR="00047ECD" w:rsidP="00047ECD">
      <w:pPr>
        <w:pStyle w:val="Normal0"/>
        <w:spacing w:line="360" w:lineRule="auto"/>
        <w:ind w:firstLine="538" w:firstLineChars="224"/>
        <w:rPr>
          <w:rFonts w:ascii="宋体" w:hAnsi="宋体"/>
          <w:sz w:val="24"/>
          <w:szCs w:val="24"/>
        </w:rPr>
      </w:pPr>
      <w:r w:rsidRPr="003A09DE">
        <w:rPr>
          <w:rFonts w:ascii="宋体" w:hAnsi="宋体" w:hint="eastAsia"/>
          <w:sz w:val="24"/>
          <w:szCs w:val="24"/>
        </w:rPr>
        <w:t>启动搅拌机电机，放松卷扬钢丝绳，使搅拌机沿导杆搅拌下沉，</w:t>
      </w:r>
      <w:r w:rsidRPr="00AA4732">
        <w:rPr>
          <w:rFonts w:ascii="宋体" w:hAnsi="宋体"/>
          <w:sz w:val="24"/>
          <w:szCs w:val="24"/>
        </w:rPr>
        <w:t>严格控制下沉速度，密切观察动力头电机工作负荷，其电流指数不大于</w:t>
      </w:r>
      <w:smartTag w:uri="urn:schemas-microsoft-com:office:smarttags" w:element="chmetcnv">
        <w:smartTagPr>
          <w:attr w:name="HasSpace" w:val="False"/>
          <w:attr w:name="Negative" w:val="False"/>
          <w:attr w:name="NumberType" w:val="1"/>
          <w:attr w:name="SourceValue" w:val="70"/>
          <w:attr w:name="TCSC" w:val="0"/>
          <w:attr w:name="UnitName" w:val="a"/>
        </w:smartTagPr>
        <w:r w:rsidRPr="00AA4732">
          <w:rPr>
            <w:rFonts w:ascii="宋体" w:hAnsi="宋体"/>
            <w:sz w:val="24"/>
            <w:szCs w:val="24"/>
          </w:rPr>
          <w:t>70A</w:t>
        </w:r>
      </w:smartTag>
      <w:r w:rsidRPr="00AA4732">
        <w:rPr>
          <w:rFonts w:ascii="宋体" w:hAnsi="宋体"/>
          <w:sz w:val="24"/>
          <w:szCs w:val="24"/>
        </w:rPr>
        <w:t>，以防烧毁电机；如遇较硬地层下沉速度过慢时，可通过中心管压入少量稀浆，以利润湿土体，加快下沉；</w:t>
      </w:r>
      <w:r>
        <w:rPr>
          <w:rFonts w:ascii="宋体" w:hAnsi="宋体" w:hint="eastAsia"/>
          <w:sz w:val="24"/>
          <w:szCs w:val="24"/>
        </w:rPr>
        <w:t>当</w:t>
      </w:r>
      <w:r w:rsidRPr="00AA4732">
        <w:rPr>
          <w:rFonts w:ascii="宋体" w:hAnsi="宋体"/>
          <w:sz w:val="24"/>
          <w:szCs w:val="24"/>
        </w:rPr>
        <w:t>搅拌头</w:t>
      </w:r>
      <w:r>
        <w:rPr>
          <w:rFonts w:ascii="宋体" w:hAnsi="宋体" w:hint="eastAsia"/>
          <w:sz w:val="24"/>
          <w:szCs w:val="24"/>
        </w:rPr>
        <w:t>下</w:t>
      </w:r>
      <w:r w:rsidRPr="00AA4732">
        <w:rPr>
          <w:rFonts w:ascii="宋体" w:hAnsi="宋体"/>
          <w:sz w:val="24"/>
          <w:szCs w:val="24"/>
        </w:rPr>
        <w:t>沉至设计桩底标高</w:t>
      </w:r>
      <w:r>
        <w:rPr>
          <w:rFonts w:ascii="宋体" w:hAnsi="宋体" w:hint="eastAsia"/>
          <w:sz w:val="24"/>
          <w:szCs w:val="24"/>
        </w:rPr>
        <w:t>时，开始</w:t>
      </w:r>
      <w:r>
        <w:rPr>
          <w:rFonts w:hint="eastAsia"/>
          <w:sz w:val="24"/>
        </w:rPr>
        <w:t>喷浆搅拌提升。</w:t>
      </w:r>
    </w:p>
    <w:p w:rsidR="00047ECD" w:rsidRPr="00C93D21"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C93D21">
          <w:rPr>
            <w:rFonts w:ascii="宋体" w:hAnsi="宋体"/>
            <w:b/>
            <w:sz w:val="24"/>
            <w:szCs w:val="24"/>
          </w:rPr>
          <w:t>.3</w:t>
        </w:r>
        <w:r w:rsidRPr="00C93D21">
          <w:rPr>
            <w:rFonts w:ascii="宋体" w:hAnsi="宋体" w:hint="eastAsia"/>
            <w:b/>
            <w:sz w:val="24"/>
            <w:szCs w:val="24"/>
          </w:rPr>
          <w:t>.</w:t>
        </w:r>
        <w:r>
          <w:rPr>
            <w:rFonts w:ascii="宋体" w:hAnsi="宋体" w:hint="eastAsia"/>
            <w:b/>
            <w:sz w:val="24"/>
            <w:szCs w:val="24"/>
          </w:rPr>
          <w:t>3</w:t>
        </w:r>
      </w:smartTag>
      <w:r w:rsidRPr="00C93D21">
        <w:rPr>
          <w:rFonts w:ascii="宋体" w:hAnsi="宋体" w:hint="eastAsia"/>
          <w:b/>
          <w:sz w:val="24"/>
          <w:szCs w:val="24"/>
        </w:rPr>
        <w:t xml:space="preserve">.4 </w:t>
      </w:r>
      <w:r w:rsidRPr="00C93D21">
        <w:rPr>
          <w:rFonts w:ascii="宋体" w:hAnsi="宋体"/>
          <w:b/>
          <w:sz w:val="24"/>
          <w:szCs w:val="24"/>
        </w:rPr>
        <w:t>灰浆制备</w:t>
      </w:r>
    </w:p>
    <w:p w:rsidR="00047ECD" w:rsidP="00047ECD">
      <w:pPr>
        <w:pStyle w:val="Normal0"/>
        <w:spacing w:line="360" w:lineRule="auto"/>
        <w:ind w:firstLine="538" w:firstLineChars="224"/>
        <w:rPr>
          <w:rFonts w:ascii="宋体" w:hAnsi="宋体"/>
          <w:sz w:val="24"/>
          <w:szCs w:val="24"/>
        </w:rPr>
      </w:pPr>
      <w:r>
        <w:rPr>
          <w:rFonts w:ascii="宋体" w:hAnsi="宋体"/>
          <w:sz w:val="24"/>
          <w:szCs w:val="24"/>
        </w:rPr>
        <w:t>⑴</w:t>
      </w:r>
      <w:r>
        <w:rPr>
          <w:rFonts w:ascii="宋体" w:hAnsi="宋体" w:hint="eastAsia"/>
          <w:sz w:val="24"/>
          <w:szCs w:val="24"/>
        </w:rPr>
        <w:t xml:space="preserve"> </w:t>
      </w:r>
      <w:r w:rsidRPr="00AA4732">
        <w:rPr>
          <w:rFonts w:ascii="宋体" w:hAnsi="宋体"/>
          <w:sz w:val="24"/>
          <w:szCs w:val="24"/>
        </w:rPr>
        <w:t>在搅拌头预搅下沉的同时，严格按照设计</w:t>
      </w:r>
      <w:r>
        <w:rPr>
          <w:rFonts w:ascii="宋体" w:hAnsi="宋体" w:hint="eastAsia"/>
          <w:sz w:val="24"/>
          <w:szCs w:val="24"/>
        </w:rPr>
        <w:t>水泥掺入比</w:t>
      </w:r>
      <w:r w:rsidRPr="00AA4732">
        <w:rPr>
          <w:rFonts w:ascii="宋体" w:hAnsi="宋体"/>
          <w:sz w:val="24"/>
          <w:szCs w:val="24"/>
        </w:rPr>
        <w:t>拌制水泥浆液，水灰比控制在</w:t>
      </w:r>
      <w:r w:rsidRPr="003A09DE">
        <w:rPr>
          <w:rFonts w:ascii="宋体" w:hAnsi="宋体" w:hint="eastAsia"/>
          <w:sz w:val="24"/>
          <w:szCs w:val="24"/>
        </w:rPr>
        <w:t>0.4</w:t>
      </w:r>
      <w:r>
        <w:rPr>
          <w:rFonts w:ascii="宋体" w:hAnsi="宋体"/>
          <w:sz w:val="24"/>
          <w:szCs w:val="24"/>
        </w:rPr>
        <w:t>～</w:t>
      </w:r>
      <w:r w:rsidRPr="003A09DE">
        <w:rPr>
          <w:rFonts w:ascii="宋体" w:hAnsi="宋体" w:hint="eastAsia"/>
          <w:sz w:val="24"/>
          <w:szCs w:val="24"/>
        </w:rPr>
        <w:t>0.5</w:t>
      </w:r>
      <w:r>
        <w:rPr>
          <w:rFonts w:ascii="宋体" w:hAnsi="宋体" w:hint="eastAsia"/>
          <w:sz w:val="24"/>
          <w:szCs w:val="24"/>
        </w:rPr>
        <w:t>；</w:t>
      </w:r>
    </w:p>
    <w:p w:rsidR="00047ECD" w:rsidP="00047ECD">
      <w:pPr>
        <w:pStyle w:val="Normal0"/>
        <w:spacing w:line="360" w:lineRule="auto"/>
        <w:ind w:firstLine="538" w:firstLineChars="224"/>
        <w:rPr>
          <w:rFonts w:ascii="宋体" w:hAnsi="宋体"/>
          <w:sz w:val="24"/>
          <w:szCs w:val="24"/>
        </w:rPr>
      </w:pPr>
      <w:r>
        <w:rPr>
          <w:rFonts w:ascii="宋体" w:hAnsi="宋体"/>
          <w:sz w:val="24"/>
          <w:szCs w:val="24"/>
        </w:rPr>
        <w:t>⑵</w:t>
      </w:r>
      <w:r>
        <w:rPr>
          <w:rFonts w:ascii="宋体" w:hAnsi="宋体" w:hint="eastAsia"/>
          <w:sz w:val="24"/>
          <w:szCs w:val="24"/>
        </w:rPr>
        <w:t xml:space="preserve"> </w:t>
      </w:r>
      <w:r w:rsidRPr="00AA4732">
        <w:rPr>
          <w:rFonts w:ascii="宋体" w:hAnsi="宋体"/>
          <w:sz w:val="24"/>
          <w:szCs w:val="24"/>
        </w:rPr>
        <w:t>水泥浆液搅拌时间</w:t>
      </w:r>
      <w:r w:rsidRPr="00AA4732">
        <w:rPr>
          <w:rFonts w:ascii="宋体" w:hAnsi="宋体"/>
          <w:sz w:val="24"/>
          <w:szCs w:val="24"/>
        </w:rPr>
        <w:t>≥3min</w:t>
      </w:r>
      <w:r w:rsidRPr="00AA4732">
        <w:rPr>
          <w:rFonts w:ascii="宋体" w:hAnsi="宋体"/>
          <w:sz w:val="24"/>
          <w:szCs w:val="24"/>
        </w:rPr>
        <w:t>，以使水泥充分水化，均匀拌合；</w:t>
      </w:r>
      <w:r w:rsidRPr="00AA4732">
        <w:rPr>
          <w:rFonts w:ascii="宋体" w:hAnsi="宋体" w:hint="eastAsia"/>
          <w:sz w:val="24"/>
          <w:szCs w:val="24"/>
        </w:rPr>
        <w:t xml:space="preserve"> </w:t>
      </w:r>
    </w:p>
    <w:p w:rsidR="00047ECD" w:rsidP="00047ECD">
      <w:pPr>
        <w:pStyle w:val="Normal0"/>
        <w:spacing w:line="360" w:lineRule="auto"/>
        <w:ind w:firstLine="538" w:firstLineChars="224"/>
        <w:rPr>
          <w:rFonts w:ascii="宋体" w:hAnsi="宋体"/>
          <w:sz w:val="24"/>
          <w:szCs w:val="24"/>
        </w:rPr>
      </w:pPr>
      <w:r>
        <w:rPr>
          <w:rFonts w:ascii="宋体" w:hAnsi="宋体"/>
          <w:sz w:val="24"/>
          <w:szCs w:val="24"/>
        </w:rPr>
        <w:t>⑶</w:t>
      </w:r>
      <w:r>
        <w:rPr>
          <w:rFonts w:ascii="宋体" w:hAnsi="宋体" w:hint="eastAsia"/>
          <w:sz w:val="24"/>
          <w:szCs w:val="24"/>
        </w:rPr>
        <w:t xml:space="preserve"> </w:t>
      </w:r>
      <w:r w:rsidRPr="00AA4732">
        <w:rPr>
          <w:rFonts w:ascii="宋体" w:hAnsi="宋体"/>
          <w:sz w:val="24"/>
          <w:szCs w:val="24"/>
        </w:rPr>
        <w:t>需加入外加剂时，应按比例溶于水中，然后定量加入拌制浆液中一起搅拌；</w:t>
      </w:r>
      <w:r w:rsidRPr="00AA4732">
        <w:rPr>
          <w:rFonts w:ascii="宋体" w:hAnsi="宋体" w:hint="eastAsia"/>
          <w:sz w:val="24"/>
          <w:szCs w:val="24"/>
        </w:rPr>
        <w:t xml:space="preserve"> </w:t>
      </w:r>
    </w:p>
    <w:p w:rsidR="00047ECD" w:rsidP="00047ECD">
      <w:pPr>
        <w:pStyle w:val="Normal0"/>
        <w:spacing w:line="360" w:lineRule="auto"/>
        <w:ind w:firstLine="538" w:firstLineChars="224"/>
        <w:rPr>
          <w:rFonts w:ascii="宋体" w:hAnsi="宋体"/>
          <w:sz w:val="24"/>
          <w:szCs w:val="24"/>
        </w:rPr>
      </w:pPr>
      <w:r>
        <w:rPr>
          <w:rFonts w:ascii="宋体" w:hAnsi="宋体"/>
          <w:sz w:val="24"/>
          <w:szCs w:val="24"/>
        </w:rPr>
        <w:t>⑷</w:t>
      </w:r>
      <w:r>
        <w:rPr>
          <w:rFonts w:ascii="宋体" w:hAnsi="宋体" w:hint="eastAsia"/>
          <w:sz w:val="24"/>
          <w:szCs w:val="24"/>
        </w:rPr>
        <w:t xml:space="preserve"> </w:t>
      </w:r>
      <w:r w:rsidRPr="00AA4732">
        <w:rPr>
          <w:rFonts w:ascii="宋体" w:hAnsi="宋体"/>
          <w:sz w:val="24"/>
          <w:szCs w:val="24"/>
        </w:rPr>
        <w:t>搅拌好的水泥浆停置时间不得过长，超过</w:t>
      </w:r>
      <w:r w:rsidRPr="00AA4732">
        <w:rPr>
          <w:rFonts w:ascii="宋体" w:hAnsi="宋体"/>
          <w:sz w:val="24"/>
          <w:szCs w:val="24"/>
        </w:rPr>
        <w:t>2h</w:t>
      </w:r>
      <w:r w:rsidRPr="00AA4732">
        <w:rPr>
          <w:rFonts w:ascii="宋体" w:hAnsi="宋体"/>
          <w:sz w:val="24"/>
          <w:szCs w:val="24"/>
        </w:rPr>
        <w:t>后应降低强度使用；</w:t>
      </w:r>
    </w:p>
    <w:p w:rsidR="00047ECD" w:rsidRPr="00AA4732" w:rsidP="00047ECD">
      <w:pPr>
        <w:pStyle w:val="Normal0"/>
        <w:spacing w:line="360" w:lineRule="auto"/>
        <w:ind w:firstLine="538" w:firstLineChars="224"/>
        <w:rPr>
          <w:rFonts w:ascii="宋体" w:hAnsi="宋体"/>
          <w:sz w:val="24"/>
          <w:szCs w:val="24"/>
        </w:rPr>
      </w:pPr>
      <w:r>
        <w:rPr>
          <w:rFonts w:ascii="宋体" w:hAnsi="宋体"/>
          <w:sz w:val="24"/>
          <w:szCs w:val="24"/>
        </w:rPr>
        <w:t>⑸</w:t>
      </w:r>
      <w:r>
        <w:rPr>
          <w:rFonts w:ascii="宋体" w:hAnsi="宋体" w:hint="eastAsia"/>
          <w:sz w:val="24"/>
          <w:szCs w:val="24"/>
        </w:rPr>
        <w:t xml:space="preserve"> </w:t>
      </w:r>
      <w:r w:rsidRPr="00AA4732">
        <w:rPr>
          <w:rFonts w:ascii="宋体" w:hAnsi="宋体"/>
          <w:sz w:val="24"/>
          <w:szCs w:val="24"/>
        </w:rPr>
        <w:t>水泥浆液在灰浆搅拌机中要不停搅拌，直到送浆前。</w:t>
      </w:r>
    </w:p>
    <w:p w:rsidR="00047ECD" w:rsidRPr="00295A44"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C93D21">
          <w:rPr>
            <w:rFonts w:ascii="宋体" w:hAnsi="宋体"/>
            <w:b/>
            <w:sz w:val="24"/>
            <w:szCs w:val="24"/>
          </w:rPr>
          <w:t>.3</w:t>
        </w:r>
        <w:r w:rsidRPr="00C93D21">
          <w:rPr>
            <w:rFonts w:ascii="宋体" w:hAnsi="宋体" w:hint="eastAsia"/>
            <w:b/>
            <w:sz w:val="24"/>
            <w:szCs w:val="24"/>
          </w:rPr>
          <w:t>.</w:t>
        </w:r>
        <w:r>
          <w:rPr>
            <w:rFonts w:ascii="宋体" w:hAnsi="宋体" w:hint="eastAsia"/>
            <w:b/>
            <w:sz w:val="24"/>
            <w:szCs w:val="24"/>
          </w:rPr>
          <w:t>3</w:t>
        </w:r>
      </w:smartTag>
      <w:r w:rsidRPr="00C93D21">
        <w:rPr>
          <w:rFonts w:ascii="宋体" w:hAnsi="宋体" w:hint="eastAsia"/>
          <w:b/>
          <w:sz w:val="24"/>
          <w:szCs w:val="24"/>
        </w:rPr>
        <w:t>.</w:t>
      </w:r>
      <w:r>
        <w:rPr>
          <w:rFonts w:ascii="宋体" w:hAnsi="宋体" w:hint="eastAsia"/>
          <w:b/>
          <w:sz w:val="24"/>
          <w:szCs w:val="24"/>
        </w:rPr>
        <w:t>5</w:t>
      </w:r>
      <w:r w:rsidRPr="00295A44">
        <w:rPr>
          <w:rFonts w:ascii="宋体" w:hAnsi="宋体" w:hint="eastAsia"/>
          <w:b/>
          <w:sz w:val="24"/>
          <w:szCs w:val="24"/>
        </w:rPr>
        <w:t>喷浆搅拌提升</w:t>
      </w:r>
    </w:p>
    <w:p w:rsidR="00047ECD" w:rsidP="00047ECD">
      <w:pPr>
        <w:pStyle w:val="Normal0"/>
        <w:spacing w:line="360" w:lineRule="auto"/>
        <w:ind w:firstLine="538" w:firstLineChars="224"/>
        <w:rPr>
          <w:rFonts w:ascii="宋体" w:hAnsi="宋体"/>
          <w:sz w:val="24"/>
          <w:szCs w:val="24"/>
        </w:rPr>
      </w:pPr>
      <w:r w:rsidRPr="003A09DE">
        <w:rPr>
          <w:rFonts w:ascii="宋体" w:hAnsi="宋体" w:hint="eastAsia"/>
          <w:sz w:val="24"/>
          <w:szCs w:val="24"/>
        </w:rPr>
        <w:t>搅拌</w:t>
      </w:r>
      <w:r>
        <w:rPr>
          <w:rFonts w:ascii="宋体" w:hAnsi="宋体" w:hint="eastAsia"/>
          <w:sz w:val="24"/>
          <w:szCs w:val="24"/>
        </w:rPr>
        <w:t>头</w:t>
      </w:r>
      <w:r w:rsidRPr="003A09DE">
        <w:rPr>
          <w:rFonts w:ascii="宋体" w:hAnsi="宋体" w:hint="eastAsia"/>
          <w:sz w:val="24"/>
          <w:szCs w:val="24"/>
        </w:rPr>
        <w:t>下沉到设计深度后，</w:t>
      </w:r>
      <w:r w:rsidRPr="00AA4732">
        <w:rPr>
          <w:rFonts w:ascii="宋体" w:hAnsi="宋体"/>
          <w:sz w:val="24"/>
          <w:szCs w:val="24"/>
        </w:rPr>
        <w:t>即刻上提</w:t>
      </w:r>
      <w:smartTag w:uri="urn:schemas-microsoft-com:office:smarttags" w:element="chmetcnv">
        <w:smartTagPr>
          <w:attr w:name="HasSpace" w:val="False"/>
          <w:attr w:name="Negative" w:val="False"/>
          <w:attr w:name="NumberType" w:val="1"/>
          <w:attr w:name="SourceValue" w:val="20"/>
          <w:attr w:name="TCSC" w:val="0"/>
          <w:attr w:name="UnitName" w:val="cm"/>
        </w:smartTagPr>
        <w:r w:rsidRPr="00AA4732">
          <w:rPr>
            <w:rFonts w:ascii="宋体" w:hAnsi="宋体"/>
            <w:sz w:val="24"/>
            <w:szCs w:val="24"/>
          </w:rPr>
          <w:t>20cm</w:t>
        </w:r>
      </w:smartTag>
      <w:r w:rsidRPr="00AA4732">
        <w:rPr>
          <w:rFonts w:ascii="宋体" w:hAnsi="宋体"/>
          <w:sz w:val="24"/>
          <w:szCs w:val="24"/>
        </w:rPr>
        <w:t>并开启压浆泵送浆</w:t>
      </w:r>
      <w:r w:rsidRPr="003A09DE">
        <w:rPr>
          <w:rFonts w:ascii="宋体" w:hAnsi="宋体" w:hint="eastAsia"/>
          <w:sz w:val="24"/>
          <w:szCs w:val="24"/>
        </w:rPr>
        <w:t>，</w:t>
      </w:r>
      <w:r w:rsidRPr="00AA4732">
        <w:rPr>
          <w:rFonts w:ascii="宋体" w:hAnsi="宋体"/>
          <w:sz w:val="24"/>
          <w:szCs w:val="24"/>
        </w:rPr>
        <w:t>并用反转在桩底原位搅拌</w:t>
      </w:r>
      <w:r w:rsidRPr="00AA4732">
        <w:rPr>
          <w:rFonts w:ascii="宋体" w:hAnsi="宋体"/>
          <w:sz w:val="24"/>
          <w:szCs w:val="24"/>
        </w:rPr>
        <w:t>20</w:t>
      </w:r>
      <w:r w:rsidRPr="00AA4732">
        <w:rPr>
          <w:rFonts w:ascii="宋体" w:hAnsi="宋体"/>
          <w:sz w:val="24"/>
          <w:szCs w:val="24"/>
        </w:rPr>
        <w:t>～</w:t>
      </w:r>
      <w:r w:rsidRPr="00AA4732">
        <w:rPr>
          <w:rFonts w:ascii="宋体" w:hAnsi="宋体"/>
          <w:sz w:val="24"/>
          <w:szCs w:val="24"/>
        </w:rPr>
        <w:t>30s</w:t>
      </w:r>
      <w:r w:rsidRPr="00AA4732">
        <w:rPr>
          <w:rFonts w:ascii="宋体" w:hAnsi="宋体"/>
          <w:sz w:val="24"/>
          <w:szCs w:val="24"/>
        </w:rPr>
        <w:t>后，以</w:t>
      </w:r>
      <w:smartTag w:uri="urn:schemas-microsoft-com:office:smarttags" w:element="chmetcnv">
        <w:smartTagPr>
          <w:attr w:name="HasSpace" w:val="False"/>
          <w:attr w:name="Negative" w:val="False"/>
          <w:attr w:name="NumberType" w:val="1"/>
          <w:attr w:name="SourceValue" w:val=".5"/>
          <w:attr w:name="TCSC" w:val="0"/>
          <w:attr w:name="UnitName" w:val="m"/>
        </w:smartTagPr>
        <w:r w:rsidRPr="00AA4732">
          <w:rPr>
            <w:rFonts w:ascii="宋体" w:hAnsi="宋体"/>
            <w:sz w:val="24"/>
            <w:szCs w:val="24"/>
          </w:rPr>
          <w:t>0.5m</w:t>
        </w:r>
      </w:smartTag>
      <w:r w:rsidRPr="00AA4732">
        <w:rPr>
          <w:rFonts w:ascii="宋体" w:hAnsi="宋体"/>
          <w:sz w:val="24"/>
          <w:szCs w:val="24"/>
        </w:rPr>
        <w:t>/min</w:t>
      </w:r>
      <w:r w:rsidRPr="00AA4732">
        <w:rPr>
          <w:rFonts w:ascii="宋体" w:hAnsi="宋体"/>
          <w:sz w:val="24"/>
          <w:szCs w:val="24"/>
        </w:rPr>
        <w:t>左右的提升速度开反转边搅拌边提升，</w:t>
      </w:r>
      <w:r w:rsidRPr="003A09DE">
        <w:rPr>
          <w:rFonts w:ascii="宋体" w:hAnsi="宋体" w:hint="eastAsia"/>
          <w:sz w:val="24"/>
          <w:szCs w:val="24"/>
        </w:rPr>
        <w:t>使水泥浆自动连续喷入地基</w:t>
      </w:r>
      <w:r>
        <w:rPr>
          <w:rFonts w:ascii="宋体" w:hAnsi="宋体" w:hint="eastAsia"/>
          <w:sz w:val="24"/>
          <w:szCs w:val="24"/>
        </w:rPr>
        <w:t>，</w:t>
      </w:r>
      <w:r w:rsidRPr="00AA4732">
        <w:rPr>
          <w:rFonts w:ascii="宋体" w:hAnsi="宋体"/>
          <w:sz w:val="24"/>
          <w:szCs w:val="24"/>
        </w:rPr>
        <w:t>直至设计桩顶标高</w:t>
      </w:r>
      <w:r>
        <w:rPr>
          <w:rFonts w:ascii="宋体" w:hAnsi="宋体" w:hint="eastAsia"/>
          <w:sz w:val="24"/>
          <w:szCs w:val="24"/>
        </w:rPr>
        <w:t>。</w:t>
      </w:r>
    </w:p>
    <w:p w:rsidR="00047ECD" w:rsidRPr="003A09DE" w:rsidP="00047ECD">
      <w:pPr>
        <w:pStyle w:val="Normal0"/>
        <w:spacing w:line="360" w:lineRule="auto"/>
        <w:ind w:firstLine="538" w:firstLineChars="224"/>
        <w:rPr>
          <w:rFonts w:ascii="宋体" w:hAnsi="宋体"/>
          <w:sz w:val="24"/>
          <w:szCs w:val="24"/>
        </w:rPr>
        <w:sectPr w:rsidSect="00047ECD">
          <w:type w:val="nextPage"/>
          <w:pgSz w:w="11907" w:h="16840" w:code="9"/>
          <w:pgMar w:top="1418" w:right="1134" w:bottom="1418" w:left="1701" w:header="851" w:footer="851" w:gutter="0"/>
          <w:pgNumType w:start="6"/>
          <w:cols w:space="425"/>
          <w:titlePg w:val="0"/>
          <w:docGrid w:linePitch="312"/>
        </w:sectPr>
      </w:pPr>
      <w:r w:rsidRPr="00AA4732">
        <w:rPr>
          <w:rFonts w:ascii="宋体" w:hAnsi="宋体"/>
          <w:sz w:val="24"/>
          <w:szCs w:val="24"/>
        </w:rPr>
        <w:t>第一次注浆提升搅拌</w:t>
      </w:r>
      <w:r>
        <w:rPr>
          <w:rFonts w:ascii="宋体" w:hAnsi="宋体" w:hint="eastAsia"/>
          <w:sz w:val="24"/>
          <w:szCs w:val="24"/>
        </w:rPr>
        <w:t>：</w:t>
      </w:r>
      <w:r w:rsidRPr="00AA4732">
        <w:rPr>
          <w:rFonts w:ascii="宋体" w:hAnsi="宋体"/>
          <w:sz w:val="24"/>
          <w:szCs w:val="24"/>
        </w:rPr>
        <w:t>送浆时压力控制在</w:t>
      </w:r>
      <w:r w:rsidRPr="00AA4732">
        <w:rPr>
          <w:rFonts w:ascii="宋体" w:hAnsi="宋体"/>
          <w:sz w:val="24"/>
          <w:szCs w:val="24"/>
        </w:rPr>
        <w:t>1.0</w:t>
      </w:r>
      <w:r w:rsidRPr="00AA4732">
        <w:rPr>
          <w:rFonts w:ascii="宋体" w:hAnsi="宋体"/>
          <w:sz w:val="24"/>
          <w:szCs w:val="24"/>
        </w:rPr>
        <w:t>～</w:t>
      </w:r>
      <w:r w:rsidRPr="00AA4732">
        <w:rPr>
          <w:rFonts w:ascii="宋体" w:hAnsi="宋体"/>
          <w:sz w:val="24"/>
          <w:szCs w:val="24"/>
        </w:rPr>
        <w:t>1.4Mpa</w:t>
      </w:r>
      <w:r>
        <w:rPr>
          <w:rFonts w:ascii="宋体" w:hAnsi="宋体" w:hint="eastAsia"/>
          <w:sz w:val="24"/>
          <w:szCs w:val="24"/>
        </w:rPr>
        <w:t>，</w:t>
      </w:r>
      <w:r w:rsidRPr="003A09DE">
        <w:rPr>
          <w:rFonts w:ascii="宋体" w:hAnsi="宋体" w:hint="eastAsia"/>
          <w:sz w:val="24"/>
          <w:szCs w:val="24"/>
        </w:rPr>
        <w:t>其出口压力</w:t>
      </w:r>
      <w:r>
        <w:rPr>
          <w:rFonts w:ascii="宋体" w:hAnsi="宋体" w:hint="eastAsia"/>
          <w:sz w:val="24"/>
          <w:szCs w:val="24"/>
        </w:rPr>
        <w:t>可在</w:t>
      </w:r>
      <w:r w:rsidRPr="003A09DE">
        <w:rPr>
          <w:rFonts w:ascii="宋体" w:hAnsi="宋体" w:hint="eastAsia"/>
          <w:sz w:val="24"/>
          <w:szCs w:val="24"/>
        </w:rPr>
        <w:t>保持</w:t>
      </w:r>
      <w:r w:rsidRPr="003A09DE">
        <w:rPr>
          <w:rFonts w:ascii="宋体" w:hAnsi="宋体" w:hint="eastAsia"/>
          <w:sz w:val="24"/>
          <w:szCs w:val="24"/>
        </w:rPr>
        <w:t>0.4</w:t>
      </w:r>
      <w:r w:rsidRPr="003A09DE">
        <w:rPr>
          <w:rFonts w:ascii="宋体" w:hAnsi="宋体" w:hint="eastAsia"/>
          <w:sz w:val="24"/>
          <w:szCs w:val="24"/>
        </w:rPr>
        <w:t>～</w:t>
      </w:r>
      <w:r w:rsidRPr="003A09DE">
        <w:rPr>
          <w:rFonts w:ascii="宋体" w:hAnsi="宋体" w:hint="eastAsia"/>
          <w:sz w:val="24"/>
          <w:szCs w:val="24"/>
        </w:rPr>
        <w:t>0.6</w:t>
      </w:r>
      <w:r w:rsidRPr="003A09DE">
        <w:rPr>
          <w:rFonts w:ascii="宋体" w:hAnsi="宋体"/>
          <w:sz w:val="24"/>
          <w:szCs w:val="24"/>
        </w:rPr>
        <w:t>M</w:t>
      </w:r>
      <w:r w:rsidRPr="003A09DE">
        <w:rPr>
          <w:rFonts w:ascii="宋体" w:hAnsi="宋体" w:hint="eastAsia"/>
          <w:sz w:val="24"/>
          <w:szCs w:val="24"/>
        </w:rPr>
        <w:t>Pa</w:t>
      </w:r>
      <w:r w:rsidRPr="003A09DE">
        <w:rPr>
          <w:rFonts w:ascii="宋体" w:hAnsi="宋体" w:hint="eastAsia"/>
          <w:sz w:val="24"/>
          <w:szCs w:val="24"/>
        </w:rPr>
        <w:t>，</w:t>
      </w:r>
      <w:r w:rsidRPr="00AA4732">
        <w:rPr>
          <w:rFonts w:ascii="宋体" w:hAnsi="宋体"/>
          <w:sz w:val="24"/>
          <w:szCs w:val="24"/>
        </w:rPr>
        <w:t>搅拌头转速控制在</w:t>
      </w:r>
      <w:r w:rsidRPr="00AA4732">
        <w:rPr>
          <w:rFonts w:ascii="宋体" w:hAnsi="宋体"/>
          <w:sz w:val="24"/>
          <w:szCs w:val="24"/>
        </w:rPr>
        <w:t>60r/min</w:t>
      </w:r>
      <w:r w:rsidRPr="00AA4732">
        <w:rPr>
          <w:rFonts w:ascii="宋体" w:hAnsi="宋体"/>
          <w:sz w:val="24"/>
          <w:szCs w:val="24"/>
        </w:rPr>
        <w:t>左右，注浆量</w:t>
      </w:r>
      <w:smartTag w:uri="urn:schemas-microsoft-com:office:smarttags" w:element="chmetcnv">
        <w:smartTagPr>
          <w:attr w:name="HasSpace" w:val="False"/>
          <w:attr w:name="Negative" w:val="False"/>
          <w:attr w:name="NumberType" w:val="1"/>
          <w:attr w:name="SourceValue" w:val="30"/>
          <w:attr w:name="TCSC" w:val="0"/>
          <w:attr w:name="UnitName" w:val="l"/>
        </w:smartTagPr>
        <w:r w:rsidRPr="00AA4732">
          <w:rPr>
            <w:rFonts w:ascii="宋体" w:hAnsi="宋体"/>
            <w:sz w:val="24"/>
            <w:szCs w:val="24"/>
          </w:rPr>
          <w:t>30L</w:t>
        </w:r>
      </w:smartTag>
      <w:r w:rsidRPr="00AA4732">
        <w:rPr>
          <w:rFonts w:ascii="宋体" w:hAnsi="宋体"/>
          <w:sz w:val="24"/>
          <w:szCs w:val="24"/>
        </w:rPr>
        <w:t>/min</w:t>
      </w:r>
      <w:r>
        <w:rPr>
          <w:rFonts w:ascii="宋体" w:hAnsi="宋体" w:hint="eastAsia"/>
          <w:sz w:val="24"/>
          <w:szCs w:val="24"/>
        </w:rPr>
        <w:t>；</w:t>
      </w:r>
      <w:r w:rsidRPr="003A09DE">
        <w:rPr>
          <w:rFonts w:ascii="宋体" w:hAnsi="宋体" w:hint="eastAsia"/>
          <w:sz w:val="24"/>
          <w:szCs w:val="24"/>
        </w:rPr>
        <w:t xml:space="preserve"> </w:t>
      </w:r>
    </w:p>
    <w:p w:rsidR="00047ECD" w:rsidRPr="00AA4732" w:rsidP="00047ECD">
      <w:pPr>
        <w:pStyle w:val="Normal0"/>
        <w:spacing w:line="360" w:lineRule="auto"/>
        <w:ind w:firstLine="538" w:firstLineChars="224"/>
        <w:rPr>
          <w:rFonts w:ascii="宋体" w:hAnsi="宋体"/>
          <w:sz w:val="24"/>
          <w:szCs w:val="24"/>
        </w:rPr>
      </w:pPr>
      <w:r w:rsidRPr="00AA4732">
        <w:rPr>
          <w:rFonts w:ascii="宋体" w:hAnsi="宋体"/>
          <w:sz w:val="24"/>
          <w:szCs w:val="24"/>
        </w:rPr>
        <w:t>第二次搅拌下沉</w:t>
      </w:r>
      <w:r>
        <w:rPr>
          <w:rFonts w:ascii="宋体" w:hAnsi="宋体" w:hint="eastAsia"/>
          <w:sz w:val="24"/>
          <w:szCs w:val="24"/>
        </w:rPr>
        <w:t>：</w:t>
      </w:r>
      <w:r w:rsidRPr="00AA4732">
        <w:rPr>
          <w:rFonts w:ascii="宋体" w:hAnsi="宋体"/>
          <w:sz w:val="24"/>
          <w:szCs w:val="24"/>
        </w:rPr>
        <w:t>第一次注浆搅拌提升至桩顶标高后，停止送浆，</w:t>
      </w:r>
      <w:r w:rsidRPr="003A09DE">
        <w:rPr>
          <w:rFonts w:ascii="宋体" w:hAnsi="宋体" w:hint="eastAsia"/>
          <w:sz w:val="24"/>
          <w:szCs w:val="24"/>
        </w:rPr>
        <w:t>为使已喷入土中的水泥浆与土充分搅拌均匀，再次</w:t>
      </w:r>
      <w:r w:rsidRPr="00AA4732">
        <w:rPr>
          <w:rFonts w:ascii="宋体" w:hAnsi="宋体"/>
          <w:sz w:val="24"/>
          <w:szCs w:val="24"/>
        </w:rPr>
        <w:t>开正转搅拌下沉至设计桩底标高，下沉速度控制在</w:t>
      </w:r>
      <w:smartTag w:uri="urn:schemas-microsoft-com:office:smarttags" w:element="chmetcnv">
        <w:smartTagPr>
          <w:attr w:name="HasSpace" w:val="False"/>
          <w:attr w:name="Negative" w:val="False"/>
          <w:attr w:name="NumberType" w:val="1"/>
          <w:attr w:name="SourceValue" w:val=".5"/>
          <w:attr w:name="TCSC" w:val="0"/>
          <w:attr w:name="UnitName" w:val="m"/>
        </w:smartTagPr>
        <w:r w:rsidRPr="00AA4732">
          <w:rPr>
            <w:rFonts w:ascii="宋体" w:hAnsi="宋体"/>
            <w:sz w:val="24"/>
            <w:szCs w:val="24"/>
          </w:rPr>
          <w:t>0.5m</w:t>
        </w:r>
      </w:smartTag>
      <w:r w:rsidRPr="00AA4732">
        <w:rPr>
          <w:rFonts w:ascii="宋体" w:hAnsi="宋体"/>
          <w:sz w:val="24"/>
          <w:szCs w:val="24"/>
        </w:rPr>
        <w:t>/min</w:t>
      </w:r>
      <w:r w:rsidRPr="00AA4732">
        <w:rPr>
          <w:rFonts w:ascii="宋体" w:hAnsi="宋体"/>
          <w:sz w:val="24"/>
          <w:szCs w:val="24"/>
        </w:rPr>
        <w:t>左右。</w:t>
      </w:r>
    </w:p>
    <w:p w:rsidR="00047ECD" w:rsidRPr="00AA4732" w:rsidP="00047ECD">
      <w:pPr>
        <w:pStyle w:val="Normal0"/>
        <w:spacing w:line="360" w:lineRule="auto"/>
        <w:ind w:firstLine="538" w:firstLineChars="224"/>
        <w:rPr>
          <w:rFonts w:ascii="宋体" w:hAnsi="宋体"/>
          <w:sz w:val="24"/>
          <w:szCs w:val="24"/>
        </w:rPr>
      </w:pPr>
      <w:r w:rsidRPr="00AA4732">
        <w:rPr>
          <w:rFonts w:ascii="宋体" w:hAnsi="宋体"/>
          <w:sz w:val="24"/>
          <w:szCs w:val="24"/>
        </w:rPr>
        <w:t>第二次注浆提升搅拌</w:t>
      </w:r>
      <w:r>
        <w:rPr>
          <w:rFonts w:ascii="宋体" w:hAnsi="宋体" w:hint="eastAsia"/>
          <w:sz w:val="24"/>
          <w:szCs w:val="24"/>
        </w:rPr>
        <w:t>：</w:t>
      </w:r>
      <w:r w:rsidRPr="00AA4732">
        <w:rPr>
          <w:rFonts w:ascii="宋体" w:hAnsi="宋体"/>
          <w:sz w:val="24"/>
          <w:szCs w:val="24"/>
        </w:rPr>
        <w:t>第二次搅拌下沉至设计桩底标高后，开始送浆，开正转搅拌</w:t>
      </w:r>
      <w:r w:rsidRPr="00AA4732">
        <w:rPr>
          <w:rFonts w:ascii="宋体" w:hAnsi="宋体"/>
          <w:sz w:val="24"/>
          <w:szCs w:val="24"/>
        </w:rPr>
        <w:t>20</w:t>
      </w:r>
      <w:r w:rsidRPr="00AA4732">
        <w:rPr>
          <w:rFonts w:ascii="宋体" w:hAnsi="宋体"/>
          <w:sz w:val="24"/>
          <w:szCs w:val="24"/>
        </w:rPr>
        <w:t>～</w:t>
      </w:r>
      <w:r w:rsidRPr="00AA4732">
        <w:rPr>
          <w:rFonts w:ascii="宋体" w:hAnsi="宋体"/>
          <w:sz w:val="24"/>
          <w:szCs w:val="24"/>
        </w:rPr>
        <w:t>30s</w:t>
      </w:r>
      <w:r w:rsidRPr="00AA4732">
        <w:rPr>
          <w:rFonts w:ascii="宋体" w:hAnsi="宋体"/>
          <w:sz w:val="24"/>
          <w:szCs w:val="24"/>
        </w:rPr>
        <w:t>后，以</w:t>
      </w:r>
      <w:smartTag w:uri="urn:schemas-microsoft-com:office:smarttags" w:element="chmetcnv">
        <w:smartTagPr>
          <w:attr w:name="HasSpace" w:val="False"/>
          <w:attr w:name="Negative" w:val="False"/>
          <w:attr w:name="NumberType" w:val="1"/>
          <w:attr w:name="SourceValue" w:val=".5"/>
          <w:attr w:name="TCSC" w:val="0"/>
          <w:attr w:name="UnitName" w:val="m"/>
        </w:smartTagPr>
        <w:r w:rsidRPr="00AA4732">
          <w:rPr>
            <w:rFonts w:ascii="宋体" w:hAnsi="宋体" w:hint="eastAsia"/>
            <w:sz w:val="24"/>
            <w:szCs w:val="24"/>
          </w:rPr>
          <w:t>0.</w:t>
        </w:r>
        <w:r w:rsidRPr="00AA4732">
          <w:rPr>
            <w:rFonts w:ascii="宋体" w:hAnsi="宋体"/>
            <w:sz w:val="24"/>
            <w:szCs w:val="24"/>
          </w:rPr>
          <w:t>5m</w:t>
        </w:r>
      </w:smartTag>
      <w:r w:rsidRPr="00AA4732">
        <w:rPr>
          <w:rFonts w:ascii="宋体" w:hAnsi="宋体"/>
          <w:sz w:val="24"/>
          <w:szCs w:val="24"/>
        </w:rPr>
        <w:t>/min</w:t>
      </w:r>
      <w:r w:rsidRPr="00AA4732">
        <w:rPr>
          <w:rFonts w:ascii="宋体" w:hAnsi="宋体"/>
          <w:sz w:val="24"/>
          <w:szCs w:val="24"/>
        </w:rPr>
        <w:t>左右的提升速度开反转边搅拌边提升至设计桩顶标高。</w:t>
      </w:r>
    </w:p>
    <w:p w:rsidR="00047ECD" w:rsidRPr="00F760AC"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C93D21">
          <w:rPr>
            <w:rFonts w:ascii="宋体" w:hAnsi="宋体"/>
            <w:b/>
            <w:sz w:val="24"/>
            <w:szCs w:val="24"/>
          </w:rPr>
          <w:t>.3</w:t>
        </w:r>
        <w:r w:rsidRPr="00C93D21">
          <w:rPr>
            <w:rFonts w:ascii="宋体" w:hAnsi="宋体" w:hint="eastAsia"/>
            <w:b/>
            <w:sz w:val="24"/>
            <w:szCs w:val="24"/>
          </w:rPr>
          <w:t>.</w:t>
        </w:r>
        <w:r>
          <w:rPr>
            <w:rFonts w:ascii="宋体" w:hAnsi="宋体" w:hint="eastAsia"/>
            <w:b/>
            <w:sz w:val="24"/>
            <w:szCs w:val="24"/>
          </w:rPr>
          <w:t>3</w:t>
        </w:r>
      </w:smartTag>
      <w:r w:rsidRPr="00C93D21">
        <w:rPr>
          <w:rFonts w:ascii="宋体" w:hAnsi="宋体" w:hint="eastAsia"/>
          <w:b/>
          <w:sz w:val="24"/>
          <w:szCs w:val="24"/>
        </w:rPr>
        <w:t>.</w:t>
      </w:r>
      <w:r>
        <w:rPr>
          <w:rFonts w:ascii="宋体" w:hAnsi="宋体" w:hint="eastAsia"/>
          <w:b/>
          <w:sz w:val="24"/>
          <w:szCs w:val="24"/>
        </w:rPr>
        <w:t>6</w:t>
      </w:r>
      <w:r>
        <w:rPr>
          <w:rFonts w:ascii="宋体" w:hAnsi="宋体" w:hint="eastAsia"/>
          <w:b/>
          <w:sz w:val="24"/>
          <w:szCs w:val="24"/>
        </w:rPr>
        <w:t>清洗</w:t>
      </w:r>
      <w:r w:rsidRPr="00F760AC">
        <w:rPr>
          <w:rFonts w:ascii="宋体" w:hAnsi="宋体"/>
          <w:b/>
          <w:sz w:val="24"/>
          <w:szCs w:val="24"/>
        </w:rPr>
        <w:t>、移位</w:t>
      </w:r>
    </w:p>
    <w:p w:rsidR="00047ECD" w:rsidRPr="003A09DE" w:rsidP="00047ECD">
      <w:pPr>
        <w:pStyle w:val="Normal0"/>
        <w:spacing w:line="360" w:lineRule="auto"/>
        <w:ind w:firstLine="538" w:firstLineChars="224"/>
        <w:rPr>
          <w:rFonts w:ascii="宋体" w:hAnsi="宋体"/>
          <w:sz w:val="24"/>
          <w:szCs w:val="24"/>
        </w:rPr>
      </w:pPr>
      <w:r w:rsidRPr="00AA4732">
        <w:rPr>
          <w:rFonts w:ascii="宋体" w:hAnsi="宋体"/>
          <w:sz w:val="24"/>
          <w:szCs w:val="24"/>
        </w:rPr>
        <w:t>成桩结束后，</w:t>
      </w:r>
      <w:r w:rsidRPr="003A09DE">
        <w:rPr>
          <w:rFonts w:ascii="宋体" w:hAnsi="宋体" w:hint="eastAsia"/>
          <w:sz w:val="24"/>
          <w:szCs w:val="24"/>
        </w:rPr>
        <w:t>向已排空的集料斗注入适量清水，开启灰浆泵，清洗</w:t>
      </w:r>
      <w:r w:rsidRPr="00AA4732">
        <w:rPr>
          <w:rFonts w:ascii="宋体" w:hAnsi="宋体"/>
          <w:sz w:val="24"/>
          <w:szCs w:val="24"/>
        </w:rPr>
        <w:t>钻杆、送浆管道</w:t>
      </w:r>
      <w:r w:rsidRPr="003A09DE">
        <w:rPr>
          <w:rFonts w:ascii="宋体" w:hAnsi="宋体" w:hint="eastAsia"/>
          <w:sz w:val="24"/>
          <w:szCs w:val="24"/>
        </w:rPr>
        <w:t>中残留水泥浆直到基本干净，同时将粘附在搅拌头上的土清理干净。</w:t>
      </w:r>
    </w:p>
    <w:p w:rsidR="00047ECD" w:rsidRPr="003A09DE" w:rsidP="00047ECD">
      <w:pPr>
        <w:pStyle w:val="Normal0"/>
        <w:spacing w:line="360" w:lineRule="auto"/>
        <w:ind w:firstLine="538" w:firstLineChars="224"/>
        <w:rPr>
          <w:rFonts w:ascii="宋体" w:hAnsi="宋体"/>
          <w:sz w:val="24"/>
          <w:szCs w:val="24"/>
        </w:rPr>
      </w:pPr>
      <w:r w:rsidRPr="00AA4732">
        <w:rPr>
          <w:rFonts w:ascii="宋体" w:hAnsi="宋体"/>
          <w:sz w:val="24"/>
          <w:szCs w:val="24"/>
        </w:rPr>
        <w:t>桩架移位</w:t>
      </w:r>
      <w:r>
        <w:rPr>
          <w:rFonts w:ascii="宋体" w:hAnsi="宋体" w:hint="eastAsia"/>
          <w:sz w:val="24"/>
          <w:szCs w:val="24"/>
        </w:rPr>
        <w:t>，</w:t>
      </w:r>
      <w:r w:rsidRPr="003A09DE">
        <w:rPr>
          <w:rFonts w:ascii="宋体" w:hAnsi="宋体" w:hint="eastAsia"/>
          <w:sz w:val="24"/>
          <w:szCs w:val="24"/>
        </w:rPr>
        <w:t>重复上述步骤，进行下一根桩施工</w:t>
      </w:r>
    </w:p>
    <w:p w:rsidR="00047ECD" w:rsidRPr="005965E1" w:rsidP="00047ECD">
      <w:pPr>
        <w:pStyle w:val="Normal0"/>
        <w:spacing w:line="360" w:lineRule="auto"/>
        <w:ind w:firstLine="235" w:firstLineChars="98"/>
        <w:rPr>
          <w:rFonts w:ascii="宋体" w:hAnsi="宋体"/>
          <w:b/>
          <w:sz w:val="24"/>
          <w:szCs w:val="24"/>
        </w:rPr>
      </w:pPr>
      <w:r>
        <w:rPr>
          <w:rFonts w:ascii="宋体" w:hAnsi="宋体" w:hint="eastAsia"/>
          <w:b/>
          <w:sz w:val="24"/>
          <w:szCs w:val="24"/>
        </w:rPr>
        <w:t>5</w:t>
      </w:r>
      <w:r w:rsidRPr="005965E1">
        <w:rPr>
          <w:rFonts w:ascii="宋体" w:hAnsi="宋体" w:hint="eastAsia"/>
          <w:b/>
          <w:sz w:val="24"/>
          <w:szCs w:val="24"/>
        </w:rPr>
        <w:t>.</w:t>
      </w:r>
      <w:r>
        <w:rPr>
          <w:rFonts w:ascii="宋体" w:hAnsi="宋体" w:hint="eastAsia"/>
          <w:b/>
          <w:sz w:val="24"/>
          <w:szCs w:val="24"/>
        </w:rPr>
        <w:t>4</w:t>
      </w:r>
      <w:r w:rsidRPr="005965E1">
        <w:rPr>
          <w:rFonts w:ascii="宋体" w:hAnsi="宋体" w:hint="eastAsia"/>
          <w:b/>
          <w:sz w:val="24"/>
          <w:szCs w:val="24"/>
        </w:rPr>
        <w:t>墙</w:t>
      </w:r>
      <w:r>
        <w:rPr>
          <w:rFonts w:ascii="宋体" w:hAnsi="宋体" w:hint="eastAsia"/>
          <w:b/>
          <w:sz w:val="24"/>
          <w:szCs w:val="24"/>
        </w:rPr>
        <w:t>底及桩底注浆</w:t>
      </w:r>
      <w:r w:rsidRPr="005965E1">
        <w:rPr>
          <w:rFonts w:ascii="宋体" w:hAnsi="宋体" w:hint="eastAsia"/>
          <w:b/>
          <w:sz w:val="24"/>
          <w:szCs w:val="24"/>
        </w:rPr>
        <w:t>加固</w:t>
      </w:r>
      <w:r>
        <w:rPr>
          <w:rFonts w:ascii="宋体" w:hAnsi="宋体" w:hint="eastAsia"/>
          <w:b/>
          <w:sz w:val="24"/>
          <w:szCs w:val="24"/>
        </w:rPr>
        <w:t>施工方案</w:t>
      </w:r>
    </w:p>
    <w:p w:rsidR="00047ECD" w:rsidRPr="005965E1"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5965E1">
          <w:rPr>
            <w:rFonts w:ascii="宋体" w:hAnsi="宋体" w:hint="eastAsia"/>
            <w:b/>
            <w:sz w:val="24"/>
            <w:szCs w:val="24"/>
          </w:rPr>
          <w:t>.</w:t>
        </w:r>
        <w:r>
          <w:rPr>
            <w:rFonts w:ascii="宋体" w:hAnsi="宋体" w:hint="eastAsia"/>
            <w:b/>
            <w:sz w:val="24"/>
            <w:szCs w:val="24"/>
          </w:rPr>
          <w:t>4</w:t>
        </w:r>
        <w:r w:rsidRPr="005965E1">
          <w:rPr>
            <w:rFonts w:ascii="宋体" w:hAnsi="宋体" w:hint="eastAsia"/>
            <w:b/>
            <w:sz w:val="24"/>
            <w:szCs w:val="24"/>
          </w:rPr>
          <w:t>.1</w:t>
        </w:r>
      </w:smartTag>
      <w:r w:rsidRPr="005965E1">
        <w:rPr>
          <w:rFonts w:ascii="宋体" w:hAnsi="宋体" w:hint="eastAsia"/>
          <w:b/>
          <w:sz w:val="24"/>
          <w:szCs w:val="24"/>
        </w:rPr>
        <w:t>施工工艺</w:t>
      </w:r>
    </w:p>
    <w:p w:rsidR="00047ECD" w:rsidRPr="005965E1" w:rsidP="00047ECD">
      <w:pPr>
        <w:pStyle w:val="Normal0"/>
        <w:spacing w:line="360" w:lineRule="auto"/>
        <w:ind w:firstLine="538" w:firstLineChars="224"/>
        <w:rPr>
          <w:rFonts w:ascii="宋体" w:hAnsi="宋体"/>
          <w:sz w:val="24"/>
          <w:szCs w:val="24"/>
        </w:rPr>
      </w:pPr>
      <w:r w:rsidRPr="005965E1">
        <w:rPr>
          <w:rFonts w:ascii="宋体" w:hAnsi="宋体" w:hint="eastAsia"/>
          <w:sz w:val="24"/>
          <w:szCs w:val="24"/>
        </w:rPr>
        <w:t>采用直径</w:t>
      </w:r>
      <w:r w:rsidRPr="005965E1">
        <w:rPr>
          <w:rFonts w:ascii="宋体" w:hAnsi="宋体" w:hint="eastAsia"/>
          <w:sz w:val="24"/>
          <w:szCs w:val="24"/>
        </w:rPr>
        <w:t>D</w:t>
      </w:r>
      <w:r>
        <w:rPr>
          <w:rFonts w:ascii="宋体" w:hAnsi="宋体" w:hint="eastAsia"/>
          <w:sz w:val="24"/>
          <w:szCs w:val="24"/>
        </w:rPr>
        <w:t>N</w:t>
      </w:r>
      <w:r w:rsidRPr="005965E1">
        <w:rPr>
          <w:rFonts w:ascii="宋体" w:hAnsi="宋体" w:hint="eastAsia"/>
          <w:sz w:val="24"/>
          <w:szCs w:val="24"/>
        </w:rPr>
        <w:t>40</w:t>
      </w:r>
      <w:r w:rsidRPr="005965E1">
        <w:rPr>
          <w:rFonts w:ascii="宋体" w:hAnsi="宋体" w:hint="eastAsia"/>
          <w:sz w:val="24"/>
          <w:szCs w:val="24"/>
        </w:rPr>
        <w:t>钢管作为注浆管</w:t>
      </w:r>
      <w:r>
        <w:rPr>
          <w:rFonts w:ascii="宋体" w:hAnsi="宋体" w:hint="eastAsia"/>
          <w:sz w:val="24"/>
          <w:szCs w:val="24"/>
        </w:rPr>
        <w:t>。连续墙</w:t>
      </w:r>
      <w:r w:rsidRPr="005965E1">
        <w:rPr>
          <w:rFonts w:ascii="宋体" w:hAnsi="宋体" w:hint="eastAsia"/>
          <w:sz w:val="24"/>
          <w:szCs w:val="24"/>
        </w:rPr>
        <w:t>每幅槽</w:t>
      </w:r>
      <w:r>
        <w:rPr>
          <w:rFonts w:ascii="宋体" w:hAnsi="宋体" w:hint="eastAsia"/>
          <w:sz w:val="24"/>
          <w:szCs w:val="24"/>
        </w:rPr>
        <w:t>段</w:t>
      </w:r>
      <w:r w:rsidRPr="005965E1">
        <w:rPr>
          <w:rFonts w:ascii="宋体" w:hAnsi="宋体" w:hint="eastAsia"/>
          <w:sz w:val="24"/>
          <w:szCs w:val="24"/>
        </w:rPr>
        <w:t>设置墙趾注浆管二根，长度为上端超出</w:t>
      </w:r>
      <w:r>
        <w:rPr>
          <w:rFonts w:ascii="宋体" w:hAnsi="宋体" w:hint="eastAsia"/>
          <w:sz w:val="24"/>
          <w:szCs w:val="24"/>
        </w:rPr>
        <w:t>导</w:t>
      </w:r>
      <w:r w:rsidRPr="005965E1">
        <w:rPr>
          <w:rFonts w:ascii="宋体" w:hAnsi="宋体" w:hint="eastAsia"/>
          <w:sz w:val="24"/>
          <w:szCs w:val="24"/>
        </w:rPr>
        <w:t>墙顶</w:t>
      </w:r>
      <w:smartTag w:uri="urn:schemas-microsoft-com:office:smarttags" w:element="chmetcnv">
        <w:smartTagPr>
          <w:attr w:name="HasSpace" w:val="False"/>
          <w:attr w:name="Negative" w:val="False"/>
          <w:attr w:name="NumberType" w:val="1"/>
          <w:attr w:name="SourceValue" w:val=".3"/>
          <w:attr w:name="TCSC" w:val="0"/>
          <w:attr w:name="UnitName" w:val="m"/>
        </w:smartTagPr>
        <w:r w:rsidRPr="005965E1">
          <w:rPr>
            <w:rFonts w:ascii="宋体" w:hAnsi="宋体" w:hint="eastAsia"/>
            <w:sz w:val="24"/>
            <w:szCs w:val="24"/>
          </w:rPr>
          <w:t>0</w:t>
        </w:r>
        <w:r w:rsidRPr="005965E1">
          <w:rPr>
            <w:rFonts w:ascii="宋体" w:hAnsi="宋体"/>
            <w:sz w:val="24"/>
            <w:szCs w:val="24"/>
          </w:rPr>
          <w:t>.3m</w:t>
        </w:r>
      </w:smartTag>
      <w:r w:rsidRPr="005965E1">
        <w:rPr>
          <w:rFonts w:ascii="宋体" w:hAnsi="宋体" w:hint="eastAsia"/>
          <w:sz w:val="24"/>
          <w:szCs w:val="24"/>
        </w:rPr>
        <w:t>，下端超出墙底</w:t>
      </w:r>
      <w:smartTag w:uri="urn:schemas-microsoft-com:office:smarttags" w:element="chmetcnv">
        <w:smartTagPr>
          <w:attr w:name="HasSpace" w:val="False"/>
          <w:attr w:name="Negative" w:val="False"/>
          <w:attr w:name="NumberType" w:val="1"/>
          <w:attr w:name="SourceValue" w:val=".5"/>
          <w:attr w:name="TCSC" w:val="0"/>
          <w:attr w:name="UnitName" w:val="m"/>
        </w:smartTagPr>
        <w:r w:rsidRPr="005965E1">
          <w:rPr>
            <w:rFonts w:ascii="宋体" w:hAnsi="宋体" w:hint="eastAsia"/>
            <w:sz w:val="24"/>
            <w:szCs w:val="24"/>
          </w:rPr>
          <w:t>0.5</w:t>
        </w:r>
        <w:r w:rsidRPr="005965E1">
          <w:rPr>
            <w:rFonts w:ascii="宋体" w:hAnsi="宋体"/>
            <w:sz w:val="24"/>
            <w:szCs w:val="24"/>
          </w:rPr>
          <w:t>m</w:t>
        </w:r>
      </w:smartTag>
      <w:r>
        <w:rPr>
          <w:rFonts w:ascii="宋体" w:hAnsi="宋体" w:hint="eastAsia"/>
          <w:sz w:val="24"/>
          <w:szCs w:val="24"/>
        </w:rPr>
        <w:t>；钻孔灌注桩</w:t>
      </w:r>
      <w:r w:rsidRPr="005965E1">
        <w:rPr>
          <w:rFonts w:ascii="宋体" w:hAnsi="宋体" w:hint="eastAsia"/>
          <w:sz w:val="24"/>
          <w:szCs w:val="24"/>
        </w:rPr>
        <w:t>每</w:t>
      </w:r>
      <w:r>
        <w:rPr>
          <w:rFonts w:ascii="宋体" w:hAnsi="宋体" w:hint="eastAsia"/>
          <w:sz w:val="24"/>
          <w:szCs w:val="24"/>
        </w:rPr>
        <w:t>根桩</w:t>
      </w:r>
      <w:r w:rsidRPr="005965E1">
        <w:rPr>
          <w:rFonts w:ascii="宋体" w:hAnsi="宋体" w:hint="eastAsia"/>
          <w:sz w:val="24"/>
          <w:szCs w:val="24"/>
        </w:rPr>
        <w:t>设置</w:t>
      </w:r>
      <w:r>
        <w:rPr>
          <w:rFonts w:ascii="宋体" w:hAnsi="宋体" w:hint="eastAsia"/>
          <w:sz w:val="24"/>
          <w:szCs w:val="24"/>
        </w:rPr>
        <w:t>桩底</w:t>
      </w:r>
      <w:r w:rsidRPr="005965E1">
        <w:rPr>
          <w:rFonts w:ascii="宋体" w:hAnsi="宋体" w:hint="eastAsia"/>
          <w:sz w:val="24"/>
          <w:szCs w:val="24"/>
        </w:rPr>
        <w:t>注浆管</w:t>
      </w:r>
      <w:r>
        <w:rPr>
          <w:rFonts w:ascii="宋体" w:hAnsi="宋体" w:hint="eastAsia"/>
          <w:sz w:val="24"/>
          <w:szCs w:val="24"/>
        </w:rPr>
        <w:t>二</w:t>
      </w:r>
      <w:r w:rsidRPr="005965E1">
        <w:rPr>
          <w:rFonts w:ascii="宋体" w:hAnsi="宋体" w:hint="eastAsia"/>
          <w:sz w:val="24"/>
          <w:szCs w:val="24"/>
        </w:rPr>
        <w:t>根，长度为上端超出</w:t>
      </w:r>
      <w:r>
        <w:rPr>
          <w:rFonts w:ascii="宋体" w:hAnsi="宋体" w:hint="eastAsia"/>
          <w:sz w:val="24"/>
          <w:szCs w:val="24"/>
        </w:rPr>
        <w:t>地面</w:t>
      </w:r>
      <w:r w:rsidRPr="005965E1">
        <w:rPr>
          <w:rFonts w:ascii="宋体" w:hAnsi="宋体" w:hint="eastAsia"/>
          <w:sz w:val="24"/>
          <w:szCs w:val="24"/>
        </w:rPr>
        <w:t>墙顶</w:t>
      </w:r>
      <w:smartTag w:uri="urn:schemas-microsoft-com:office:smarttags" w:element="chmetcnv">
        <w:smartTagPr>
          <w:attr w:name="HasSpace" w:val="False"/>
          <w:attr w:name="Negative" w:val="False"/>
          <w:attr w:name="NumberType" w:val="1"/>
          <w:attr w:name="SourceValue" w:val=".3"/>
          <w:attr w:name="TCSC" w:val="0"/>
          <w:attr w:name="UnitName" w:val="m"/>
        </w:smartTagPr>
        <w:r w:rsidRPr="005965E1">
          <w:rPr>
            <w:rFonts w:ascii="宋体" w:hAnsi="宋体" w:hint="eastAsia"/>
            <w:sz w:val="24"/>
            <w:szCs w:val="24"/>
          </w:rPr>
          <w:t>0</w:t>
        </w:r>
        <w:r w:rsidRPr="005965E1">
          <w:rPr>
            <w:rFonts w:ascii="宋体" w:hAnsi="宋体"/>
            <w:sz w:val="24"/>
            <w:szCs w:val="24"/>
          </w:rPr>
          <w:t>.3m</w:t>
        </w:r>
      </w:smartTag>
      <w:r w:rsidRPr="005965E1">
        <w:rPr>
          <w:rFonts w:ascii="宋体" w:hAnsi="宋体" w:hint="eastAsia"/>
          <w:sz w:val="24"/>
          <w:szCs w:val="24"/>
        </w:rPr>
        <w:t>，下端超出</w:t>
      </w:r>
      <w:r>
        <w:rPr>
          <w:rFonts w:ascii="宋体" w:hAnsi="宋体" w:hint="eastAsia"/>
          <w:sz w:val="24"/>
          <w:szCs w:val="24"/>
        </w:rPr>
        <w:t>桩</w:t>
      </w:r>
      <w:r w:rsidRPr="005965E1">
        <w:rPr>
          <w:rFonts w:ascii="宋体" w:hAnsi="宋体" w:hint="eastAsia"/>
          <w:sz w:val="24"/>
          <w:szCs w:val="24"/>
        </w:rPr>
        <w:t>底</w:t>
      </w:r>
      <w:smartTag w:uri="urn:schemas-microsoft-com:office:smarttags" w:element="chmetcnv">
        <w:smartTagPr>
          <w:attr w:name="HasSpace" w:val="False"/>
          <w:attr w:name="Negative" w:val="False"/>
          <w:attr w:name="NumberType" w:val="1"/>
          <w:attr w:name="SourceValue" w:val=".5"/>
          <w:attr w:name="TCSC" w:val="0"/>
          <w:attr w:name="UnitName" w:val="m"/>
        </w:smartTagPr>
        <w:r w:rsidRPr="005965E1">
          <w:rPr>
            <w:rFonts w:ascii="宋体" w:hAnsi="宋体" w:hint="eastAsia"/>
            <w:sz w:val="24"/>
            <w:szCs w:val="24"/>
          </w:rPr>
          <w:t>0.5</w:t>
        </w:r>
        <w:r w:rsidRPr="005965E1">
          <w:rPr>
            <w:rFonts w:ascii="宋体" w:hAnsi="宋体"/>
            <w:sz w:val="24"/>
            <w:szCs w:val="24"/>
          </w:rPr>
          <w:t>m</w:t>
        </w:r>
      </w:smartTag>
      <w:r w:rsidRPr="005965E1">
        <w:rPr>
          <w:rFonts w:ascii="宋体" w:hAnsi="宋体" w:hint="eastAsia"/>
          <w:sz w:val="24"/>
          <w:szCs w:val="24"/>
        </w:rPr>
        <w:t>。钢管在</w:t>
      </w:r>
      <w:r>
        <w:rPr>
          <w:rFonts w:ascii="宋体" w:hAnsi="宋体" w:hint="eastAsia"/>
          <w:sz w:val="24"/>
          <w:szCs w:val="24"/>
        </w:rPr>
        <w:t>连续墙或钻孔灌注桩</w:t>
      </w:r>
      <w:r w:rsidRPr="005965E1">
        <w:rPr>
          <w:rFonts w:ascii="宋体" w:hAnsi="宋体" w:hint="eastAsia"/>
          <w:sz w:val="24"/>
          <w:szCs w:val="24"/>
        </w:rPr>
        <w:t>钢筋笼制作时预设在</w:t>
      </w:r>
      <w:r>
        <w:rPr>
          <w:rFonts w:ascii="宋体" w:hAnsi="宋体" w:hint="eastAsia"/>
          <w:sz w:val="24"/>
          <w:szCs w:val="24"/>
        </w:rPr>
        <w:t>钢筋</w:t>
      </w:r>
      <w:r w:rsidRPr="005965E1">
        <w:rPr>
          <w:rFonts w:ascii="宋体" w:hAnsi="宋体" w:hint="eastAsia"/>
          <w:sz w:val="24"/>
          <w:szCs w:val="24"/>
        </w:rPr>
        <w:t>笼内，用点焊与钢筋笼连接、固定。注浆管接头用直径</w:t>
      </w:r>
      <w:r w:rsidRPr="005965E1">
        <w:rPr>
          <w:rFonts w:ascii="宋体" w:hAnsi="宋体" w:hint="eastAsia"/>
          <w:sz w:val="24"/>
          <w:szCs w:val="24"/>
        </w:rPr>
        <w:t>D</w:t>
      </w:r>
      <w:r>
        <w:rPr>
          <w:rFonts w:ascii="宋体" w:hAnsi="宋体" w:hint="eastAsia"/>
          <w:sz w:val="24"/>
          <w:szCs w:val="24"/>
        </w:rPr>
        <w:t>N</w:t>
      </w:r>
      <w:r w:rsidRPr="005965E1">
        <w:rPr>
          <w:rFonts w:ascii="宋体" w:hAnsi="宋体" w:hint="eastAsia"/>
          <w:sz w:val="24"/>
          <w:szCs w:val="24"/>
        </w:rPr>
        <w:t>50</w:t>
      </w:r>
      <w:r w:rsidRPr="005965E1">
        <w:rPr>
          <w:rFonts w:ascii="宋体" w:hAnsi="宋体" w:hint="eastAsia"/>
          <w:sz w:val="24"/>
          <w:szCs w:val="24"/>
        </w:rPr>
        <w:t>的夹布胶管连接，胶管长度</w:t>
      </w:r>
      <w:r w:rsidRPr="005965E1">
        <w:rPr>
          <w:rFonts w:ascii="宋体" w:hAnsi="宋体" w:hint="eastAsia"/>
          <w:sz w:val="24"/>
          <w:szCs w:val="24"/>
        </w:rPr>
        <w:t>0</w:t>
      </w:r>
      <w:r w:rsidRPr="005965E1">
        <w:rPr>
          <w:rFonts w:ascii="宋体" w:hAnsi="宋体"/>
          <w:sz w:val="24"/>
          <w:szCs w:val="24"/>
        </w:rPr>
        <w:t>.5</w:t>
      </w:r>
      <w:r w:rsidRPr="005965E1">
        <w:rPr>
          <w:rFonts w:ascii="宋体" w:hAnsi="宋体" w:hint="eastAsia"/>
          <w:sz w:val="24"/>
          <w:szCs w:val="24"/>
        </w:rPr>
        <w:t>～</w:t>
      </w:r>
      <w:r w:rsidRPr="005965E1">
        <w:rPr>
          <w:rFonts w:ascii="宋体" w:hAnsi="宋体"/>
          <w:sz w:val="24"/>
          <w:szCs w:val="24"/>
        </w:rPr>
        <w:t>0</w:t>
      </w:r>
      <w:smartTag w:uri="urn:schemas-microsoft-com:office:smarttags" w:element="chmetcnv">
        <w:smartTagPr>
          <w:attr w:name="HasSpace" w:val="False"/>
          <w:attr w:name="Negative" w:val="False"/>
          <w:attr w:name="NumberType" w:val="1"/>
          <w:attr w:name="SourceValue" w:val=".8"/>
          <w:attr w:name="TCSC" w:val="0"/>
          <w:attr w:name="UnitName" w:val="米"/>
        </w:smartTagPr>
        <w:r w:rsidRPr="005965E1">
          <w:rPr>
            <w:rFonts w:ascii="宋体" w:hAnsi="宋体"/>
            <w:sz w:val="24"/>
            <w:szCs w:val="24"/>
          </w:rPr>
          <w:t>.8</w:t>
        </w:r>
        <w:r w:rsidRPr="005965E1">
          <w:rPr>
            <w:rFonts w:ascii="宋体" w:hAnsi="宋体" w:hint="eastAsia"/>
            <w:sz w:val="24"/>
            <w:szCs w:val="24"/>
          </w:rPr>
          <w:t>米</w:t>
        </w:r>
      </w:smartTag>
      <w:r w:rsidRPr="005965E1">
        <w:rPr>
          <w:rFonts w:ascii="宋体" w:hAnsi="宋体" w:hint="eastAsia"/>
          <w:sz w:val="24"/>
          <w:szCs w:val="24"/>
        </w:rPr>
        <w:t>，两端用</w:t>
      </w:r>
      <w:r w:rsidRPr="005965E1">
        <w:rPr>
          <w:rFonts w:ascii="宋体" w:hAnsi="宋体" w:hint="eastAsia"/>
          <w:sz w:val="24"/>
          <w:szCs w:val="24"/>
        </w:rPr>
        <w:t>10#</w:t>
      </w:r>
      <w:r w:rsidRPr="005965E1">
        <w:rPr>
          <w:rFonts w:ascii="宋体" w:hAnsi="宋体" w:hint="eastAsia"/>
          <w:sz w:val="24"/>
          <w:szCs w:val="24"/>
        </w:rPr>
        <w:t>铁丝绑扎。钢管底端</w:t>
      </w:r>
      <w:smartTag w:uri="urn:schemas-microsoft-com:office:smarttags" w:element="chmetcnv">
        <w:smartTagPr>
          <w:attr w:name="HasSpace" w:val="False"/>
          <w:attr w:name="Negative" w:val="False"/>
          <w:attr w:name="NumberType" w:val="1"/>
          <w:attr w:name="SourceValue" w:val="30"/>
          <w:attr w:name="TCSC" w:val="0"/>
          <w:attr w:name="UnitName" w:val="cm"/>
        </w:smartTagPr>
        <w:r w:rsidRPr="005965E1">
          <w:rPr>
            <w:rFonts w:ascii="宋体" w:hAnsi="宋体" w:hint="eastAsia"/>
            <w:sz w:val="24"/>
            <w:szCs w:val="24"/>
          </w:rPr>
          <w:t>30</w:t>
        </w:r>
        <w:r w:rsidRPr="005965E1">
          <w:rPr>
            <w:rFonts w:ascii="宋体" w:hAnsi="宋体"/>
            <w:sz w:val="24"/>
            <w:szCs w:val="24"/>
          </w:rPr>
          <w:t>cm</w:t>
        </w:r>
      </w:smartTag>
      <w:r w:rsidRPr="005965E1">
        <w:rPr>
          <w:rFonts w:ascii="宋体" w:hAnsi="宋体" w:hint="eastAsia"/>
          <w:sz w:val="24"/>
          <w:szCs w:val="24"/>
        </w:rPr>
        <w:t>长为花管，用橡胶密封圈封闭。地下墙</w:t>
      </w:r>
      <w:r>
        <w:rPr>
          <w:rFonts w:ascii="宋体" w:hAnsi="宋体" w:hint="eastAsia"/>
          <w:sz w:val="24"/>
          <w:szCs w:val="24"/>
        </w:rPr>
        <w:t>、钻孔灌注桩</w:t>
      </w:r>
      <w:r w:rsidRPr="005965E1">
        <w:rPr>
          <w:rFonts w:ascii="宋体" w:hAnsi="宋体" w:hint="eastAsia"/>
          <w:sz w:val="24"/>
          <w:szCs w:val="24"/>
        </w:rPr>
        <w:t>砼达到设计强度后进行注浆加固墙</w:t>
      </w:r>
      <w:r>
        <w:rPr>
          <w:rFonts w:ascii="宋体" w:hAnsi="宋体" w:hint="eastAsia"/>
          <w:sz w:val="24"/>
          <w:szCs w:val="24"/>
        </w:rPr>
        <w:t>底、桩底</w:t>
      </w:r>
      <w:r w:rsidRPr="005965E1">
        <w:rPr>
          <w:rFonts w:ascii="宋体" w:hAnsi="宋体" w:hint="eastAsia"/>
          <w:sz w:val="24"/>
          <w:szCs w:val="24"/>
        </w:rPr>
        <w:t>。</w:t>
      </w:r>
    </w:p>
    <w:p w:rsidR="00047ECD" w:rsidRPr="00CA3DBF"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CA3DBF">
          <w:rPr>
            <w:rFonts w:ascii="宋体" w:hAnsi="宋体" w:hint="eastAsia"/>
            <w:b/>
            <w:sz w:val="24"/>
            <w:szCs w:val="24"/>
          </w:rPr>
          <w:t>.</w:t>
        </w:r>
        <w:r>
          <w:rPr>
            <w:rFonts w:ascii="宋体" w:hAnsi="宋体" w:hint="eastAsia"/>
            <w:b/>
            <w:sz w:val="24"/>
            <w:szCs w:val="24"/>
          </w:rPr>
          <w:t>4</w:t>
        </w:r>
        <w:r w:rsidRPr="00CA3DBF">
          <w:rPr>
            <w:rFonts w:ascii="宋体" w:hAnsi="宋体" w:hint="eastAsia"/>
            <w:b/>
            <w:sz w:val="24"/>
            <w:szCs w:val="24"/>
          </w:rPr>
          <w:t>.</w:t>
        </w:r>
        <w:r>
          <w:rPr>
            <w:rFonts w:ascii="宋体" w:hAnsi="宋体" w:hint="eastAsia"/>
            <w:b/>
            <w:sz w:val="24"/>
            <w:szCs w:val="24"/>
          </w:rPr>
          <w:t>2</w:t>
        </w:r>
      </w:smartTag>
      <w:r w:rsidRPr="00CA3DBF">
        <w:rPr>
          <w:rFonts w:ascii="宋体" w:hAnsi="宋体" w:hint="eastAsia"/>
          <w:b/>
          <w:sz w:val="24"/>
          <w:szCs w:val="24"/>
        </w:rPr>
        <w:t>工艺要求</w:t>
      </w:r>
    </w:p>
    <w:p w:rsidR="00047ECD" w:rsidRPr="00CA3DBF" w:rsidP="00047ECD">
      <w:pPr>
        <w:pStyle w:val="Normal0"/>
        <w:spacing w:line="360" w:lineRule="auto"/>
        <w:ind w:firstLine="538" w:firstLineChars="224"/>
        <w:rPr>
          <w:rFonts w:ascii="宋体" w:hAnsi="宋体"/>
          <w:sz w:val="24"/>
          <w:szCs w:val="24"/>
        </w:rPr>
      </w:pPr>
      <w:r>
        <w:rPr>
          <w:rFonts w:ascii="宋体" w:hAnsi="宋体"/>
          <w:sz w:val="24"/>
          <w:szCs w:val="24"/>
        </w:rPr>
        <w:t>⑴</w:t>
      </w:r>
      <w:r>
        <w:rPr>
          <w:rFonts w:ascii="宋体" w:hAnsi="宋体" w:hint="eastAsia"/>
          <w:sz w:val="24"/>
          <w:szCs w:val="24"/>
        </w:rPr>
        <w:t xml:space="preserve"> </w:t>
      </w:r>
      <w:r w:rsidRPr="00CA3DBF">
        <w:rPr>
          <w:rFonts w:ascii="宋体" w:hAnsi="宋体" w:hint="eastAsia"/>
          <w:sz w:val="24"/>
          <w:szCs w:val="24"/>
        </w:rPr>
        <w:t>注浆开始前要充分做好准备工作，包括机械器具、仪表、管路、注浆材料、水和电等的检查及必要的试验，注浆一经开始即应连续进行，力求避免中断。</w:t>
      </w:r>
    </w:p>
    <w:p w:rsidR="00047ECD" w:rsidRPr="00CA3DBF" w:rsidP="00047ECD">
      <w:pPr>
        <w:pStyle w:val="Normal0"/>
        <w:spacing w:line="360" w:lineRule="auto"/>
        <w:ind w:firstLine="538" w:firstLineChars="224"/>
        <w:rPr>
          <w:rFonts w:ascii="宋体" w:hAnsi="宋体"/>
          <w:sz w:val="24"/>
          <w:szCs w:val="24"/>
        </w:rPr>
      </w:pPr>
      <w:r>
        <w:rPr>
          <w:rFonts w:ascii="宋体" w:hAnsi="宋体"/>
          <w:sz w:val="24"/>
          <w:szCs w:val="24"/>
        </w:rPr>
        <w:t>⑵</w:t>
      </w:r>
      <w:r>
        <w:rPr>
          <w:rFonts w:ascii="宋体" w:hAnsi="宋体" w:hint="eastAsia"/>
          <w:sz w:val="24"/>
          <w:szCs w:val="24"/>
        </w:rPr>
        <w:t xml:space="preserve"> </w:t>
      </w:r>
      <w:r w:rsidRPr="00CA3DBF">
        <w:rPr>
          <w:rFonts w:ascii="宋体" w:hAnsi="宋体" w:hint="eastAsia"/>
          <w:sz w:val="24"/>
          <w:szCs w:val="24"/>
        </w:rPr>
        <w:t>注浆用水为自来水，</w:t>
      </w:r>
      <w:r w:rsidRPr="00CA3DBF">
        <w:rPr>
          <w:rFonts w:ascii="宋体" w:hAnsi="宋体" w:hint="eastAsia"/>
          <w:sz w:val="24"/>
          <w:szCs w:val="24"/>
        </w:rPr>
        <w:t>PH</w:t>
      </w:r>
      <w:r w:rsidRPr="00CA3DBF">
        <w:rPr>
          <w:rFonts w:ascii="宋体" w:hAnsi="宋体" w:hint="eastAsia"/>
          <w:sz w:val="24"/>
          <w:szCs w:val="24"/>
        </w:rPr>
        <w:t>值小于</w:t>
      </w:r>
      <w:r w:rsidRPr="00CA3DBF">
        <w:rPr>
          <w:rFonts w:ascii="宋体" w:hAnsi="宋体" w:hint="eastAsia"/>
          <w:sz w:val="24"/>
          <w:szCs w:val="24"/>
        </w:rPr>
        <w:t>4</w:t>
      </w:r>
      <w:r w:rsidRPr="00CA3DBF">
        <w:rPr>
          <w:rFonts w:ascii="宋体" w:hAnsi="宋体" w:hint="eastAsia"/>
          <w:sz w:val="24"/>
          <w:szCs w:val="24"/>
        </w:rPr>
        <w:t>的酸性水和工业废水不得采用。</w:t>
      </w:r>
    </w:p>
    <w:p w:rsidR="00047ECD" w:rsidRPr="00CA3DBF" w:rsidP="00047ECD">
      <w:pPr>
        <w:pStyle w:val="Normal0"/>
        <w:spacing w:line="360" w:lineRule="auto"/>
        <w:ind w:firstLine="538" w:firstLineChars="224"/>
        <w:rPr>
          <w:rFonts w:ascii="宋体" w:hAnsi="宋体"/>
          <w:sz w:val="24"/>
          <w:szCs w:val="24"/>
        </w:rPr>
      </w:pPr>
      <w:r>
        <w:rPr>
          <w:rFonts w:ascii="宋体" w:hAnsi="宋体"/>
          <w:sz w:val="24"/>
          <w:szCs w:val="24"/>
        </w:rPr>
        <w:t>⑶</w:t>
      </w:r>
      <w:r>
        <w:rPr>
          <w:rFonts w:ascii="宋体" w:hAnsi="宋体" w:hint="eastAsia"/>
          <w:sz w:val="24"/>
          <w:szCs w:val="24"/>
        </w:rPr>
        <w:t xml:space="preserve"> </w:t>
      </w:r>
      <w:r w:rsidRPr="00CA3DBF">
        <w:rPr>
          <w:rFonts w:ascii="宋体" w:hAnsi="宋体" w:hint="eastAsia"/>
          <w:sz w:val="24"/>
          <w:szCs w:val="24"/>
        </w:rPr>
        <w:t>注浆所用的水泥采用普通硅酸盐水泥，受潮结块者不得使用，水泥的各项技术指标应符合现行国家标准，并应附有出厂合格证及复试报告。</w:t>
      </w:r>
    </w:p>
    <w:p w:rsidR="00047ECD" w:rsidRPr="00CA3DBF" w:rsidP="00047ECD">
      <w:pPr>
        <w:pStyle w:val="Normal0"/>
        <w:spacing w:line="360" w:lineRule="auto"/>
        <w:ind w:firstLine="538" w:firstLineChars="224"/>
        <w:rPr>
          <w:rFonts w:ascii="宋体" w:hAnsi="宋体"/>
          <w:sz w:val="24"/>
          <w:szCs w:val="24"/>
        </w:rPr>
      </w:pPr>
      <w:r>
        <w:rPr>
          <w:rFonts w:ascii="宋体" w:hAnsi="宋体"/>
          <w:sz w:val="24"/>
          <w:szCs w:val="24"/>
        </w:rPr>
        <w:t>⑷</w:t>
      </w:r>
      <w:r>
        <w:rPr>
          <w:rFonts w:ascii="宋体" w:hAnsi="宋体" w:hint="eastAsia"/>
          <w:sz w:val="24"/>
          <w:szCs w:val="24"/>
        </w:rPr>
        <w:t xml:space="preserve"> </w:t>
      </w:r>
      <w:r w:rsidRPr="00CA3DBF">
        <w:rPr>
          <w:rFonts w:ascii="宋体" w:hAnsi="宋体" w:hint="eastAsia"/>
          <w:sz w:val="24"/>
          <w:szCs w:val="24"/>
        </w:rPr>
        <w:t>在满足强度要求的前提下，可用磨细粉煤灰替代部分水泥，掺入量应通过试验确定。</w:t>
      </w:r>
    </w:p>
    <w:p w:rsidR="00047ECD" w:rsidRPr="00CA3DBF" w:rsidP="00047ECD">
      <w:pPr>
        <w:pStyle w:val="Normal0"/>
        <w:spacing w:line="360" w:lineRule="auto"/>
        <w:ind w:firstLine="538" w:firstLineChars="224"/>
        <w:rPr>
          <w:rFonts w:ascii="宋体" w:hAnsi="宋体"/>
          <w:sz w:val="24"/>
          <w:szCs w:val="24"/>
        </w:rPr>
      </w:pPr>
      <w:r>
        <w:rPr>
          <w:rFonts w:ascii="宋体" w:hAnsi="宋体"/>
          <w:sz w:val="24"/>
          <w:szCs w:val="24"/>
        </w:rPr>
        <w:t>⑸</w:t>
      </w:r>
      <w:r>
        <w:rPr>
          <w:rFonts w:ascii="宋体" w:hAnsi="宋体" w:hint="eastAsia"/>
          <w:sz w:val="24"/>
          <w:szCs w:val="24"/>
        </w:rPr>
        <w:t xml:space="preserve"> </w:t>
      </w:r>
      <w:r w:rsidRPr="00CA3DBF">
        <w:rPr>
          <w:rFonts w:ascii="宋体" w:hAnsi="宋体" w:hint="eastAsia"/>
          <w:sz w:val="24"/>
          <w:szCs w:val="24"/>
        </w:rPr>
        <w:t>浆体必须经过高速搅拌机搅拌均匀后，才能开始压注，并应在注浆过程中不停顿地缓慢搅拌，浆体在泵送前应经过筛网过滤。</w:t>
      </w:r>
    </w:p>
    <w:p w:rsidR="00047ECD" w:rsidRPr="00CA3DBF"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5.4.3</w:t>
        </w:r>
      </w:smartTag>
      <w:r w:rsidRPr="00CA3DBF">
        <w:rPr>
          <w:rFonts w:ascii="宋体" w:hAnsi="宋体" w:hint="eastAsia"/>
          <w:b/>
          <w:sz w:val="24"/>
          <w:szCs w:val="24"/>
        </w:rPr>
        <w:t>主要技术参数</w:t>
      </w:r>
    </w:p>
    <w:p w:rsidR="00047ECD" w:rsidRPr="005965E1" w:rsidP="00047ECD">
      <w:pPr>
        <w:pStyle w:val="Normal0"/>
        <w:spacing w:line="360" w:lineRule="auto"/>
        <w:ind w:firstLine="538" w:firstLineChars="224"/>
        <w:rPr>
          <w:rFonts w:ascii="宋体" w:hAnsi="宋体"/>
          <w:sz w:val="24"/>
          <w:szCs w:val="24"/>
        </w:rPr>
      </w:pPr>
      <w:r w:rsidRPr="005965E1">
        <w:rPr>
          <w:rFonts w:ascii="宋体" w:hAnsi="宋体" w:hint="eastAsia"/>
          <w:sz w:val="24"/>
          <w:szCs w:val="24"/>
        </w:rPr>
        <w:t>注浆压力：</w:t>
      </w:r>
      <w:r w:rsidRPr="005965E1">
        <w:rPr>
          <w:rFonts w:ascii="宋体" w:hAnsi="宋体" w:hint="eastAsia"/>
          <w:sz w:val="24"/>
          <w:szCs w:val="24"/>
        </w:rPr>
        <w:t>0</w:t>
      </w:r>
      <w:r w:rsidRPr="005965E1">
        <w:rPr>
          <w:rFonts w:ascii="宋体" w:hAnsi="宋体"/>
          <w:sz w:val="24"/>
          <w:szCs w:val="24"/>
        </w:rPr>
        <w:t>.5</w:t>
      </w:r>
      <w:r w:rsidRPr="005965E1">
        <w:rPr>
          <w:rFonts w:ascii="宋体" w:hAnsi="宋体" w:hint="eastAsia"/>
          <w:sz w:val="24"/>
          <w:szCs w:val="24"/>
        </w:rPr>
        <w:t>～</w:t>
      </w:r>
      <w:r w:rsidRPr="005965E1">
        <w:rPr>
          <w:rFonts w:ascii="宋体" w:hAnsi="宋体"/>
          <w:sz w:val="24"/>
          <w:szCs w:val="24"/>
        </w:rPr>
        <w:t>2.0</w:t>
      </w:r>
      <w:r w:rsidRPr="005965E1">
        <w:rPr>
          <w:rFonts w:ascii="宋体" w:hAnsi="宋体" w:hint="eastAsia"/>
          <w:sz w:val="24"/>
          <w:szCs w:val="24"/>
        </w:rPr>
        <w:t>Mp</w:t>
      </w:r>
      <w:r w:rsidRPr="005965E1">
        <w:rPr>
          <w:rFonts w:ascii="宋体" w:hAnsi="宋体"/>
          <w:sz w:val="24"/>
          <w:szCs w:val="24"/>
        </w:rPr>
        <w:t>a</w:t>
      </w:r>
    </w:p>
    <w:p w:rsidR="00047ECD" w:rsidRPr="005965E1" w:rsidP="00047ECD">
      <w:pPr>
        <w:pStyle w:val="Normal0"/>
        <w:spacing w:line="360" w:lineRule="auto"/>
        <w:ind w:firstLine="538" w:firstLineChars="224"/>
        <w:rPr>
          <w:rFonts w:ascii="宋体" w:hAnsi="宋体"/>
          <w:sz w:val="24"/>
          <w:szCs w:val="24"/>
        </w:rPr>
        <w:sectPr w:rsidSect="00047ECD">
          <w:type w:val="nextPage"/>
          <w:pgSz w:w="11907" w:h="16840" w:code="9"/>
          <w:pgMar w:top="1418" w:right="1134" w:bottom="1418" w:left="1701" w:header="851" w:footer="851" w:gutter="0"/>
          <w:pgNumType w:start="7"/>
          <w:cols w:space="425"/>
          <w:titlePg w:val="0"/>
          <w:docGrid w:linePitch="312"/>
        </w:sectPr>
      </w:pPr>
      <w:r w:rsidRPr="005965E1">
        <w:rPr>
          <w:rFonts w:ascii="宋体" w:hAnsi="宋体" w:hint="eastAsia"/>
          <w:sz w:val="24"/>
          <w:szCs w:val="24"/>
        </w:rPr>
        <w:t>注浆流量：</w:t>
      </w:r>
      <w:r w:rsidRPr="005965E1">
        <w:rPr>
          <w:rFonts w:ascii="宋体" w:hAnsi="宋体" w:hint="eastAsia"/>
          <w:sz w:val="24"/>
          <w:szCs w:val="24"/>
        </w:rPr>
        <w:t>15</w:t>
      </w:r>
      <w:r w:rsidRPr="005965E1">
        <w:rPr>
          <w:rFonts w:ascii="宋体" w:hAnsi="宋体" w:hint="eastAsia"/>
          <w:sz w:val="24"/>
          <w:szCs w:val="24"/>
        </w:rPr>
        <w:t>～</w:t>
      </w:r>
      <w:r w:rsidRPr="005965E1">
        <w:rPr>
          <w:rFonts w:ascii="宋体" w:hAnsi="宋体" w:hint="eastAsia"/>
          <w:sz w:val="24"/>
          <w:szCs w:val="24"/>
        </w:rPr>
        <w:t>20L/</w:t>
      </w:r>
      <w:r w:rsidRPr="005965E1">
        <w:rPr>
          <w:rFonts w:ascii="宋体" w:hAnsi="宋体"/>
          <w:sz w:val="24"/>
          <w:szCs w:val="24"/>
        </w:rPr>
        <w:t>min</w:t>
      </w:r>
    </w:p>
    <w:p w:rsidR="00047ECD" w:rsidRPr="005965E1" w:rsidP="00047ECD">
      <w:pPr>
        <w:pStyle w:val="Normal0"/>
        <w:spacing w:line="360" w:lineRule="auto"/>
        <w:ind w:firstLine="538" w:firstLineChars="224"/>
        <w:rPr>
          <w:rFonts w:ascii="宋体" w:hAnsi="宋体"/>
          <w:sz w:val="24"/>
          <w:szCs w:val="24"/>
        </w:rPr>
      </w:pPr>
      <w:r w:rsidRPr="005965E1">
        <w:rPr>
          <w:rFonts w:ascii="宋体" w:hAnsi="宋体" w:hint="eastAsia"/>
          <w:sz w:val="24"/>
          <w:szCs w:val="24"/>
        </w:rPr>
        <w:t>注浆量：</w:t>
      </w:r>
      <w:r w:rsidRPr="005965E1">
        <w:rPr>
          <w:rFonts w:ascii="宋体" w:hAnsi="宋体"/>
          <w:sz w:val="24"/>
          <w:szCs w:val="24"/>
        </w:rPr>
        <w:t xml:space="preserve"> </w:t>
      </w:r>
      <w:r>
        <w:rPr>
          <w:rFonts w:ascii="宋体" w:hAnsi="宋体" w:hint="eastAsia"/>
          <w:sz w:val="24"/>
          <w:szCs w:val="24"/>
        </w:rPr>
        <w:t>每根注浆管</w:t>
      </w:r>
      <w:r>
        <w:rPr>
          <w:rFonts w:ascii="宋体" w:hAnsi="宋体"/>
          <w:sz w:val="24"/>
          <w:szCs w:val="24"/>
        </w:rPr>
        <w:t>≥</w:t>
      </w:r>
      <w:smartTag w:uri="urn:schemas-microsoft-com:office:smarttags" w:element="chmetcnv">
        <w:smartTagPr>
          <w:attr w:name="HasSpace" w:val="False"/>
          <w:attr w:name="Negative" w:val="False"/>
          <w:attr w:name="NumberType" w:val="1"/>
          <w:attr w:name="SourceValue" w:val="2"/>
          <w:attr w:name="TCSC" w:val="0"/>
          <w:attr w:name="UnitName" w:val="m3"/>
        </w:smartTagPr>
        <w:r w:rsidRPr="005965E1">
          <w:rPr>
            <w:rFonts w:ascii="宋体" w:hAnsi="宋体" w:hint="eastAsia"/>
            <w:sz w:val="24"/>
            <w:szCs w:val="24"/>
          </w:rPr>
          <w:t>2</w:t>
        </w:r>
        <w:r w:rsidRPr="005965E1">
          <w:rPr>
            <w:rFonts w:ascii="宋体" w:hAnsi="宋体"/>
            <w:sz w:val="24"/>
            <w:szCs w:val="24"/>
          </w:rPr>
          <w:t>.0m</w:t>
        </w:r>
        <w:r w:rsidRPr="005965E1">
          <w:rPr>
            <w:rFonts w:ascii="宋体" w:hAnsi="宋体" w:hint="eastAsia"/>
            <w:sz w:val="24"/>
            <w:szCs w:val="24"/>
          </w:rPr>
          <w:t>3</w:t>
        </w:r>
      </w:smartTag>
      <w:r w:rsidRPr="005965E1">
        <w:rPr>
          <w:rFonts w:ascii="宋体" w:hAnsi="宋体" w:hint="eastAsia"/>
          <w:sz w:val="24"/>
          <w:szCs w:val="24"/>
        </w:rPr>
        <w:t xml:space="preserve"> </w:t>
      </w:r>
    </w:p>
    <w:p w:rsidR="00047ECD" w:rsidRPr="005965E1" w:rsidP="00047ECD">
      <w:pPr>
        <w:pStyle w:val="Normal0"/>
        <w:spacing w:line="360" w:lineRule="auto"/>
        <w:ind w:firstLine="538" w:firstLineChars="224"/>
        <w:rPr>
          <w:rFonts w:ascii="宋体" w:hAnsi="宋体"/>
          <w:sz w:val="24"/>
          <w:szCs w:val="24"/>
        </w:rPr>
      </w:pPr>
      <w:r w:rsidRPr="005965E1">
        <w:rPr>
          <w:rFonts w:ascii="宋体" w:hAnsi="宋体" w:hint="eastAsia"/>
          <w:sz w:val="24"/>
          <w:szCs w:val="24"/>
        </w:rPr>
        <w:t>泥浆配比见</w:t>
      </w:r>
      <w:r w:rsidRPr="00CA3DBF">
        <w:rPr>
          <w:rFonts w:ascii="宋体" w:hAnsi="宋体" w:hint="eastAsia"/>
          <w:b/>
          <w:sz w:val="24"/>
          <w:szCs w:val="24"/>
        </w:rPr>
        <w:t>“表</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CA3DBF">
          <w:rPr>
            <w:rFonts w:ascii="宋体" w:hAnsi="宋体" w:hint="eastAsia"/>
            <w:b/>
            <w:sz w:val="24"/>
            <w:szCs w:val="24"/>
          </w:rPr>
          <w:t>.</w:t>
        </w:r>
        <w:r>
          <w:rPr>
            <w:rFonts w:ascii="宋体" w:hAnsi="宋体" w:hint="eastAsia"/>
            <w:b/>
            <w:sz w:val="24"/>
            <w:szCs w:val="24"/>
          </w:rPr>
          <w:t>4</w:t>
        </w:r>
        <w:r w:rsidRPr="00CA3DBF">
          <w:rPr>
            <w:rFonts w:ascii="宋体" w:hAnsi="宋体" w:hint="eastAsia"/>
            <w:b/>
            <w:sz w:val="24"/>
            <w:szCs w:val="24"/>
          </w:rPr>
          <w:t>.</w:t>
        </w:r>
        <w:r>
          <w:rPr>
            <w:rFonts w:ascii="宋体" w:hAnsi="宋体" w:hint="eastAsia"/>
            <w:b/>
            <w:sz w:val="24"/>
            <w:szCs w:val="24"/>
          </w:rPr>
          <w:t>3</w:t>
        </w:r>
      </w:smartTag>
      <w:r>
        <w:rPr>
          <w:rFonts w:ascii="宋体" w:hAnsi="宋体" w:hint="eastAsia"/>
          <w:b/>
          <w:sz w:val="24"/>
          <w:szCs w:val="24"/>
        </w:rPr>
        <w:t xml:space="preserve"> </w:t>
      </w:r>
      <w:r w:rsidRPr="00CA3DBF">
        <w:rPr>
          <w:rFonts w:ascii="宋体" w:hAnsi="宋体" w:hint="eastAsia"/>
          <w:b/>
          <w:sz w:val="24"/>
          <w:szCs w:val="24"/>
        </w:rPr>
        <w:t>浆液配比”</w:t>
      </w:r>
    </w:p>
    <w:p w:rsidR="00047ECD" w:rsidRPr="00CA3DBF" w:rsidP="00047ECD">
      <w:pPr>
        <w:pStyle w:val="Normal0"/>
        <w:spacing w:line="360" w:lineRule="auto"/>
        <w:ind w:firstLine="538" w:firstLineChars="224"/>
        <w:jc w:val="center"/>
        <w:rPr>
          <w:rFonts w:ascii="宋体" w:hAnsi="宋体"/>
          <w:b/>
          <w:sz w:val="24"/>
          <w:szCs w:val="24"/>
        </w:rPr>
      </w:pPr>
      <w:r w:rsidRPr="00CA3DBF">
        <w:rPr>
          <w:rFonts w:ascii="宋体" w:hAnsi="宋体" w:hint="eastAsia"/>
          <w:b/>
          <w:sz w:val="24"/>
          <w:szCs w:val="24"/>
        </w:rPr>
        <w:t>表</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5.4.3</w:t>
        </w:r>
      </w:smartTag>
      <w:r w:rsidRPr="00CA3DBF">
        <w:rPr>
          <w:rFonts w:ascii="宋体" w:hAnsi="宋体" w:hint="eastAsia"/>
          <w:b/>
          <w:sz w:val="24"/>
          <w:szCs w:val="24"/>
        </w:rPr>
        <w:t xml:space="preserve"> </w:t>
      </w:r>
      <w:r w:rsidRPr="00CA3DBF">
        <w:rPr>
          <w:rFonts w:ascii="宋体" w:hAnsi="宋体" w:hint="eastAsia"/>
          <w:b/>
          <w:sz w:val="24"/>
          <w:szCs w:val="24"/>
        </w:rPr>
        <w:t>浆液配比</w:t>
      </w:r>
    </w:p>
    <w:tbl>
      <w:tblPr>
        <w:tblStyle w:val="TableNormal"/>
        <w:tblW w:w="0" w:type="auto"/>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38"/>
        <w:gridCol w:w="1283"/>
        <w:gridCol w:w="1577"/>
        <w:gridCol w:w="1378"/>
        <w:gridCol w:w="1455"/>
        <w:gridCol w:w="1488"/>
      </w:tblGrid>
      <w:tr>
        <w:tblPrEx>
          <w:tblW w:w="0" w:type="auto"/>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40"/>
        </w:trPr>
        <w:tc>
          <w:tcPr>
            <w:tcW w:w="1538" w:type="dxa"/>
            <w:vAlign w:val="center"/>
          </w:tcPr>
          <w:p w:rsidR="00047ECD" w:rsidRPr="00CA3DBF" w:rsidP="00047ECD">
            <w:pPr>
              <w:pStyle w:val="Normal0"/>
              <w:spacing w:line="360" w:lineRule="auto"/>
              <w:ind w:firstLine="470" w:firstLineChars="224"/>
              <w:rPr>
                <w:rFonts w:ascii="宋体" w:hAnsi="宋体"/>
                <w:szCs w:val="21"/>
              </w:rPr>
            </w:pPr>
            <w:r w:rsidRPr="00CA3DBF">
              <w:rPr>
                <w:rFonts w:ascii="宋体" w:hAnsi="宋体" w:hint="eastAsia"/>
                <w:szCs w:val="21"/>
              </w:rPr>
              <w:t>材料名称</w:t>
            </w:r>
          </w:p>
        </w:tc>
        <w:tc>
          <w:tcPr>
            <w:tcW w:w="1283" w:type="dxa"/>
            <w:vAlign w:val="center"/>
          </w:tcPr>
          <w:p w:rsidR="00047ECD" w:rsidRPr="00CA3DBF" w:rsidP="00047ECD">
            <w:pPr>
              <w:pStyle w:val="Normal0"/>
              <w:spacing w:line="360" w:lineRule="auto"/>
              <w:ind w:firstLine="470" w:firstLineChars="224"/>
              <w:rPr>
                <w:rFonts w:ascii="宋体" w:hAnsi="宋体"/>
                <w:szCs w:val="21"/>
              </w:rPr>
            </w:pPr>
            <w:r w:rsidRPr="00CA3DBF">
              <w:rPr>
                <w:rFonts w:ascii="宋体" w:hAnsi="宋体" w:hint="eastAsia"/>
                <w:szCs w:val="21"/>
              </w:rPr>
              <w:t>水</w:t>
            </w:r>
          </w:p>
        </w:tc>
        <w:tc>
          <w:tcPr>
            <w:tcW w:w="1577" w:type="dxa"/>
            <w:vAlign w:val="center"/>
          </w:tcPr>
          <w:p w:rsidR="00047ECD" w:rsidRPr="00CA3DBF" w:rsidP="00047ECD">
            <w:pPr>
              <w:pStyle w:val="Normal0"/>
              <w:spacing w:line="360" w:lineRule="auto"/>
              <w:ind w:firstLine="470" w:firstLineChars="224"/>
              <w:rPr>
                <w:rFonts w:ascii="宋体" w:hAnsi="宋体"/>
                <w:szCs w:val="21"/>
              </w:rPr>
            </w:pPr>
            <w:r w:rsidRPr="00CA3DBF">
              <w:rPr>
                <w:rFonts w:ascii="宋体" w:hAnsi="宋体" w:hint="eastAsia"/>
                <w:szCs w:val="21"/>
              </w:rPr>
              <w:t>水泥</w:t>
            </w:r>
          </w:p>
        </w:tc>
        <w:tc>
          <w:tcPr>
            <w:tcW w:w="1378" w:type="dxa"/>
            <w:vAlign w:val="center"/>
          </w:tcPr>
          <w:p w:rsidR="00047ECD" w:rsidRPr="00CA3DBF" w:rsidP="00047ECD">
            <w:pPr>
              <w:pStyle w:val="Normal0"/>
              <w:spacing w:line="360" w:lineRule="auto"/>
              <w:ind w:firstLine="470" w:firstLineChars="224"/>
              <w:rPr>
                <w:rFonts w:ascii="宋体" w:hAnsi="宋体"/>
                <w:szCs w:val="21"/>
              </w:rPr>
            </w:pPr>
            <w:r w:rsidRPr="00CA3DBF">
              <w:rPr>
                <w:rFonts w:ascii="宋体" w:hAnsi="宋体" w:hint="eastAsia"/>
                <w:szCs w:val="21"/>
              </w:rPr>
              <w:t>粉煤灰</w:t>
            </w:r>
          </w:p>
        </w:tc>
        <w:tc>
          <w:tcPr>
            <w:tcW w:w="1455" w:type="dxa"/>
            <w:vAlign w:val="center"/>
          </w:tcPr>
          <w:p w:rsidR="00047ECD" w:rsidRPr="00CA3DBF" w:rsidP="00047ECD">
            <w:pPr>
              <w:pStyle w:val="Normal0"/>
              <w:spacing w:line="360" w:lineRule="auto"/>
              <w:ind w:firstLine="470" w:firstLineChars="224"/>
              <w:rPr>
                <w:rFonts w:ascii="宋体" w:hAnsi="宋体"/>
                <w:szCs w:val="21"/>
              </w:rPr>
            </w:pPr>
            <w:r w:rsidRPr="00CA3DBF">
              <w:rPr>
                <w:rFonts w:ascii="宋体" w:hAnsi="宋体" w:hint="eastAsia"/>
                <w:szCs w:val="21"/>
              </w:rPr>
              <w:t>膨润土</w:t>
            </w:r>
          </w:p>
        </w:tc>
        <w:tc>
          <w:tcPr>
            <w:tcW w:w="1488" w:type="dxa"/>
            <w:vAlign w:val="center"/>
          </w:tcPr>
          <w:p w:rsidR="00047ECD" w:rsidRPr="00CA3DBF" w:rsidP="00047ECD">
            <w:pPr>
              <w:pStyle w:val="Normal0"/>
              <w:spacing w:line="360" w:lineRule="auto"/>
              <w:ind w:firstLine="470" w:firstLineChars="224"/>
              <w:rPr>
                <w:rFonts w:ascii="宋体" w:hAnsi="宋体"/>
                <w:szCs w:val="21"/>
              </w:rPr>
            </w:pPr>
            <w:r w:rsidRPr="00CA3DBF">
              <w:rPr>
                <w:rFonts w:ascii="宋体" w:hAnsi="宋体" w:hint="eastAsia"/>
                <w:szCs w:val="21"/>
              </w:rPr>
              <w:t>外掺剂</w:t>
            </w:r>
          </w:p>
        </w:tc>
      </w:tr>
      <w:tr>
        <w:tblPrEx>
          <w:tblW w:w="0" w:type="auto"/>
          <w:tblInd w:w="423" w:type="dxa"/>
          <w:tblLayout w:type="fixed"/>
          <w:tblLook w:val="0000"/>
        </w:tblPrEx>
        <w:trPr>
          <w:trHeight w:val="340"/>
        </w:trPr>
        <w:tc>
          <w:tcPr>
            <w:tcW w:w="1538" w:type="dxa"/>
            <w:vAlign w:val="center"/>
          </w:tcPr>
          <w:p w:rsidR="00047ECD" w:rsidRPr="00CA3DBF" w:rsidP="00047ECD">
            <w:pPr>
              <w:pStyle w:val="Normal0"/>
              <w:spacing w:line="360" w:lineRule="auto"/>
              <w:ind w:firstLine="470" w:firstLineChars="224"/>
              <w:rPr>
                <w:rFonts w:ascii="宋体" w:hAnsi="宋体"/>
                <w:szCs w:val="21"/>
              </w:rPr>
            </w:pPr>
            <w:r w:rsidRPr="00CA3DBF">
              <w:rPr>
                <w:rFonts w:ascii="宋体" w:hAnsi="宋体" w:hint="eastAsia"/>
                <w:szCs w:val="21"/>
              </w:rPr>
              <w:t>规格</w:t>
            </w:r>
          </w:p>
        </w:tc>
        <w:tc>
          <w:tcPr>
            <w:tcW w:w="1283" w:type="dxa"/>
            <w:vAlign w:val="center"/>
          </w:tcPr>
          <w:p w:rsidR="00047ECD" w:rsidRPr="00CA3DBF" w:rsidP="00047ECD">
            <w:pPr>
              <w:pStyle w:val="Normal0"/>
              <w:spacing w:line="360" w:lineRule="auto"/>
              <w:ind w:firstLine="210" w:firstLineChars="100"/>
              <w:rPr>
                <w:rFonts w:ascii="宋体" w:hAnsi="宋体"/>
                <w:szCs w:val="21"/>
              </w:rPr>
            </w:pPr>
            <w:r w:rsidRPr="00CA3DBF">
              <w:rPr>
                <w:rFonts w:ascii="宋体" w:hAnsi="宋体" w:hint="eastAsia"/>
                <w:szCs w:val="21"/>
              </w:rPr>
              <w:t>自来水</w:t>
            </w:r>
          </w:p>
        </w:tc>
        <w:tc>
          <w:tcPr>
            <w:tcW w:w="1577" w:type="dxa"/>
            <w:vAlign w:val="center"/>
          </w:tcPr>
          <w:p w:rsidR="00047ECD" w:rsidRPr="00CA3DBF" w:rsidP="00047ECD">
            <w:pPr>
              <w:pStyle w:val="Normal0"/>
              <w:spacing w:line="360" w:lineRule="auto"/>
              <w:ind w:firstLine="470" w:firstLineChars="224"/>
              <w:rPr>
                <w:rFonts w:ascii="宋体" w:hAnsi="宋体"/>
                <w:szCs w:val="21"/>
              </w:rPr>
            </w:pPr>
            <w:r w:rsidRPr="00CA3DBF">
              <w:rPr>
                <w:rFonts w:ascii="宋体" w:hAnsi="宋体" w:hint="eastAsia"/>
                <w:szCs w:val="21"/>
              </w:rPr>
              <w:t>525#</w:t>
            </w:r>
            <w:r w:rsidRPr="00CA3DBF">
              <w:rPr>
                <w:rFonts w:ascii="宋体" w:hAnsi="宋体" w:hint="eastAsia"/>
                <w:szCs w:val="21"/>
              </w:rPr>
              <w:t>普硅</w:t>
            </w:r>
          </w:p>
        </w:tc>
        <w:tc>
          <w:tcPr>
            <w:tcW w:w="1378" w:type="dxa"/>
            <w:vAlign w:val="center"/>
          </w:tcPr>
          <w:p w:rsidR="00047ECD" w:rsidRPr="00CA3DBF" w:rsidP="00047ECD">
            <w:pPr>
              <w:pStyle w:val="Normal0"/>
              <w:spacing w:line="360" w:lineRule="auto"/>
              <w:ind w:firstLine="470" w:firstLineChars="224"/>
              <w:rPr>
                <w:rFonts w:ascii="宋体" w:hAnsi="宋体"/>
                <w:szCs w:val="21"/>
              </w:rPr>
            </w:pPr>
            <w:r w:rsidRPr="00CA3DBF">
              <w:rPr>
                <w:rFonts w:ascii="宋体" w:hAnsi="宋体" w:hint="eastAsia"/>
                <w:szCs w:val="21"/>
              </w:rPr>
              <w:t>磨细灰</w:t>
            </w:r>
          </w:p>
        </w:tc>
        <w:tc>
          <w:tcPr>
            <w:tcW w:w="1455" w:type="dxa"/>
            <w:vAlign w:val="center"/>
          </w:tcPr>
          <w:p w:rsidR="00047ECD" w:rsidRPr="00CA3DBF" w:rsidP="00047ECD">
            <w:pPr>
              <w:pStyle w:val="Normal0"/>
              <w:spacing w:line="360" w:lineRule="auto"/>
              <w:ind w:firstLine="470" w:firstLineChars="224"/>
              <w:rPr>
                <w:rFonts w:ascii="宋体" w:hAnsi="宋体"/>
                <w:szCs w:val="21"/>
              </w:rPr>
            </w:pPr>
            <w:r w:rsidRPr="00CA3DBF">
              <w:rPr>
                <w:rFonts w:ascii="宋体" w:hAnsi="宋体" w:hint="eastAsia"/>
                <w:szCs w:val="21"/>
              </w:rPr>
              <w:t>200</w:t>
            </w:r>
            <w:r w:rsidRPr="00CA3DBF">
              <w:rPr>
                <w:rFonts w:ascii="宋体" w:hAnsi="宋体" w:hint="eastAsia"/>
                <w:szCs w:val="21"/>
              </w:rPr>
              <w:t>目</w:t>
            </w:r>
          </w:p>
        </w:tc>
        <w:tc>
          <w:tcPr>
            <w:tcW w:w="1488" w:type="dxa"/>
            <w:vAlign w:val="center"/>
          </w:tcPr>
          <w:p w:rsidR="00047ECD" w:rsidRPr="00CA3DBF" w:rsidP="00047ECD">
            <w:pPr>
              <w:pStyle w:val="Normal0"/>
              <w:spacing w:line="360" w:lineRule="auto"/>
              <w:ind w:firstLine="470" w:firstLineChars="224"/>
              <w:rPr>
                <w:rFonts w:ascii="宋体" w:hAnsi="宋体"/>
                <w:szCs w:val="21"/>
              </w:rPr>
            </w:pPr>
          </w:p>
        </w:tc>
      </w:tr>
      <w:tr>
        <w:tblPrEx>
          <w:tblW w:w="0" w:type="auto"/>
          <w:tblInd w:w="423" w:type="dxa"/>
          <w:tblLayout w:type="fixed"/>
          <w:tblLook w:val="0000"/>
        </w:tblPrEx>
        <w:trPr>
          <w:trHeight w:val="340"/>
        </w:trPr>
        <w:tc>
          <w:tcPr>
            <w:tcW w:w="1538" w:type="dxa"/>
            <w:vAlign w:val="center"/>
          </w:tcPr>
          <w:p w:rsidR="00047ECD" w:rsidRPr="00CA3DBF" w:rsidP="00047ECD">
            <w:pPr>
              <w:pStyle w:val="Normal0"/>
              <w:spacing w:line="360" w:lineRule="auto"/>
              <w:ind w:firstLine="470" w:firstLineChars="224"/>
              <w:rPr>
                <w:rFonts w:ascii="宋体" w:hAnsi="宋体"/>
                <w:szCs w:val="21"/>
              </w:rPr>
            </w:pPr>
            <w:r w:rsidRPr="00CA3DBF">
              <w:rPr>
                <w:rFonts w:ascii="宋体" w:hAnsi="宋体" w:hint="eastAsia"/>
                <w:szCs w:val="21"/>
              </w:rPr>
              <w:t>重量比</w:t>
            </w:r>
          </w:p>
        </w:tc>
        <w:tc>
          <w:tcPr>
            <w:tcW w:w="1283" w:type="dxa"/>
            <w:vAlign w:val="center"/>
          </w:tcPr>
          <w:p w:rsidR="00047ECD" w:rsidRPr="00CA3DBF" w:rsidP="00047ECD">
            <w:pPr>
              <w:pStyle w:val="Normal0"/>
              <w:spacing w:line="360" w:lineRule="auto"/>
              <w:ind w:firstLine="470" w:firstLineChars="224"/>
              <w:rPr>
                <w:rFonts w:ascii="宋体" w:hAnsi="宋体"/>
                <w:szCs w:val="21"/>
              </w:rPr>
            </w:pPr>
            <w:r w:rsidRPr="00CA3DBF">
              <w:rPr>
                <w:rFonts w:ascii="宋体" w:hAnsi="宋体" w:hint="eastAsia"/>
                <w:szCs w:val="21"/>
              </w:rPr>
              <w:t>0</w:t>
            </w:r>
            <w:r w:rsidRPr="00CA3DBF">
              <w:rPr>
                <w:rFonts w:ascii="宋体" w:hAnsi="宋体"/>
                <w:szCs w:val="21"/>
              </w:rPr>
              <w:t>.7</w:t>
            </w:r>
          </w:p>
        </w:tc>
        <w:tc>
          <w:tcPr>
            <w:tcW w:w="1577" w:type="dxa"/>
            <w:vAlign w:val="center"/>
          </w:tcPr>
          <w:p w:rsidR="00047ECD" w:rsidRPr="00CA3DBF" w:rsidP="00047ECD">
            <w:pPr>
              <w:pStyle w:val="Normal0"/>
              <w:spacing w:line="360" w:lineRule="auto"/>
              <w:ind w:firstLine="470" w:firstLineChars="224"/>
              <w:rPr>
                <w:rFonts w:ascii="宋体" w:hAnsi="宋体"/>
                <w:szCs w:val="21"/>
              </w:rPr>
            </w:pPr>
            <w:r w:rsidRPr="00CA3DBF">
              <w:rPr>
                <w:rFonts w:ascii="宋体" w:hAnsi="宋体" w:hint="eastAsia"/>
                <w:szCs w:val="21"/>
              </w:rPr>
              <w:t>1</w:t>
            </w:r>
          </w:p>
        </w:tc>
        <w:tc>
          <w:tcPr>
            <w:tcW w:w="1378" w:type="dxa"/>
            <w:vAlign w:val="center"/>
          </w:tcPr>
          <w:p w:rsidR="00047ECD" w:rsidRPr="00CA3DBF" w:rsidP="00047ECD">
            <w:pPr>
              <w:pStyle w:val="Normal0"/>
              <w:spacing w:line="360" w:lineRule="auto"/>
              <w:ind w:firstLine="470" w:firstLineChars="224"/>
              <w:rPr>
                <w:rFonts w:ascii="宋体" w:hAnsi="宋体"/>
                <w:szCs w:val="21"/>
              </w:rPr>
            </w:pPr>
            <w:r w:rsidRPr="00CA3DBF">
              <w:rPr>
                <w:rFonts w:ascii="宋体" w:hAnsi="宋体" w:hint="eastAsia"/>
                <w:szCs w:val="21"/>
              </w:rPr>
              <w:t>0.175</w:t>
            </w:r>
          </w:p>
        </w:tc>
        <w:tc>
          <w:tcPr>
            <w:tcW w:w="1455" w:type="dxa"/>
            <w:vAlign w:val="center"/>
          </w:tcPr>
          <w:p w:rsidR="00047ECD" w:rsidRPr="00CA3DBF" w:rsidP="00047ECD">
            <w:pPr>
              <w:pStyle w:val="Normal0"/>
              <w:spacing w:line="360" w:lineRule="auto"/>
              <w:ind w:firstLine="470" w:firstLineChars="224"/>
              <w:rPr>
                <w:rFonts w:ascii="宋体" w:hAnsi="宋体"/>
                <w:szCs w:val="21"/>
              </w:rPr>
            </w:pPr>
            <w:r w:rsidRPr="00CA3DBF">
              <w:rPr>
                <w:rFonts w:ascii="宋体" w:hAnsi="宋体" w:hint="eastAsia"/>
                <w:szCs w:val="21"/>
              </w:rPr>
              <w:t>0</w:t>
            </w:r>
            <w:r w:rsidRPr="00CA3DBF">
              <w:rPr>
                <w:rFonts w:ascii="宋体" w:hAnsi="宋体"/>
                <w:szCs w:val="21"/>
              </w:rPr>
              <w:t>.03</w:t>
            </w:r>
          </w:p>
        </w:tc>
        <w:tc>
          <w:tcPr>
            <w:tcW w:w="1488" w:type="dxa"/>
            <w:vAlign w:val="center"/>
          </w:tcPr>
          <w:p w:rsidR="00047ECD" w:rsidRPr="00CA3DBF" w:rsidP="00047ECD">
            <w:pPr>
              <w:pStyle w:val="Normal0"/>
              <w:spacing w:line="360" w:lineRule="auto"/>
              <w:ind w:firstLine="470" w:firstLineChars="224"/>
              <w:rPr>
                <w:rFonts w:ascii="宋体" w:hAnsi="宋体"/>
                <w:szCs w:val="21"/>
              </w:rPr>
            </w:pPr>
            <w:r w:rsidRPr="00CA3DBF">
              <w:rPr>
                <w:rFonts w:ascii="宋体" w:hAnsi="宋体" w:hint="eastAsia"/>
                <w:szCs w:val="21"/>
              </w:rPr>
              <w:t>0</w:t>
            </w:r>
            <w:r w:rsidRPr="00CA3DBF">
              <w:rPr>
                <w:rFonts w:ascii="宋体" w:hAnsi="宋体"/>
                <w:szCs w:val="21"/>
              </w:rPr>
              <w:t>.002</w:t>
            </w:r>
          </w:p>
        </w:tc>
      </w:tr>
    </w:tbl>
    <w:p w:rsidR="00047ECD" w:rsidRPr="005965E1" w:rsidP="00047ECD">
      <w:pPr>
        <w:pStyle w:val="Normal0"/>
        <w:spacing w:line="360" w:lineRule="auto"/>
        <w:ind w:firstLine="538" w:firstLineChars="224"/>
        <w:rPr>
          <w:rFonts w:ascii="宋体" w:hAnsi="宋体"/>
          <w:sz w:val="24"/>
          <w:szCs w:val="24"/>
        </w:rPr>
      </w:pPr>
    </w:p>
    <w:p w:rsidR="00047ECD" w:rsidRPr="008E04B7" w:rsidP="00047ECD">
      <w:pPr>
        <w:pStyle w:val="Normal0"/>
        <w:spacing w:line="360" w:lineRule="auto"/>
        <w:ind w:firstLine="235" w:firstLineChars="98"/>
        <w:rPr>
          <w:rFonts w:ascii="宋体" w:hAnsi="宋体"/>
          <w:b/>
          <w:sz w:val="24"/>
          <w:szCs w:val="24"/>
        </w:rPr>
      </w:pPr>
      <w:r>
        <w:rPr>
          <w:rFonts w:ascii="宋体" w:hAnsi="宋体" w:hint="eastAsia"/>
          <w:b/>
          <w:sz w:val="24"/>
          <w:szCs w:val="24"/>
        </w:rPr>
        <w:t>5.5</w:t>
      </w:r>
      <w:r w:rsidRPr="00CA3DBF">
        <w:rPr>
          <w:rFonts w:ascii="宋体" w:hAnsi="宋体" w:hint="eastAsia"/>
          <w:b/>
          <w:sz w:val="24"/>
          <w:szCs w:val="24"/>
        </w:rPr>
        <w:t>基坑降水</w:t>
      </w:r>
      <w:r>
        <w:rPr>
          <w:rFonts w:ascii="宋体" w:hAnsi="宋体" w:hint="eastAsia"/>
          <w:b/>
          <w:sz w:val="24"/>
          <w:szCs w:val="24"/>
        </w:rPr>
        <w:t>施工方案</w:t>
      </w:r>
    </w:p>
    <w:p w:rsidR="00047ECD" w:rsidRPr="008E04B7"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5.5.1</w:t>
        </w:r>
      </w:smartTag>
      <w:r w:rsidRPr="00CA3DBF">
        <w:rPr>
          <w:rFonts w:ascii="宋体" w:hAnsi="宋体" w:hint="eastAsia"/>
          <w:b/>
          <w:sz w:val="24"/>
          <w:szCs w:val="24"/>
        </w:rPr>
        <w:t>基坑降水</w:t>
      </w:r>
      <w:r>
        <w:rPr>
          <w:rFonts w:ascii="宋体" w:hAnsi="宋体" w:hint="eastAsia"/>
          <w:b/>
          <w:sz w:val="24"/>
          <w:szCs w:val="24"/>
        </w:rPr>
        <w:t>方式</w:t>
      </w:r>
    </w:p>
    <w:p w:rsidR="00047ECD" w:rsidRPr="00881DD5" w:rsidP="00047ECD">
      <w:pPr>
        <w:pStyle w:val="Normal0"/>
        <w:spacing w:line="360" w:lineRule="auto"/>
        <w:ind w:firstLine="538" w:firstLineChars="224"/>
        <w:rPr>
          <w:rFonts w:ascii="宋体" w:hAnsi="宋体"/>
          <w:sz w:val="24"/>
          <w:szCs w:val="24"/>
        </w:rPr>
      </w:pPr>
      <w:r w:rsidRPr="00881DD5">
        <w:rPr>
          <w:rFonts w:ascii="宋体" w:hAnsi="宋体" w:hint="eastAsia"/>
          <w:sz w:val="24"/>
          <w:szCs w:val="24"/>
        </w:rPr>
        <w:t>基坑范围内地下水</w:t>
      </w:r>
      <w:r w:rsidRPr="00217960">
        <w:rPr>
          <w:rFonts w:ascii="宋体" w:hAnsi="宋体" w:hint="eastAsia"/>
          <w:sz w:val="24"/>
          <w:szCs w:val="24"/>
        </w:rPr>
        <w:t>主要有浅部土层的潜水、部分地区浅部土层中的微承压水和深部粉性土、砂土层中的承压水。浅部土层的潜水</w:t>
      </w:r>
      <w:r w:rsidRPr="00881DD5">
        <w:rPr>
          <w:rFonts w:ascii="宋体" w:hAnsi="宋体" w:hint="eastAsia"/>
          <w:sz w:val="24"/>
          <w:szCs w:val="24"/>
        </w:rPr>
        <w:t>主要补给来源为大气降水，水位随季节变化，</w:t>
      </w:r>
      <w:r w:rsidRPr="00217960">
        <w:rPr>
          <w:rFonts w:ascii="宋体" w:hAnsi="宋体" w:hint="eastAsia"/>
          <w:sz w:val="24"/>
          <w:szCs w:val="24"/>
        </w:rPr>
        <w:t>年平均地下水位</w:t>
      </w:r>
      <w:r w:rsidRPr="00881DD5">
        <w:rPr>
          <w:rFonts w:ascii="宋体" w:hAnsi="宋体" w:hint="eastAsia"/>
          <w:sz w:val="24"/>
          <w:szCs w:val="24"/>
        </w:rPr>
        <w:t>水位埋深</w:t>
      </w:r>
      <w:r w:rsidRPr="00881DD5">
        <w:rPr>
          <w:rFonts w:ascii="宋体" w:hAnsi="宋体" w:hint="eastAsia"/>
          <w:sz w:val="24"/>
          <w:szCs w:val="24"/>
        </w:rPr>
        <w:t>0.5</w:t>
      </w:r>
      <w:r w:rsidRPr="00881DD5">
        <w:rPr>
          <w:rFonts w:ascii="宋体" w:hAnsi="宋体" w:hint="eastAsia"/>
          <w:sz w:val="24"/>
          <w:szCs w:val="24"/>
        </w:rPr>
        <w:t>～</w:t>
      </w:r>
      <w:r w:rsidRPr="00881DD5">
        <w:rPr>
          <w:rFonts w:ascii="宋体" w:hAnsi="宋体" w:hint="eastAsia"/>
          <w:sz w:val="24"/>
          <w:szCs w:val="24"/>
        </w:rPr>
        <w:t>0</w:t>
      </w:r>
      <w:smartTag w:uri="urn:schemas-microsoft-com:office:smarttags" w:element="chmetcnv">
        <w:smartTagPr>
          <w:attr w:name="HasSpace" w:val="False"/>
          <w:attr w:name="Negative" w:val="False"/>
          <w:attr w:name="NumberType" w:val="1"/>
          <w:attr w:name="SourceValue" w:val=".7"/>
          <w:attr w:name="TCSC" w:val="0"/>
          <w:attr w:name="UnitName" w:val="m"/>
        </w:smartTagPr>
        <w:r w:rsidRPr="00881DD5">
          <w:rPr>
            <w:rFonts w:ascii="宋体" w:hAnsi="宋体" w:hint="eastAsia"/>
            <w:sz w:val="24"/>
            <w:szCs w:val="24"/>
          </w:rPr>
          <w:t>.7m</w:t>
        </w:r>
      </w:smartTag>
      <w:r w:rsidRPr="00881DD5">
        <w:rPr>
          <w:rFonts w:ascii="宋体" w:hAnsi="宋体" w:hint="eastAsia"/>
          <w:sz w:val="24"/>
          <w:szCs w:val="24"/>
        </w:rPr>
        <w:t>。</w:t>
      </w:r>
      <w:r w:rsidRPr="00217960">
        <w:rPr>
          <w:rFonts w:ascii="宋体" w:hAnsi="宋体" w:hint="eastAsia"/>
          <w:sz w:val="24"/>
          <w:szCs w:val="24"/>
        </w:rPr>
        <w:t>⑤</w:t>
      </w:r>
      <w:r w:rsidRPr="00217960">
        <w:rPr>
          <w:rFonts w:ascii="宋体" w:hAnsi="宋体" w:hint="eastAsia"/>
          <w:sz w:val="24"/>
          <w:szCs w:val="24"/>
        </w:rPr>
        <w:t>2</w:t>
      </w:r>
      <w:r w:rsidRPr="00217960">
        <w:rPr>
          <w:rFonts w:ascii="宋体" w:hAnsi="宋体" w:hint="eastAsia"/>
          <w:sz w:val="24"/>
          <w:szCs w:val="24"/>
        </w:rPr>
        <w:t>层赋存的地下水水量较丰富且具有一定的承压性，属微承压水含水层</w:t>
      </w:r>
      <w:r>
        <w:rPr>
          <w:rFonts w:ascii="宋体" w:hAnsi="宋体" w:hint="eastAsia"/>
          <w:sz w:val="24"/>
          <w:szCs w:val="24"/>
        </w:rPr>
        <w:t>，</w:t>
      </w:r>
      <w:r w:rsidRPr="00053789">
        <w:rPr>
          <w:rFonts w:ascii="宋体" w:hAnsi="宋体" w:hint="eastAsia"/>
          <w:sz w:val="24"/>
          <w:szCs w:val="24"/>
        </w:rPr>
        <w:t>⑤</w:t>
      </w:r>
      <w:r w:rsidRPr="00053789">
        <w:rPr>
          <w:rFonts w:ascii="宋体" w:hAnsi="宋体" w:hint="eastAsia"/>
          <w:sz w:val="24"/>
          <w:szCs w:val="24"/>
        </w:rPr>
        <w:t>2</w:t>
      </w:r>
      <w:r w:rsidRPr="00053789">
        <w:rPr>
          <w:rFonts w:ascii="宋体" w:hAnsi="宋体" w:hint="eastAsia"/>
          <w:sz w:val="24"/>
          <w:szCs w:val="24"/>
        </w:rPr>
        <w:t>－</w:t>
      </w:r>
      <w:r w:rsidRPr="00053789">
        <w:rPr>
          <w:rFonts w:ascii="宋体" w:hAnsi="宋体" w:hint="eastAsia"/>
          <w:sz w:val="24"/>
          <w:szCs w:val="24"/>
        </w:rPr>
        <w:t>1</w:t>
      </w:r>
      <w:r w:rsidRPr="00053789">
        <w:rPr>
          <w:rFonts w:ascii="宋体" w:hAnsi="宋体" w:hint="eastAsia"/>
          <w:sz w:val="24"/>
          <w:szCs w:val="24"/>
        </w:rPr>
        <w:t>层承压水水头埋深约</w:t>
      </w:r>
      <w:smartTag w:uri="urn:schemas-microsoft-com:office:smarttags" w:element="chmetcnv">
        <w:smartTagPr>
          <w:attr w:name="HasSpace" w:val="False"/>
          <w:attr w:name="Negative" w:val="False"/>
          <w:attr w:name="NumberType" w:val="1"/>
          <w:attr w:name="SourceValue" w:val="5.2"/>
          <w:attr w:name="TCSC" w:val="0"/>
          <w:attr w:name="UnitName" w:val="m"/>
        </w:smartTagPr>
        <w:r w:rsidRPr="00053789">
          <w:rPr>
            <w:rFonts w:ascii="宋体" w:hAnsi="宋体" w:hint="eastAsia"/>
            <w:sz w:val="24"/>
            <w:szCs w:val="24"/>
          </w:rPr>
          <w:t>5.2m</w:t>
        </w:r>
      </w:smartTag>
      <w:r w:rsidRPr="00053789">
        <w:rPr>
          <w:rFonts w:ascii="宋体" w:hAnsi="宋体" w:hint="eastAsia"/>
          <w:sz w:val="24"/>
          <w:szCs w:val="24"/>
        </w:rPr>
        <w:t>，第⑤</w:t>
      </w:r>
      <w:r w:rsidRPr="00053789">
        <w:rPr>
          <w:rFonts w:ascii="宋体" w:hAnsi="宋体" w:hint="eastAsia"/>
          <w:sz w:val="24"/>
          <w:szCs w:val="24"/>
        </w:rPr>
        <w:t>2</w:t>
      </w:r>
      <w:r w:rsidRPr="00053789">
        <w:rPr>
          <w:rFonts w:ascii="宋体" w:hAnsi="宋体" w:hint="eastAsia"/>
          <w:sz w:val="24"/>
          <w:szCs w:val="24"/>
        </w:rPr>
        <w:t>－</w:t>
      </w:r>
      <w:r w:rsidRPr="00053789">
        <w:rPr>
          <w:rFonts w:ascii="宋体" w:hAnsi="宋体" w:hint="eastAsia"/>
          <w:sz w:val="24"/>
          <w:szCs w:val="24"/>
        </w:rPr>
        <w:t>2</w:t>
      </w:r>
      <w:r w:rsidRPr="00053789">
        <w:rPr>
          <w:rFonts w:ascii="宋体" w:hAnsi="宋体" w:hint="eastAsia"/>
          <w:sz w:val="24"/>
          <w:szCs w:val="24"/>
        </w:rPr>
        <w:t>层承压水水头埋深约</w:t>
      </w:r>
      <w:smartTag w:uri="urn:schemas-microsoft-com:office:smarttags" w:element="chmetcnv">
        <w:smartTagPr>
          <w:attr w:name="HasSpace" w:val="False"/>
          <w:attr w:name="Negative" w:val="False"/>
          <w:attr w:name="NumberType" w:val="1"/>
          <w:attr w:name="SourceValue" w:val="7.7"/>
          <w:attr w:name="TCSC" w:val="0"/>
          <w:attr w:name="UnitName" w:val="m"/>
        </w:smartTagPr>
        <w:r w:rsidRPr="00053789">
          <w:rPr>
            <w:rFonts w:ascii="宋体" w:hAnsi="宋体" w:hint="eastAsia"/>
            <w:sz w:val="24"/>
            <w:szCs w:val="24"/>
          </w:rPr>
          <w:t>7.7m</w:t>
        </w:r>
      </w:smartTag>
      <w:r>
        <w:rPr>
          <w:rFonts w:ascii="宋体" w:hAnsi="宋体" w:hint="eastAsia"/>
          <w:sz w:val="24"/>
          <w:szCs w:val="24"/>
        </w:rPr>
        <w:t>；</w:t>
      </w:r>
      <w:r>
        <w:rPr>
          <w:rFonts w:ascii="宋体" w:hAnsi="宋体" w:hint="eastAsia"/>
          <w:sz w:val="24"/>
          <w:szCs w:val="24"/>
        </w:rPr>
        <w:t xml:space="preserve"> </w:t>
      </w:r>
      <w:r w:rsidRPr="00217960">
        <w:rPr>
          <w:rFonts w:ascii="宋体" w:hAnsi="宋体" w:hint="eastAsia"/>
          <w:sz w:val="24"/>
          <w:szCs w:val="24"/>
        </w:rPr>
        <w:t>⑦层</w:t>
      </w:r>
      <w:r w:rsidRPr="00053789">
        <w:rPr>
          <w:rFonts w:ascii="宋体" w:hAnsi="宋体" w:hint="eastAsia"/>
          <w:sz w:val="24"/>
          <w:szCs w:val="24"/>
        </w:rPr>
        <w:t>承压水水头约</w:t>
      </w:r>
      <w:smartTag w:uri="urn:schemas-microsoft-com:office:smarttags" w:element="chmetcnv">
        <w:smartTagPr>
          <w:attr w:name="HasSpace" w:val="False"/>
          <w:attr w:name="Negative" w:val="False"/>
          <w:attr w:name="NumberType" w:val="1"/>
          <w:attr w:name="SourceValue" w:val="8.7"/>
          <w:attr w:name="TCSC" w:val="0"/>
          <w:attr w:name="UnitName" w:val="m"/>
        </w:smartTagPr>
        <w:r w:rsidRPr="00053789">
          <w:rPr>
            <w:rFonts w:ascii="宋体" w:hAnsi="宋体" w:hint="eastAsia"/>
            <w:sz w:val="24"/>
            <w:szCs w:val="24"/>
          </w:rPr>
          <w:t>8.7m</w:t>
        </w:r>
      </w:smartTag>
      <w:r>
        <w:rPr>
          <w:rFonts w:ascii="宋体" w:hAnsi="宋体" w:hint="eastAsia"/>
          <w:sz w:val="24"/>
          <w:szCs w:val="24"/>
        </w:rPr>
        <w:t>，</w:t>
      </w:r>
      <w:r w:rsidRPr="00217960">
        <w:rPr>
          <w:rFonts w:ascii="宋体" w:hAnsi="宋体" w:hint="eastAsia"/>
          <w:sz w:val="24"/>
          <w:szCs w:val="24"/>
        </w:rPr>
        <w:t>虽埋深较深，但局部与⑤</w:t>
      </w:r>
      <w:r w:rsidRPr="00217960">
        <w:rPr>
          <w:rFonts w:ascii="宋体" w:hAnsi="宋体" w:hint="eastAsia"/>
          <w:sz w:val="24"/>
          <w:szCs w:val="24"/>
        </w:rPr>
        <w:t>2</w:t>
      </w:r>
      <w:r w:rsidRPr="00217960">
        <w:rPr>
          <w:rFonts w:ascii="宋体" w:hAnsi="宋体" w:hint="eastAsia"/>
          <w:sz w:val="24"/>
          <w:szCs w:val="24"/>
        </w:rPr>
        <w:t>层连通，⑦层承压水头对第⑤</w:t>
      </w:r>
      <w:r w:rsidRPr="00217960">
        <w:rPr>
          <w:rFonts w:ascii="宋体" w:hAnsi="宋体" w:hint="eastAsia"/>
          <w:sz w:val="24"/>
          <w:szCs w:val="24"/>
        </w:rPr>
        <w:t>2</w:t>
      </w:r>
      <w:r w:rsidRPr="00217960">
        <w:rPr>
          <w:rFonts w:ascii="宋体" w:hAnsi="宋体" w:hint="eastAsia"/>
          <w:sz w:val="24"/>
          <w:szCs w:val="24"/>
        </w:rPr>
        <w:t>层有一定影响</w:t>
      </w:r>
      <w:r>
        <w:rPr>
          <w:rFonts w:ascii="宋体" w:hAnsi="宋体" w:hint="eastAsia"/>
          <w:sz w:val="24"/>
          <w:szCs w:val="24"/>
        </w:rPr>
        <w:t>。</w:t>
      </w:r>
      <w:r w:rsidRPr="00881DD5">
        <w:rPr>
          <w:rFonts w:ascii="宋体" w:hAnsi="宋体" w:hint="eastAsia"/>
          <w:sz w:val="24"/>
          <w:szCs w:val="24"/>
        </w:rPr>
        <w:t xml:space="preserve"> </w:t>
      </w:r>
    </w:p>
    <w:p w:rsidR="00047ECD" w:rsidRPr="00881DD5" w:rsidP="00047ECD">
      <w:pPr>
        <w:pStyle w:val="Normal0"/>
        <w:spacing w:line="360" w:lineRule="auto"/>
        <w:ind w:firstLine="538" w:firstLineChars="224"/>
        <w:rPr>
          <w:rFonts w:ascii="宋体" w:hAnsi="宋体"/>
          <w:sz w:val="24"/>
          <w:szCs w:val="24"/>
        </w:rPr>
      </w:pPr>
      <w:r w:rsidRPr="00881DD5">
        <w:rPr>
          <w:rFonts w:ascii="宋体" w:hAnsi="宋体"/>
          <w:sz w:val="24"/>
          <w:szCs w:val="24"/>
        </w:rPr>
        <w:t>本基坑四周采用</w:t>
      </w:r>
      <w:r w:rsidRPr="00881DD5">
        <w:rPr>
          <w:rFonts w:ascii="宋体" w:hAnsi="宋体" w:hint="eastAsia"/>
          <w:sz w:val="24"/>
          <w:szCs w:val="24"/>
        </w:rPr>
        <w:t>下地连续墙围护</w:t>
      </w:r>
      <w:r w:rsidRPr="00881DD5">
        <w:rPr>
          <w:rFonts w:ascii="宋体" w:hAnsi="宋体"/>
          <w:sz w:val="24"/>
          <w:szCs w:val="24"/>
        </w:rPr>
        <w:t>，隔断了基坑开挖深度范围内地下水（潜水）与外围地下水的水力联系，在进行潜水降水方案设计时不考虑周围地下水的侧向补给，只需将基坑内地下水位降低至设计要求</w:t>
      </w:r>
      <w:r w:rsidRPr="00881DD5">
        <w:rPr>
          <w:rFonts w:ascii="宋体" w:hAnsi="宋体" w:hint="eastAsia"/>
          <w:sz w:val="24"/>
          <w:szCs w:val="24"/>
        </w:rPr>
        <w:t>。</w:t>
      </w:r>
      <w:r w:rsidRPr="00881DD5">
        <w:rPr>
          <w:rFonts w:ascii="宋体" w:hAnsi="宋体"/>
          <w:sz w:val="24"/>
          <w:szCs w:val="24"/>
        </w:rPr>
        <w:t>由于上部潜水层的含水量较大，但渗透性较差，在抽水过程中靠地下水的高差要在短期内将地下水抽汲出比较</w:t>
      </w:r>
      <w:r w:rsidRPr="00881DD5">
        <w:rPr>
          <w:rFonts w:ascii="宋体" w:hAnsi="宋体"/>
          <w:sz w:val="24"/>
          <w:szCs w:val="24"/>
        </w:rPr>
        <w:t>困难，因此基坑降水采用真空</w:t>
      </w:r>
      <w:r w:rsidRPr="00881DD5">
        <w:rPr>
          <w:rFonts w:ascii="宋体" w:hAnsi="宋体" w:hint="eastAsia"/>
          <w:sz w:val="24"/>
          <w:szCs w:val="24"/>
        </w:rPr>
        <w:t>深井</w:t>
      </w:r>
      <w:r w:rsidRPr="00881DD5">
        <w:rPr>
          <w:rFonts w:ascii="宋体" w:hAnsi="宋体"/>
          <w:sz w:val="24"/>
          <w:szCs w:val="24"/>
        </w:rPr>
        <w:t>降水疏干</w:t>
      </w:r>
      <w:r>
        <w:rPr>
          <w:rFonts w:ascii="宋体" w:hAnsi="宋体" w:hint="eastAsia"/>
          <w:sz w:val="24"/>
          <w:szCs w:val="24"/>
        </w:rPr>
        <w:t>坑内土体</w:t>
      </w:r>
      <w:r w:rsidRPr="00881DD5">
        <w:rPr>
          <w:rFonts w:ascii="宋体" w:hAnsi="宋体"/>
          <w:sz w:val="24"/>
          <w:szCs w:val="24"/>
        </w:rPr>
        <w:t>。</w:t>
      </w:r>
    </w:p>
    <w:p w:rsidR="00047ECD" w:rsidRPr="007A5557" w:rsidP="00047ECD">
      <w:pPr>
        <w:pStyle w:val="Normal0"/>
        <w:spacing w:line="360" w:lineRule="auto"/>
        <w:ind w:firstLine="538" w:firstLineChars="224"/>
        <w:rPr>
          <w:rFonts w:ascii="宋体" w:hAnsi="宋体"/>
          <w:sz w:val="24"/>
          <w:szCs w:val="24"/>
        </w:rPr>
      </w:pPr>
      <w:r>
        <w:rPr>
          <w:rFonts w:ascii="宋体" w:hAnsi="宋体" w:hint="eastAsia"/>
          <w:sz w:val="24"/>
          <w:szCs w:val="24"/>
        </w:rPr>
        <w:t>因</w:t>
      </w:r>
      <w:r w:rsidRPr="00217960">
        <w:rPr>
          <w:rFonts w:ascii="宋体" w:hAnsi="宋体" w:hint="eastAsia"/>
          <w:sz w:val="24"/>
          <w:szCs w:val="24"/>
        </w:rPr>
        <w:t>⑤</w:t>
      </w:r>
      <w:r w:rsidRPr="00217960">
        <w:rPr>
          <w:rFonts w:ascii="宋体" w:hAnsi="宋体" w:hint="eastAsia"/>
          <w:sz w:val="24"/>
          <w:szCs w:val="24"/>
        </w:rPr>
        <w:t>2</w:t>
      </w:r>
      <w:r w:rsidRPr="00217960">
        <w:rPr>
          <w:rFonts w:ascii="宋体" w:hAnsi="宋体" w:hint="eastAsia"/>
          <w:sz w:val="24"/>
          <w:szCs w:val="24"/>
        </w:rPr>
        <w:t>层赋存的地下水水量较丰富且具有一定的承压性，</w:t>
      </w:r>
      <w:r w:rsidRPr="00053789">
        <w:rPr>
          <w:rFonts w:ascii="宋体" w:hAnsi="宋体" w:hint="eastAsia"/>
          <w:sz w:val="24"/>
          <w:szCs w:val="24"/>
        </w:rPr>
        <w:t>⑤</w:t>
      </w:r>
      <w:r w:rsidRPr="00053789">
        <w:rPr>
          <w:rFonts w:ascii="宋体" w:hAnsi="宋体" w:hint="eastAsia"/>
          <w:sz w:val="24"/>
          <w:szCs w:val="24"/>
        </w:rPr>
        <w:t>2</w:t>
      </w:r>
      <w:r w:rsidRPr="00053789">
        <w:rPr>
          <w:rFonts w:ascii="宋体" w:hAnsi="宋体" w:hint="eastAsia"/>
          <w:sz w:val="24"/>
          <w:szCs w:val="24"/>
        </w:rPr>
        <w:t>－</w:t>
      </w:r>
      <w:r w:rsidRPr="00053789">
        <w:rPr>
          <w:rFonts w:ascii="宋体" w:hAnsi="宋体" w:hint="eastAsia"/>
          <w:sz w:val="24"/>
          <w:szCs w:val="24"/>
        </w:rPr>
        <w:t>1</w:t>
      </w:r>
      <w:r w:rsidRPr="00053789">
        <w:rPr>
          <w:rFonts w:ascii="宋体" w:hAnsi="宋体" w:hint="eastAsia"/>
          <w:sz w:val="24"/>
          <w:szCs w:val="24"/>
        </w:rPr>
        <w:t>层承压水水头埋深约</w:t>
      </w:r>
      <w:smartTag w:uri="urn:schemas-microsoft-com:office:smarttags" w:element="chmetcnv">
        <w:smartTagPr>
          <w:attr w:name="HasSpace" w:val="False"/>
          <w:attr w:name="Negative" w:val="False"/>
          <w:attr w:name="NumberType" w:val="1"/>
          <w:attr w:name="SourceValue" w:val="5.2"/>
          <w:attr w:name="TCSC" w:val="0"/>
          <w:attr w:name="UnitName" w:val="m"/>
        </w:smartTagPr>
        <w:r w:rsidRPr="00053789">
          <w:rPr>
            <w:rFonts w:ascii="宋体" w:hAnsi="宋体" w:hint="eastAsia"/>
            <w:sz w:val="24"/>
            <w:szCs w:val="24"/>
          </w:rPr>
          <w:t>5.2m</w:t>
        </w:r>
      </w:smartTag>
      <w:r w:rsidRPr="00053789">
        <w:rPr>
          <w:rFonts w:ascii="宋体" w:hAnsi="宋体" w:hint="eastAsia"/>
          <w:sz w:val="24"/>
          <w:szCs w:val="24"/>
        </w:rPr>
        <w:t>，</w:t>
      </w:r>
      <w:r w:rsidRPr="00217960">
        <w:rPr>
          <w:rFonts w:ascii="宋体" w:hAnsi="宋体" w:hint="eastAsia"/>
          <w:sz w:val="24"/>
          <w:szCs w:val="24"/>
        </w:rPr>
        <w:t>⑦层</w:t>
      </w:r>
      <w:r w:rsidRPr="00053789">
        <w:rPr>
          <w:rFonts w:ascii="宋体" w:hAnsi="宋体" w:hint="eastAsia"/>
          <w:sz w:val="24"/>
          <w:szCs w:val="24"/>
        </w:rPr>
        <w:t>承压水水头约</w:t>
      </w:r>
      <w:smartTag w:uri="urn:schemas-microsoft-com:office:smarttags" w:element="chmetcnv">
        <w:smartTagPr>
          <w:attr w:name="HasSpace" w:val="False"/>
          <w:attr w:name="Negative" w:val="False"/>
          <w:attr w:name="NumberType" w:val="1"/>
          <w:attr w:name="SourceValue" w:val="8.7"/>
          <w:attr w:name="TCSC" w:val="0"/>
          <w:attr w:name="UnitName" w:val="m"/>
        </w:smartTagPr>
        <w:r w:rsidRPr="00053789">
          <w:rPr>
            <w:rFonts w:ascii="宋体" w:hAnsi="宋体" w:hint="eastAsia"/>
            <w:sz w:val="24"/>
            <w:szCs w:val="24"/>
          </w:rPr>
          <w:t>8.7m</w:t>
        </w:r>
      </w:smartTag>
      <w:r>
        <w:rPr>
          <w:rFonts w:ascii="宋体" w:hAnsi="宋体" w:hint="eastAsia"/>
          <w:sz w:val="24"/>
          <w:szCs w:val="24"/>
        </w:rPr>
        <w:t>，</w:t>
      </w:r>
      <w:r w:rsidRPr="00217960">
        <w:rPr>
          <w:rFonts w:ascii="宋体" w:hAnsi="宋体" w:hint="eastAsia"/>
          <w:sz w:val="24"/>
          <w:szCs w:val="24"/>
        </w:rPr>
        <w:t>虽埋深较深，但局部与⑤</w:t>
      </w:r>
      <w:r w:rsidRPr="00217960">
        <w:rPr>
          <w:rFonts w:ascii="宋体" w:hAnsi="宋体" w:hint="eastAsia"/>
          <w:sz w:val="24"/>
          <w:szCs w:val="24"/>
        </w:rPr>
        <w:t>2</w:t>
      </w:r>
      <w:r w:rsidRPr="00217960">
        <w:rPr>
          <w:rFonts w:ascii="宋体" w:hAnsi="宋体" w:hint="eastAsia"/>
          <w:sz w:val="24"/>
          <w:szCs w:val="24"/>
        </w:rPr>
        <w:t>层连通，⑦层承压水头对第⑤</w:t>
      </w:r>
      <w:r w:rsidRPr="00217960">
        <w:rPr>
          <w:rFonts w:ascii="宋体" w:hAnsi="宋体" w:hint="eastAsia"/>
          <w:sz w:val="24"/>
          <w:szCs w:val="24"/>
        </w:rPr>
        <w:t>2</w:t>
      </w:r>
      <w:r w:rsidRPr="00217960">
        <w:rPr>
          <w:rFonts w:ascii="宋体" w:hAnsi="宋体" w:hint="eastAsia"/>
          <w:sz w:val="24"/>
          <w:szCs w:val="24"/>
        </w:rPr>
        <w:t>层有一定影响</w:t>
      </w:r>
      <w:r>
        <w:rPr>
          <w:rFonts w:ascii="宋体" w:hAnsi="宋体" w:hint="eastAsia"/>
          <w:sz w:val="24"/>
          <w:szCs w:val="24"/>
        </w:rPr>
        <w:t>。为防止</w:t>
      </w:r>
      <w:r w:rsidRPr="00881DD5">
        <w:rPr>
          <w:rFonts w:ascii="宋体" w:hAnsi="宋体" w:hint="eastAsia"/>
          <w:sz w:val="24"/>
          <w:szCs w:val="24"/>
        </w:rPr>
        <w:t xml:space="preserve"> </w:t>
      </w:r>
      <w:r w:rsidRPr="00217960">
        <w:rPr>
          <w:rFonts w:ascii="宋体" w:hAnsi="宋体" w:hint="eastAsia"/>
          <w:sz w:val="24"/>
          <w:szCs w:val="24"/>
        </w:rPr>
        <w:t>⑤</w:t>
      </w:r>
      <w:r w:rsidRPr="00217960">
        <w:rPr>
          <w:rFonts w:ascii="宋体" w:hAnsi="宋体" w:hint="eastAsia"/>
          <w:sz w:val="24"/>
          <w:szCs w:val="24"/>
        </w:rPr>
        <w:t>2</w:t>
      </w:r>
      <w:r w:rsidRPr="00217960">
        <w:rPr>
          <w:rFonts w:ascii="宋体" w:hAnsi="宋体" w:hint="eastAsia"/>
          <w:sz w:val="24"/>
          <w:szCs w:val="24"/>
        </w:rPr>
        <w:t>层</w:t>
      </w:r>
      <w:r>
        <w:rPr>
          <w:rFonts w:ascii="宋体" w:hAnsi="宋体" w:hint="eastAsia"/>
          <w:sz w:val="24"/>
          <w:szCs w:val="24"/>
        </w:rPr>
        <w:t>承压水影响基坑开挖发生管涌现象，在坑内、外设置</w:t>
      </w:r>
      <w:r w:rsidRPr="00881DD5">
        <w:rPr>
          <w:rFonts w:ascii="宋体" w:hAnsi="宋体" w:hint="eastAsia"/>
          <w:sz w:val="24"/>
          <w:szCs w:val="24"/>
        </w:rPr>
        <w:t>降压井</w:t>
      </w:r>
      <w:r>
        <w:rPr>
          <w:rFonts w:ascii="宋体" w:hAnsi="宋体" w:hint="eastAsia"/>
          <w:sz w:val="24"/>
          <w:szCs w:val="24"/>
        </w:rPr>
        <w:t>以降低承压水压力。</w:t>
      </w:r>
      <w:r w:rsidRPr="007A5557">
        <w:rPr>
          <w:rFonts w:ascii="宋体" w:hAnsi="宋体"/>
          <w:sz w:val="24"/>
          <w:szCs w:val="24"/>
        </w:rPr>
        <w:t>当</w:t>
      </w:r>
      <w:r w:rsidRPr="007A5557">
        <w:rPr>
          <w:rFonts w:ascii="宋体" w:hAnsi="宋体" w:hint="eastAsia"/>
          <w:sz w:val="24"/>
          <w:szCs w:val="24"/>
        </w:rPr>
        <w:t>真空深</w:t>
      </w:r>
      <w:r w:rsidRPr="007A5557">
        <w:rPr>
          <w:rFonts w:ascii="宋体" w:hAnsi="宋体"/>
          <w:sz w:val="24"/>
          <w:szCs w:val="24"/>
        </w:rPr>
        <w:t>井全部抽水</w:t>
      </w:r>
      <w:r w:rsidRPr="007A5557">
        <w:rPr>
          <w:rFonts w:ascii="宋体" w:hAnsi="宋体" w:hint="eastAsia"/>
          <w:sz w:val="24"/>
          <w:szCs w:val="24"/>
        </w:rPr>
        <w:t>28</w:t>
      </w:r>
      <w:r w:rsidRPr="007A5557">
        <w:rPr>
          <w:rFonts w:ascii="宋体" w:hAnsi="宋体"/>
          <w:sz w:val="24"/>
          <w:szCs w:val="24"/>
        </w:rPr>
        <w:t>天后</w:t>
      </w:r>
      <w:r w:rsidRPr="007A5557">
        <w:rPr>
          <w:rFonts w:ascii="宋体" w:hAnsi="宋体" w:hint="eastAsia"/>
          <w:sz w:val="24"/>
          <w:szCs w:val="24"/>
        </w:rPr>
        <w:t>，</w:t>
      </w:r>
      <w:r w:rsidRPr="007A5557">
        <w:rPr>
          <w:rFonts w:ascii="宋体" w:hAnsi="宋体"/>
          <w:sz w:val="24"/>
          <w:szCs w:val="24"/>
        </w:rPr>
        <w:t>将基坑内的地下水降低到基坑</w:t>
      </w:r>
      <w:r w:rsidRPr="007A5557">
        <w:rPr>
          <w:rFonts w:ascii="宋体" w:hAnsi="宋体" w:hint="eastAsia"/>
          <w:sz w:val="24"/>
          <w:szCs w:val="24"/>
        </w:rPr>
        <w:t>底</w:t>
      </w:r>
      <w:r w:rsidRPr="007A5557">
        <w:rPr>
          <w:rFonts w:ascii="宋体" w:hAnsi="宋体"/>
          <w:sz w:val="24"/>
          <w:szCs w:val="24"/>
        </w:rPr>
        <w:t>开挖面以下</w:t>
      </w:r>
      <w:smartTag w:uri="urn:schemas-microsoft-com:office:smarttags" w:element="chmetcnv">
        <w:smartTagPr>
          <w:attr w:name="HasSpace" w:val="False"/>
          <w:attr w:name="Negative" w:val="False"/>
          <w:attr w:name="NumberType" w:val="1"/>
          <w:attr w:name="SourceValue" w:val="3"/>
          <w:attr w:name="TCSC" w:val="0"/>
          <w:attr w:name="UnitName" w:val="m"/>
        </w:smartTagPr>
        <w:r>
          <w:rPr>
            <w:rFonts w:ascii="宋体" w:hAnsi="宋体" w:hint="eastAsia"/>
            <w:sz w:val="24"/>
            <w:szCs w:val="24"/>
          </w:rPr>
          <w:t>3</w:t>
        </w:r>
        <w:r w:rsidRPr="007A5557">
          <w:rPr>
            <w:rFonts w:ascii="宋体" w:hAnsi="宋体"/>
            <w:sz w:val="24"/>
            <w:szCs w:val="24"/>
          </w:rPr>
          <w:t>.</w:t>
        </w:r>
        <w:r w:rsidRPr="007A5557">
          <w:rPr>
            <w:rFonts w:ascii="宋体" w:hAnsi="宋体" w:hint="eastAsia"/>
            <w:sz w:val="24"/>
            <w:szCs w:val="24"/>
          </w:rPr>
          <w:t>00</w:t>
        </w:r>
        <w:r w:rsidRPr="007A5557">
          <w:rPr>
            <w:rFonts w:ascii="宋体" w:hAnsi="宋体"/>
            <w:sz w:val="24"/>
            <w:szCs w:val="24"/>
          </w:rPr>
          <w:t>m</w:t>
        </w:r>
      </w:smartTag>
      <w:r w:rsidRPr="007A5557">
        <w:rPr>
          <w:rFonts w:ascii="宋体" w:hAnsi="宋体"/>
          <w:sz w:val="24"/>
          <w:szCs w:val="24"/>
        </w:rPr>
        <w:t>。</w:t>
      </w:r>
    </w:p>
    <w:p w:rsidR="00047ECD" w:rsidRPr="008E04B7"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5.5.2</w:t>
        </w:r>
      </w:smartTag>
      <w:r>
        <w:rPr>
          <w:rFonts w:ascii="宋体" w:hAnsi="宋体" w:hint="eastAsia"/>
          <w:b/>
          <w:sz w:val="24"/>
          <w:szCs w:val="24"/>
        </w:rPr>
        <w:t>降水降压井布置</w:t>
      </w:r>
    </w:p>
    <w:p w:rsidR="00047ECD" w:rsidP="00047ECD">
      <w:pPr>
        <w:pStyle w:val="Normal0"/>
        <w:spacing w:line="360" w:lineRule="auto"/>
        <w:ind w:firstLine="538" w:firstLineChars="224"/>
        <w:rPr>
          <w:rFonts w:ascii="宋体" w:hAnsi="宋体"/>
          <w:b/>
          <w:sz w:val="24"/>
          <w:szCs w:val="24"/>
        </w:rPr>
        <w:sectPr w:rsidSect="00047ECD">
          <w:type w:val="nextPage"/>
          <w:pgSz w:w="11907" w:h="16840" w:code="9"/>
          <w:pgMar w:top="1418" w:right="1134" w:bottom="1418" w:left="1701" w:header="851" w:footer="851" w:gutter="0"/>
          <w:pgNumType w:start="8"/>
          <w:cols w:space="425"/>
          <w:titlePg w:val="0"/>
          <w:docGrid w:linePitch="312"/>
        </w:sectPr>
      </w:pPr>
      <w:r w:rsidRPr="00A0049C">
        <w:rPr>
          <w:rFonts w:ascii="宋体" w:hAnsi="宋体" w:hint="eastAsia"/>
          <w:sz w:val="24"/>
          <w:szCs w:val="24"/>
        </w:rPr>
        <w:t>在基坑内布置</w:t>
      </w:r>
      <w:r>
        <w:rPr>
          <w:rFonts w:ascii="宋体" w:hAnsi="宋体" w:hint="eastAsia"/>
          <w:sz w:val="24"/>
          <w:szCs w:val="24"/>
        </w:rPr>
        <w:t>168</w:t>
      </w:r>
      <w:r w:rsidRPr="00A0049C">
        <w:rPr>
          <w:rFonts w:ascii="宋体" w:hAnsi="宋体" w:hint="eastAsia"/>
          <w:sz w:val="24"/>
          <w:szCs w:val="24"/>
        </w:rPr>
        <w:t>口降水井、</w:t>
      </w:r>
      <w:r>
        <w:rPr>
          <w:rFonts w:ascii="宋体" w:hAnsi="宋体" w:hint="eastAsia"/>
          <w:sz w:val="24"/>
          <w:szCs w:val="24"/>
        </w:rPr>
        <w:t>14</w:t>
      </w:r>
      <w:r w:rsidRPr="00A0049C">
        <w:rPr>
          <w:rFonts w:ascii="宋体" w:hAnsi="宋体" w:hint="eastAsia"/>
          <w:sz w:val="24"/>
          <w:szCs w:val="24"/>
        </w:rPr>
        <w:t>口降压井，坑外布置</w:t>
      </w:r>
      <w:r>
        <w:rPr>
          <w:rFonts w:ascii="宋体" w:hAnsi="宋体" w:hint="eastAsia"/>
          <w:sz w:val="24"/>
          <w:szCs w:val="24"/>
        </w:rPr>
        <w:t>6</w:t>
      </w:r>
      <w:r w:rsidRPr="00A0049C">
        <w:rPr>
          <w:rFonts w:ascii="宋体" w:hAnsi="宋体" w:hint="eastAsia"/>
          <w:sz w:val="24"/>
          <w:szCs w:val="24"/>
        </w:rPr>
        <w:t>口</w:t>
      </w:r>
      <w:r>
        <w:rPr>
          <w:rFonts w:ascii="宋体" w:hAnsi="宋体" w:hint="eastAsia"/>
          <w:sz w:val="24"/>
          <w:szCs w:val="24"/>
        </w:rPr>
        <w:t>观测</w:t>
      </w:r>
      <w:r w:rsidRPr="00A0049C">
        <w:rPr>
          <w:rFonts w:ascii="宋体" w:hAnsi="宋体" w:hint="eastAsia"/>
          <w:sz w:val="24"/>
          <w:szCs w:val="24"/>
        </w:rPr>
        <w:t>井、</w:t>
      </w:r>
      <w:r>
        <w:rPr>
          <w:rFonts w:ascii="宋体" w:hAnsi="宋体" w:hint="eastAsia"/>
          <w:sz w:val="24"/>
          <w:szCs w:val="24"/>
        </w:rPr>
        <w:t>坑内</w:t>
      </w:r>
      <w:r>
        <w:rPr>
          <w:rFonts w:ascii="宋体" w:hAnsi="宋体" w:hint="eastAsia"/>
          <w:sz w:val="24"/>
          <w:szCs w:val="24"/>
        </w:rPr>
        <w:t>5</w:t>
      </w:r>
      <w:r w:rsidRPr="00A0049C">
        <w:rPr>
          <w:rFonts w:ascii="宋体" w:hAnsi="宋体" w:hint="eastAsia"/>
          <w:sz w:val="24"/>
          <w:szCs w:val="24"/>
        </w:rPr>
        <w:t>口观测井</w:t>
      </w:r>
      <w:r w:rsidRPr="00881DD5">
        <w:rPr>
          <w:rFonts w:ascii="宋体" w:hAnsi="宋体" w:hint="eastAsia"/>
          <w:sz w:val="24"/>
          <w:szCs w:val="24"/>
        </w:rPr>
        <w:t>，</w:t>
      </w:r>
      <w:r>
        <w:rPr>
          <w:rFonts w:ascii="宋体" w:hAnsi="宋体" w:hint="eastAsia"/>
          <w:sz w:val="24"/>
          <w:szCs w:val="24"/>
        </w:rPr>
        <w:t>降水井按</w:t>
      </w:r>
      <w:smartTag w:uri="urn:schemas-microsoft-com:office:smarttags" w:element="chmetcnv">
        <w:smartTagPr>
          <w:attr w:name="HasSpace" w:val="False"/>
          <w:attr w:name="Negative" w:val="False"/>
          <w:attr w:name="NumberType" w:val="1"/>
          <w:attr w:name="SourceValue" w:val="200"/>
          <w:attr w:name="TCSC" w:val="0"/>
          <w:attr w:name="UnitName" w:val="m2"/>
        </w:smartTagPr>
        <w:r>
          <w:rPr>
            <w:rFonts w:ascii="宋体" w:hAnsi="宋体" w:hint="eastAsia"/>
            <w:sz w:val="24"/>
            <w:szCs w:val="24"/>
          </w:rPr>
          <w:t>200</w:t>
        </w:r>
        <w:r w:rsidRPr="00971A46">
          <w:rPr>
            <w:rFonts w:ascii="宋体" w:hAnsi="宋体"/>
            <w:sz w:val="24"/>
            <w:szCs w:val="24"/>
          </w:rPr>
          <w:t>m2</w:t>
        </w:r>
      </w:smartTag>
      <w:r>
        <w:rPr>
          <w:rFonts w:ascii="宋体" w:hAnsi="宋体" w:hint="eastAsia"/>
          <w:sz w:val="24"/>
          <w:szCs w:val="24"/>
        </w:rPr>
        <w:t>左右</w:t>
      </w:r>
      <w:r w:rsidRPr="00971A46">
        <w:rPr>
          <w:rFonts w:ascii="宋体" w:hAnsi="宋体" w:hint="eastAsia"/>
          <w:sz w:val="24"/>
          <w:szCs w:val="24"/>
        </w:rPr>
        <w:t>布</w:t>
      </w:r>
      <w:r>
        <w:rPr>
          <w:rFonts w:ascii="宋体" w:hAnsi="宋体" w:hint="eastAsia"/>
          <w:sz w:val="24"/>
          <w:szCs w:val="24"/>
        </w:rPr>
        <w:t>置</w:t>
      </w:r>
      <w:r w:rsidRPr="00971A46">
        <w:rPr>
          <w:rFonts w:ascii="宋体" w:hAnsi="宋体" w:hint="eastAsia"/>
          <w:sz w:val="24"/>
          <w:szCs w:val="24"/>
        </w:rPr>
        <w:t>一口</w:t>
      </w:r>
      <w:r>
        <w:rPr>
          <w:rFonts w:ascii="宋体" w:hAnsi="宋体" w:hint="eastAsia"/>
          <w:sz w:val="24"/>
          <w:szCs w:val="24"/>
        </w:rPr>
        <w:t>，</w:t>
      </w:r>
      <w:r w:rsidRPr="00971A46">
        <w:rPr>
          <w:rFonts w:ascii="宋体" w:hAnsi="宋体"/>
          <w:sz w:val="24"/>
          <w:szCs w:val="24"/>
        </w:rPr>
        <w:t>距离基坑围护结构</w:t>
      </w:r>
      <w:r w:rsidRPr="00971A46">
        <w:rPr>
          <w:rFonts w:ascii="宋体" w:hAnsi="宋体" w:hint="eastAsia"/>
          <w:sz w:val="24"/>
          <w:szCs w:val="24"/>
        </w:rPr>
        <w:t>1</w:t>
      </w:r>
      <w:r>
        <w:rPr>
          <w:rFonts w:ascii="宋体" w:hAnsi="宋体" w:hint="eastAsia"/>
          <w:sz w:val="24"/>
          <w:szCs w:val="24"/>
        </w:rPr>
        <w:t>0</w:t>
      </w:r>
      <w:r>
        <w:rPr>
          <w:rFonts w:ascii="宋体" w:hAnsi="宋体"/>
          <w:sz w:val="24"/>
          <w:szCs w:val="24"/>
        </w:rPr>
        <w:t>～</w:t>
      </w:r>
      <w:r>
        <w:rPr>
          <w:rFonts w:ascii="宋体" w:hAnsi="宋体" w:hint="eastAsia"/>
          <w:sz w:val="24"/>
          <w:szCs w:val="24"/>
        </w:rPr>
        <w:t>14</w:t>
      </w:r>
      <w:r w:rsidRPr="00971A46">
        <w:rPr>
          <w:rFonts w:ascii="宋体" w:hAnsi="宋体"/>
          <w:sz w:val="24"/>
          <w:szCs w:val="24"/>
        </w:rPr>
        <w:t>m</w:t>
      </w:r>
      <w:r w:rsidRPr="00971A46">
        <w:rPr>
          <w:rFonts w:ascii="宋体" w:hAnsi="宋体"/>
          <w:sz w:val="24"/>
          <w:szCs w:val="24"/>
        </w:rPr>
        <w:t>，井与井之间距离控制在</w:t>
      </w:r>
      <w:r w:rsidRPr="00971A46">
        <w:rPr>
          <w:rFonts w:ascii="宋体" w:hAnsi="宋体"/>
          <w:sz w:val="24"/>
          <w:szCs w:val="24"/>
        </w:rPr>
        <w:t>14.0</w:t>
      </w:r>
      <w:r>
        <w:rPr>
          <w:rFonts w:ascii="宋体" w:hAnsi="宋体"/>
          <w:sz w:val="24"/>
          <w:szCs w:val="24"/>
        </w:rPr>
        <w:t>～</w:t>
      </w:r>
      <w:r w:rsidRPr="00971A46">
        <w:rPr>
          <w:rFonts w:ascii="宋体" w:hAnsi="宋体"/>
          <w:sz w:val="24"/>
          <w:szCs w:val="24"/>
        </w:rPr>
        <w:t>1</w:t>
      </w:r>
      <w:r>
        <w:rPr>
          <w:rFonts w:ascii="宋体" w:hAnsi="宋体" w:hint="eastAsia"/>
          <w:sz w:val="24"/>
          <w:szCs w:val="24"/>
        </w:rPr>
        <w:t>8</w:t>
      </w:r>
      <w:smartTag w:uri="urn:schemas-microsoft-com:office:smarttags" w:element="chmetcnv">
        <w:smartTagPr>
          <w:attr w:name="HasSpace" w:val="False"/>
          <w:attr w:name="Negative" w:val="False"/>
          <w:attr w:name="NumberType" w:val="1"/>
          <w:attr w:name="SourceValue" w:val="0"/>
          <w:attr w:name="TCSC" w:val="0"/>
          <w:attr w:name="UnitName" w:val="m"/>
        </w:smartTagPr>
        <w:r w:rsidRPr="00971A46">
          <w:rPr>
            <w:rFonts w:ascii="宋体" w:hAnsi="宋体"/>
            <w:sz w:val="24"/>
            <w:szCs w:val="24"/>
          </w:rPr>
          <w:t>.0m</w:t>
        </w:r>
      </w:smartTag>
      <w:r w:rsidRPr="00971A46">
        <w:rPr>
          <w:rFonts w:ascii="宋体" w:hAnsi="宋体"/>
          <w:sz w:val="24"/>
          <w:szCs w:val="24"/>
        </w:rPr>
        <w:t>，在坑内呈</w:t>
      </w:r>
      <w:r w:rsidRPr="00971A46">
        <w:rPr>
          <w:rFonts w:ascii="宋体" w:hAnsi="宋体" w:hint="eastAsia"/>
          <w:sz w:val="24"/>
          <w:szCs w:val="24"/>
        </w:rPr>
        <w:t>梅花</w:t>
      </w:r>
      <w:r w:rsidRPr="00971A46">
        <w:rPr>
          <w:rFonts w:ascii="宋体" w:hAnsi="宋体"/>
          <w:sz w:val="24"/>
          <w:szCs w:val="24"/>
        </w:rPr>
        <w:t>状布置，布置的位置应避开工程桩、基坑底搅拌桩加固区、围护支撑</w:t>
      </w:r>
      <w:r w:rsidRPr="00971A46">
        <w:rPr>
          <w:rFonts w:ascii="宋体" w:hAnsi="宋体" w:hint="eastAsia"/>
          <w:sz w:val="24"/>
          <w:szCs w:val="24"/>
        </w:rPr>
        <w:t>立柱</w:t>
      </w:r>
      <w:r w:rsidRPr="00971A46">
        <w:rPr>
          <w:rFonts w:ascii="宋体" w:hAnsi="宋体"/>
          <w:sz w:val="24"/>
          <w:szCs w:val="24"/>
        </w:rPr>
        <w:t>及主体结构梁等部位，便于固定和抽水管理。</w:t>
      </w:r>
      <w:r w:rsidRPr="00881DD5">
        <w:rPr>
          <w:rFonts w:ascii="宋体" w:hAnsi="宋体" w:hint="eastAsia"/>
          <w:sz w:val="24"/>
          <w:szCs w:val="24"/>
        </w:rPr>
        <w:t>详见</w:t>
      </w:r>
      <w:r w:rsidRPr="00586EBE">
        <w:rPr>
          <w:rFonts w:ascii="宋体" w:hAnsi="宋体" w:hint="eastAsia"/>
          <w:b/>
          <w:sz w:val="24"/>
          <w:szCs w:val="24"/>
        </w:rPr>
        <w:t>“图</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586EBE">
          <w:rPr>
            <w:rFonts w:ascii="宋体" w:hAnsi="宋体" w:hint="eastAsia"/>
            <w:b/>
            <w:sz w:val="24"/>
            <w:szCs w:val="24"/>
          </w:rPr>
          <w:t>.</w:t>
        </w:r>
        <w:r>
          <w:rPr>
            <w:rFonts w:ascii="宋体" w:hAnsi="宋体" w:hint="eastAsia"/>
            <w:b/>
            <w:sz w:val="24"/>
            <w:szCs w:val="24"/>
          </w:rPr>
          <w:t>5.2</w:t>
        </w:r>
      </w:smartTag>
      <w:r w:rsidRPr="00586EBE">
        <w:rPr>
          <w:rFonts w:ascii="宋体" w:hAnsi="宋体" w:hint="eastAsia"/>
          <w:b/>
          <w:sz w:val="24"/>
          <w:szCs w:val="24"/>
        </w:rPr>
        <w:t xml:space="preserve">  </w:t>
      </w:r>
      <w:r w:rsidRPr="00586EBE">
        <w:rPr>
          <w:rFonts w:ascii="宋体" w:hAnsi="宋体" w:hint="eastAsia"/>
          <w:b/>
          <w:sz w:val="24"/>
          <w:szCs w:val="24"/>
        </w:rPr>
        <w:t>基坑</w:t>
      </w:r>
    </w:p>
    <w:p w:rsidR="00047ECD" w:rsidP="00047ECD">
      <w:pPr>
        <w:pStyle w:val="Normal0"/>
        <w:spacing w:line="360" w:lineRule="auto"/>
        <w:ind w:firstLine="538" w:firstLineChars="224"/>
        <w:rPr>
          <w:rFonts w:ascii="宋体" w:hAnsi="宋体"/>
          <w:b/>
          <w:sz w:val="24"/>
          <w:szCs w:val="24"/>
        </w:rPr>
      </w:pPr>
      <w:r>
        <w:rPr>
          <w:rFonts w:ascii="宋体" w:hAnsi="宋体" w:hint="eastAsia"/>
          <w:b/>
          <w:sz w:val="24"/>
          <w:szCs w:val="24"/>
        </w:rPr>
        <w:t>降水井降压井</w:t>
      </w:r>
      <w:r w:rsidRPr="00586EBE">
        <w:rPr>
          <w:rFonts w:ascii="宋体" w:hAnsi="宋体" w:hint="eastAsia"/>
          <w:b/>
          <w:sz w:val="24"/>
          <w:szCs w:val="24"/>
        </w:rPr>
        <w:t>平面布置</w:t>
      </w:r>
      <w:r>
        <w:rPr>
          <w:rFonts w:ascii="宋体" w:hAnsi="宋体" w:hint="eastAsia"/>
          <w:b/>
          <w:sz w:val="24"/>
          <w:szCs w:val="24"/>
        </w:rPr>
        <w:t>及构造</w:t>
      </w:r>
      <w:r w:rsidRPr="00586EBE">
        <w:rPr>
          <w:rFonts w:ascii="宋体" w:hAnsi="宋体" w:hint="eastAsia"/>
          <w:b/>
          <w:sz w:val="24"/>
          <w:szCs w:val="24"/>
        </w:rPr>
        <w:t>图”。</w:t>
      </w: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RPr="00BC113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RPr="008F4B89"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470" w:firstLineChars="224"/>
        <w:rPr>
          <w:rFonts w:ascii="宋体" w:hAnsi="宋体"/>
          <w:b/>
          <w:sz w:val="24"/>
          <w:szCs w:val="24"/>
        </w:rPr>
      </w:pPr>
      <w:bookmarkStart w:id="0" w:name="_Toc99942409"/>
      <w:bookmarkStart w:id="1" w:name="_Toc146043196"/>
      <w:bookmarkStart w:id="2" w:name="_Toc148068705"/>
      <w:bookmarkStart w:id="3" w:name="_Toc148425111"/>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95" type="#_x0000_t75" style="width:501.5pt;height:701.24pt;margin-top:0;margin-left:-15.75pt;position:absolute;z-index:251662336" o:oleicon="f">
            <v:imagedata r:id="rId5" o:title="" croptop="2533f" cropbottom="30072f" cropleft="13619f" cropright="40736f"/>
          </v:shape>
          <o:OLEObject Type="Embed" ProgID="AutoCAD.Drawing.16" ShapeID="_x0000_s1095" DrawAspect="Content" ObjectID="_1758796418" r:id="rId6"/>
        </w:pict>
      </w: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sectPr w:rsidSect="00047ECD">
          <w:type w:val="nextPage"/>
          <w:pgSz w:w="11907" w:h="16840" w:code="9"/>
          <w:pgMar w:top="1418" w:right="1134" w:bottom="1418" w:left="1701" w:header="851" w:footer="851" w:gutter="0"/>
          <w:pgNumType w:start="9"/>
          <w:cols w:space="425"/>
          <w:titlePg w:val="0"/>
          <w:docGrid w:linePitch="312"/>
        </w:sect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RPr="00A0049C"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A0049C">
          <w:rPr>
            <w:rFonts w:ascii="宋体" w:hAnsi="宋体" w:hint="eastAsia"/>
            <w:b/>
            <w:sz w:val="24"/>
            <w:szCs w:val="24"/>
          </w:rPr>
          <w:t>.</w:t>
        </w:r>
        <w:r>
          <w:rPr>
            <w:rFonts w:ascii="宋体" w:hAnsi="宋体" w:hint="eastAsia"/>
            <w:b/>
            <w:sz w:val="24"/>
            <w:szCs w:val="24"/>
          </w:rPr>
          <w:t>5</w:t>
        </w:r>
        <w:r w:rsidRPr="00A0049C">
          <w:rPr>
            <w:rFonts w:ascii="宋体" w:hAnsi="宋体" w:hint="eastAsia"/>
            <w:b/>
            <w:sz w:val="24"/>
            <w:szCs w:val="24"/>
          </w:rPr>
          <w:t>.3</w:t>
        </w:r>
      </w:smartTag>
      <w:r w:rsidRPr="00A0049C">
        <w:rPr>
          <w:rFonts w:ascii="宋体" w:hAnsi="宋体" w:hint="eastAsia"/>
          <w:b/>
          <w:sz w:val="24"/>
          <w:szCs w:val="24"/>
        </w:rPr>
        <w:t>降水井设计</w:t>
      </w:r>
    </w:p>
    <w:bookmarkEnd w:id="0"/>
    <w:bookmarkEnd w:id="1"/>
    <w:bookmarkEnd w:id="2"/>
    <w:bookmarkEnd w:id="3"/>
    <w:p w:rsidR="00047ECD" w:rsidRPr="00A0049C" w:rsidP="00047ECD">
      <w:pPr>
        <w:pStyle w:val="Normal0"/>
        <w:spacing w:line="360" w:lineRule="auto"/>
        <w:ind w:firstLine="538" w:firstLineChars="224"/>
        <w:rPr>
          <w:rFonts w:ascii="宋体" w:hAnsi="宋体"/>
          <w:sz w:val="24"/>
          <w:szCs w:val="24"/>
        </w:rPr>
      </w:pPr>
      <w:r w:rsidRPr="00A0049C">
        <w:rPr>
          <w:rFonts w:ascii="宋体" w:hAnsi="宋体"/>
          <w:sz w:val="24"/>
          <w:szCs w:val="24"/>
        </w:rPr>
        <w:t>⑴</w:t>
      </w:r>
      <w:r w:rsidRPr="00A0049C">
        <w:rPr>
          <w:rFonts w:ascii="宋体" w:hAnsi="宋体" w:hint="eastAsia"/>
          <w:sz w:val="24"/>
          <w:szCs w:val="24"/>
        </w:rPr>
        <w:t xml:space="preserve"> </w:t>
      </w:r>
      <w:r w:rsidRPr="00A0049C">
        <w:rPr>
          <w:rFonts w:ascii="宋体" w:hAnsi="宋体" w:hint="eastAsia"/>
          <w:sz w:val="24"/>
          <w:szCs w:val="24"/>
        </w:rPr>
        <w:t>真空深</w:t>
      </w:r>
      <w:r w:rsidRPr="00A0049C">
        <w:rPr>
          <w:rFonts w:ascii="宋体" w:hAnsi="宋体"/>
          <w:sz w:val="24"/>
          <w:szCs w:val="24"/>
        </w:rPr>
        <w:t>井</w:t>
      </w:r>
      <w:r w:rsidRPr="00A0049C">
        <w:rPr>
          <w:rFonts w:ascii="宋体" w:hAnsi="宋体" w:hint="eastAsia"/>
          <w:sz w:val="24"/>
          <w:szCs w:val="24"/>
        </w:rPr>
        <w:t>井</w:t>
      </w:r>
      <w:r w:rsidRPr="00A0049C">
        <w:rPr>
          <w:rFonts w:ascii="宋体" w:hAnsi="宋体"/>
          <w:sz w:val="24"/>
          <w:szCs w:val="24"/>
        </w:rPr>
        <w:t>深</w:t>
      </w:r>
      <w:r w:rsidRPr="00A0049C">
        <w:rPr>
          <w:rFonts w:ascii="宋体" w:hAnsi="宋体" w:hint="eastAsia"/>
          <w:sz w:val="24"/>
          <w:szCs w:val="24"/>
        </w:rPr>
        <w:t>：根据开挖深度，真空深</w:t>
      </w:r>
      <w:r w:rsidRPr="00A0049C">
        <w:rPr>
          <w:rFonts w:ascii="宋体" w:hAnsi="宋体"/>
          <w:sz w:val="24"/>
          <w:szCs w:val="24"/>
        </w:rPr>
        <w:t>井深度</w:t>
      </w:r>
      <w:r w:rsidRPr="00A0049C">
        <w:rPr>
          <w:rFonts w:ascii="宋体" w:hAnsi="宋体" w:hint="eastAsia"/>
          <w:sz w:val="24"/>
          <w:szCs w:val="24"/>
        </w:rPr>
        <w:t>设计为</w:t>
      </w:r>
      <w:smartTag w:uri="urn:schemas-microsoft-com:office:smarttags" w:element="chmetcnv">
        <w:smartTagPr>
          <w:attr w:name="HasSpace" w:val="False"/>
          <w:attr w:name="Negative" w:val="False"/>
          <w:attr w:name="NumberType" w:val="1"/>
          <w:attr w:name="SourceValue" w:val="20"/>
          <w:attr w:name="TCSC" w:val="0"/>
          <w:attr w:name="UnitName" w:val="m"/>
        </w:smartTagPr>
        <w:r>
          <w:rPr>
            <w:rFonts w:ascii="宋体" w:hAnsi="宋体" w:hint="eastAsia"/>
            <w:sz w:val="24"/>
            <w:szCs w:val="24"/>
          </w:rPr>
          <w:t>20.0</w:t>
        </w:r>
        <w:r w:rsidRPr="00A0049C">
          <w:rPr>
            <w:rFonts w:ascii="宋体" w:hAnsi="宋体"/>
            <w:sz w:val="24"/>
            <w:szCs w:val="24"/>
          </w:rPr>
          <w:t>m</w:t>
        </w:r>
      </w:smartTag>
      <w:r w:rsidRPr="00A0049C">
        <w:rPr>
          <w:rFonts w:ascii="宋体" w:hAnsi="宋体"/>
          <w:sz w:val="24"/>
          <w:szCs w:val="24"/>
        </w:rPr>
        <w:t>。</w:t>
      </w:r>
    </w:p>
    <w:p w:rsidR="00047ECD" w:rsidRPr="00A0049C" w:rsidP="00047ECD">
      <w:pPr>
        <w:pStyle w:val="Normal0"/>
        <w:spacing w:line="360" w:lineRule="auto"/>
        <w:ind w:firstLine="538" w:firstLineChars="224"/>
        <w:rPr>
          <w:rFonts w:ascii="宋体" w:hAnsi="宋体"/>
          <w:sz w:val="24"/>
          <w:szCs w:val="24"/>
        </w:rPr>
      </w:pPr>
      <w:r w:rsidRPr="00A0049C">
        <w:rPr>
          <w:rFonts w:ascii="宋体" w:hAnsi="宋体"/>
          <w:sz w:val="24"/>
          <w:szCs w:val="24"/>
        </w:rPr>
        <w:t>⑵</w:t>
      </w:r>
      <w:r w:rsidRPr="00A0049C">
        <w:rPr>
          <w:rFonts w:ascii="宋体" w:hAnsi="宋体" w:hint="eastAsia"/>
          <w:sz w:val="24"/>
          <w:szCs w:val="24"/>
        </w:rPr>
        <w:t xml:space="preserve"> </w:t>
      </w:r>
      <w:r w:rsidRPr="00A0049C">
        <w:rPr>
          <w:rFonts w:ascii="宋体" w:hAnsi="宋体"/>
          <w:sz w:val="24"/>
          <w:szCs w:val="24"/>
        </w:rPr>
        <w:t>滤水管设置：根据开挖深度范围内土层分布情况及分层开挖的深度、基坑支撑的位置等，在距地面</w:t>
      </w:r>
      <w:smartTag w:uri="urn:schemas-microsoft-com:office:smarttags" w:element="chmetcnv">
        <w:smartTagPr>
          <w:attr w:name="HasSpace" w:val="False"/>
          <w:attr w:name="Negative" w:val="False"/>
          <w:attr w:name="NumberType" w:val="1"/>
          <w:attr w:name="SourceValue" w:val="1"/>
          <w:attr w:name="TCSC" w:val="0"/>
          <w:attr w:name="UnitName" w:val="m"/>
        </w:smartTagPr>
        <w:r>
          <w:rPr>
            <w:rFonts w:ascii="宋体" w:hAnsi="宋体" w:hint="eastAsia"/>
            <w:sz w:val="24"/>
            <w:szCs w:val="24"/>
          </w:rPr>
          <w:t>1</w:t>
        </w:r>
        <w:r w:rsidRPr="00A0049C">
          <w:rPr>
            <w:rFonts w:ascii="宋体" w:hAnsi="宋体" w:hint="eastAsia"/>
            <w:sz w:val="24"/>
            <w:szCs w:val="24"/>
          </w:rPr>
          <w:t>.0</w:t>
        </w:r>
        <w:r w:rsidRPr="00A0049C">
          <w:rPr>
            <w:rFonts w:ascii="宋体" w:hAnsi="宋体"/>
            <w:sz w:val="24"/>
            <w:szCs w:val="24"/>
          </w:rPr>
          <w:t>m</w:t>
        </w:r>
      </w:smartTag>
      <w:r w:rsidRPr="00A0049C">
        <w:rPr>
          <w:rFonts w:ascii="宋体" w:hAnsi="宋体"/>
          <w:sz w:val="24"/>
          <w:szCs w:val="24"/>
        </w:rPr>
        <w:t>、</w:t>
      </w:r>
      <w:smartTag w:uri="urn:schemas-microsoft-com:office:smarttags" w:element="chmetcnv">
        <w:smartTagPr>
          <w:attr w:name="HasSpace" w:val="False"/>
          <w:attr w:name="Negative" w:val="False"/>
          <w:attr w:name="NumberType" w:val="1"/>
          <w:attr w:name="SourceValue" w:val="8.2"/>
          <w:attr w:name="TCSC" w:val="0"/>
          <w:attr w:name="UnitName" w:val="m"/>
        </w:smartTagPr>
        <w:r w:rsidRPr="00A0049C">
          <w:rPr>
            <w:rFonts w:ascii="宋体" w:hAnsi="宋体" w:hint="eastAsia"/>
            <w:sz w:val="24"/>
            <w:szCs w:val="24"/>
          </w:rPr>
          <w:t>8.</w:t>
        </w:r>
        <w:r>
          <w:rPr>
            <w:rFonts w:ascii="宋体" w:hAnsi="宋体" w:hint="eastAsia"/>
            <w:sz w:val="24"/>
            <w:szCs w:val="24"/>
          </w:rPr>
          <w:t>2</w:t>
        </w:r>
        <w:r w:rsidRPr="00A0049C">
          <w:rPr>
            <w:rFonts w:ascii="宋体" w:hAnsi="宋体"/>
            <w:sz w:val="24"/>
            <w:szCs w:val="24"/>
          </w:rPr>
          <w:t>m</w:t>
        </w:r>
      </w:smartTag>
      <w:r w:rsidRPr="00A0049C">
        <w:rPr>
          <w:rFonts w:ascii="宋体" w:hAnsi="宋体"/>
          <w:sz w:val="24"/>
          <w:szCs w:val="24"/>
        </w:rPr>
        <w:t>、</w:t>
      </w:r>
      <w:smartTag w:uri="urn:schemas-microsoft-com:office:smarttags" w:element="chmetcnv">
        <w:smartTagPr>
          <w:attr w:name="HasSpace" w:val="False"/>
          <w:attr w:name="Negative" w:val="False"/>
          <w:attr w:name="NumberType" w:val="1"/>
          <w:attr w:name="SourceValue" w:val="13"/>
          <w:attr w:name="TCSC" w:val="0"/>
          <w:attr w:name="UnitName" w:val="m"/>
        </w:smartTagPr>
        <w:r w:rsidRPr="00A0049C">
          <w:rPr>
            <w:rFonts w:ascii="宋体" w:hAnsi="宋体" w:hint="eastAsia"/>
            <w:sz w:val="24"/>
            <w:szCs w:val="24"/>
          </w:rPr>
          <w:t>13.</w:t>
        </w:r>
        <w:r>
          <w:rPr>
            <w:rFonts w:ascii="宋体" w:hAnsi="宋体" w:hint="eastAsia"/>
            <w:sz w:val="24"/>
            <w:szCs w:val="24"/>
          </w:rPr>
          <w:t>0</w:t>
        </w:r>
        <w:r w:rsidRPr="00A0049C">
          <w:rPr>
            <w:rFonts w:ascii="宋体" w:hAnsi="宋体"/>
            <w:sz w:val="24"/>
            <w:szCs w:val="24"/>
          </w:rPr>
          <w:t>m</w:t>
        </w:r>
      </w:smartTag>
      <w:r w:rsidRPr="00A0049C">
        <w:rPr>
          <w:rFonts w:ascii="宋体" w:hAnsi="宋体"/>
          <w:sz w:val="24"/>
          <w:szCs w:val="24"/>
        </w:rPr>
        <w:t>处各设滤水管，长度分别为</w:t>
      </w:r>
      <w:smartTag w:uri="urn:schemas-microsoft-com:office:smarttags" w:element="chmetcnv">
        <w:smartTagPr>
          <w:attr w:name="HasSpace" w:val="False"/>
          <w:attr w:name="Negative" w:val="False"/>
          <w:attr w:name="NumberType" w:val="1"/>
          <w:attr w:name="SourceValue" w:val="5.7"/>
          <w:attr w:name="TCSC" w:val="0"/>
          <w:attr w:name="UnitName" w:val="m"/>
        </w:smartTagPr>
        <w:r>
          <w:rPr>
            <w:rFonts w:ascii="宋体" w:hAnsi="宋体" w:hint="eastAsia"/>
            <w:sz w:val="24"/>
            <w:szCs w:val="24"/>
          </w:rPr>
          <w:t>5.7</w:t>
        </w:r>
        <w:r w:rsidRPr="00A0049C">
          <w:rPr>
            <w:rFonts w:ascii="宋体" w:hAnsi="宋体"/>
            <w:sz w:val="24"/>
            <w:szCs w:val="24"/>
          </w:rPr>
          <w:t>m</w:t>
        </w:r>
      </w:smartTag>
      <w:r w:rsidRPr="00A0049C">
        <w:rPr>
          <w:rFonts w:ascii="宋体" w:hAnsi="宋体"/>
          <w:sz w:val="24"/>
          <w:szCs w:val="24"/>
        </w:rPr>
        <w:t>、</w:t>
      </w:r>
      <w:smartTag w:uri="urn:schemas-microsoft-com:office:smarttags" w:element="chmetcnv">
        <w:smartTagPr>
          <w:attr w:name="HasSpace" w:val="False"/>
          <w:attr w:name="Negative" w:val="False"/>
          <w:attr w:name="NumberType" w:val="1"/>
          <w:attr w:name="SourceValue" w:val="3.3"/>
          <w:attr w:name="TCSC" w:val="0"/>
          <w:attr w:name="UnitName" w:val="m"/>
        </w:smartTagPr>
        <w:r w:rsidRPr="00A0049C">
          <w:rPr>
            <w:rFonts w:ascii="宋体" w:hAnsi="宋体" w:hint="eastAsia"/>
            <w:sz w:val="24"/>
            <w:szCs w:val="24"/>
          </w:rPr>
          <w:t>3.</w:t>
        </w:r>
        <w:r>
          <w:rPr>
            <w:rFonts w:ascii="宋体" w:hAnsi="宋体" w:hint="eastAsia"/>
            <w:sz w:val="24"/>
            <w:szCs w:val="24"/>
          </w:rPr>
          <w:t>3</w:t>
        </w:r>
        <w:r w:rsidRPr="00A0049C">
          <w:rPr>
            <w:rFonts w:ascii="宋体" w:hAnsi="宋体"/>
            <w:sz w:val="24"/>
            <w:szCs w:val="24"/>
          </w:rPr>
          <w:t>m</w:t>
        </w:r>
      </w:smartTag>
      <w:r w:rsidRPr="00A0049C">
        <w:rPr>
          <w:rFonts w:ascii="宋体" w:hAnsi="宋体"/>
          <w:sz w:val="24"/>
          <w:szCs w:val="24"/>
        </w:rPr>
        <w:t>、</w:t>
      </w:r>
      <w:smartTag w:uri="urn:schemas-microsoft-com:office:smarttags" w:element="chmetcnv">
        <w:smartTagPr>
          <w:attr w:name="HasSpace" w:val="False"/>
          <w:attr w:name="Negative" w:val="False"/>
          <w:attr w:name="NumberType" w:val="1"/>
          <w:attr w:name="SourceValue" w:val="4"/>
          <w:attr w:name="TCSC" w:val="0"/>
          <w:attr w:name="UnitName" w:val="m"/>
        </w:smartTagPr>
        <w:r>
          <w:rPr>
            <w:rFonts w:ascii="宋体" w:hAnsi="宋体" w:hint="eastAsia"/>
            <w:sz w:val="24"/>
            <w:szCs w:val="24"/>
          </w:rPr>
          <w:t>4</w:t>
        </w:r>
        <w:r w:rsidRPr="00A0049C">
          <w:rPr>
            <w:rFonts w:ascii="宋体" w:hAnsi="宋体"/>
            <w:sz w:val="24"/>
            <w:szCs w:val="24"/>
          </w:rPr>
          <w:t>m</w:t>
        </w:r>
      </w:smartTag>
      <w:r w:rsidRPr="00A0049C">
        <w:rPr>
          <w:rFonts w:ascii="宋体" w:hAnsi="宋体"/>
          <w:sz w:val="24"/>
          <w:szCs w:val="24"/>
        </w:rPr>
        <w:t>。</w:t>
      </w:r>
    </w:p>
    <w:p w:rsidR="00047ECD" w:rsidRPr="00A0049C" w:rsidP="00047ECD">
      <w:pPr>
        <w:pStyle w:val="Normal0"/>
        <w:spacing w:line="360" w:lineRule="auto"/>
        <w:ind w:firstLine="538" w:firstLineChars="224"/>
        <w:rPr>
          <w:rFonts w:ascii="宋体" w:hAnsi="宋体"/>
          <w:sz w:val="24"/>
          <w:szCs w:val="24"/>
        </w:rPr>
      </w:pPr>
      <w:r w:rsidRPr="00A0049C">
        <w:rPr>
          <w:rFonts w:ascii="宋体" w:hAnsi="宋体"/>
          <w:sz w:val="24"/>
          <w:szCs w:val="24"/>
        </w:rPr>
        <w:t>⑶</w:t>
      </w:r>
      <w:r w:rsidRPr="00A0049C">
        <w:rPr>
          <w:rFonts w:ascii="宋体" w:hAnsi="宋体" w:hint="eastAsia"/>
          <w:sz w:val="24"/>
          <w:szCs w:val="24"/>
        </w:rPr>
        <w:t xml:space="preserve"> </w:t>
      </w:r>
      <w:r w:rsidRPr="00A0049C">
        <w:rPr>
          <w:rFonts w:ascii="宋体" w:hAnsi="宋体"/>
          <w:sz w:val="24"/>
          <w:szCs w:val="24"/>
        </w:rPr>
        <w:t>深井施工参数：深井成孔直径为</w:t>
      </w:r>
      <w:smartTag w:uri="urn:schemas-microsoft-com:office:smarttags" w:element="chmetcnv">
        <w:smartTagPr>
          <w:attr w:name="HasSpace" w:val="False"/>
          <w:attr w:name="Negative" w:val="False"/>
          <w:attr w:name="NumberType" w:val="1"/>
          <w:attr w:name="SourceValue" w:val="600"/>
          <w:attr w:name="TCSC" w:val="0"/>
          <w:attr w:name="UnitName" w:val="mm"/>
        </w:smartTagPr>
        <w:r w:rsidRPr="00A0049C">
          <w:rPr>
            <w:rFonts w:ascii="宋体" w:hAnsi="宋体" w:hint="eastAsia"/>
            <w:sz w:val="24"/>
            <w:szCs w:val="24"/>
          </w:rPr>
          <w:t>600mm</w:t>
        </w:r>
      </w:smartTag>
      <w:r w:rsidRPr="00A0049C">
        <w:rPr>
          <w:rFonts w:ascii="宋体" w:hAnsi="宋体"/>
          <w:sz w:val="24"/>
          <w:szCs w:val="24"/>
        </w:rPr>
        <w:t>，成孔深度为</w:t>
      </w:r>
      <w:smartTag w:uri="urn:schemas-microsoft-com:office:smarttags" w:element="chmetcnv">
        <w:smartTagPr>
          <w:attr w:name="HasSpace" w:val="True"/>
          <w:attr w:name="Negative" w:val="False"/>
          <w:attr w:name="NumberType" w:val="1"/>
          <w:attr w:name="SourceValue" w:val="22"/>
          <w:attr w:name="TCSC" w:val="0"/>
          <w:attr w:name="UnitName" w:val="m"/>
        </w:smartTagPr>
        <w:r w:rsidRPr="00A0049C">
          <w:rPr>
            <w:rFonts w:ascii="宋体" w:hAnsi="宋体" w:hint="eastAsia"/>
            <w:sz w:val="24"/>
            <w:szCs w:val="24"/>
          </w:rPr>
          <w:t>2</w:t>
        </w:r>
        <w:r>
          <w:rPr>
            <w:rFonts w:ascii="宋体" w:hAnsi="宋体" w:hint="eastAsia"/>
            <w:sz w:val="24"/>
            <w:szCs w:val="24"/>
          </w:rPr>
          <w:t>2</w:t>
        </w:r>
        <w:r w:rsidRPr="00A0049C">
          <w:rPr>
            <w:rFonts w:ascii="宋体" w:hAnsi="宋体" w:hint="eastAsia"/>
            <w:sz w:val="24"/>
            <w:szCs w:val="24"/>
          </w:rPr>
          <w:t>.</w:t>
        </w:r>
        <w:r>
          <w:rPr>
            <w:rFonts w:ascii="宋体" w:hAnsi="宋体" w:hint="eastAsia"/>
            <w:sz w:val="24"/>
            <w:szCs w:val="24"/>
          </w:rPr>
          <w:t>0</w:t>
        </w:r>
        <w:r w:rsidRPr="00A0049C">
          <w:rPr>
            <w:rFonts w:ascii="宋体" w:hAnsi="宋体"/>
            <w:sz w:val="24"/>
            <w:szCs w:val="24"/>
          </w:rPr>
          <w:t xml:space="preserve"> m</w:t>
        </w:r>
      </w:smartTag>
      <w:r w:rsidRPr="00A0049C">
        <w:rPr>
          <w:rFonts w:ascii="宋体" w:hAnsi="宋体"/>
          <w:sz w:val="24"/>
          <w:szCs w:val="24"/>
        </w:rPr>
        <w:t>，井管直径</w:t>
      </w:r>
      <w:smartTag w:uri="urn:schemas-microsoft-com:office:smarttags" w:element="chmetcnv">
        <w:smartTagPr>
          <w:attr w:name="HasSpace" w:val="False"/>
          <w:attr w:name="Negative" w:val="False"/>
          <w:attr w:name="NumberType" w:val="1"/>
          <w:attr w:name="SourceValue" w:val="273"/>
          <w:attr w:name="TCSC" w:val="0"/>
          <w:attr w:name="UnitName" w:val="mm"/>
        </w:smartTagPr>
        <w:r w:rsidRPr="00A0049C">
          <w:rPr>
            <w:rFonts w:ascii="宋体" w:hAnsi="宋体" w:hint="eastAsia"/>
            <w:sz w:val="24"/>
            <w:szCs w:val="24"/>
          </w:rPr>
          <w:t>273</w:t>
        </w:r>
        <w:r>
          <w:rPr>
            <w:rFonts w:ascii="宋体" w:hAnsi="宋体" w:hint="eastAsia"/>
            <w:sz w:val="24"/>
            <w:szCs w:val="24"/>
          </w:rPr>
          <w:t>m</w:t>
        </w:r>
        <w:r w:rsidRPr="00A0049C">
          <w:rPr>
            <w:rFonts w:ascii="宋体" w:hAnsi="宋体" w:hint="eastAsia"/>
            <w:sz w:val="24"/>
            <w:szCs w:val="24"/>
          </w:rPr>
          <w:t>m</w:t>
        </w:r>
      </w:smartTag>
      <w:r w:rsidRPr="00A0049C">
        <w:rPr>
          <w:rFonts w:ascii="宋体" w:hAnsi="宋体"/>
          <w:sz w:val="24"/>
          <w:szCs w:val="24"/>
        </w:rPr>
        <w:t>，以粗砾砂为滤料。</w:t>
      </w:r>
    </w:p>
    <w:p w:rsidR="00047ECD" w:rsidRPr="00A0049C" w:rsidP="00047ECD">
      <w:pPr>
        <w:pStyle w:val="Normal0"/>
        <w:spacing w:line="360" w:lineRule="auto"/>
        <w:ind w:firstLine="538" w:firstLineChars="224"/>
        <w:rPr>
          <w:rFonts w:ascii="宋体" w:hAnsi="宋体"/>
          <w:sz w:val="24"/>
          <w:szCs w:val="24"/>
        </w:rPr>
        <w:sectPr w:rsidSect="00047ECD">
          <w:type w:val="nextPage"/>
          <w:pgSz w:w="11907" w:h="16840" w:code="9"/>
          <w:pgMar w:top="1418" w:right="1134" w:bottom="1418" w:left="1701" w:header="851" w:footer="851" w:gutter="0"/>
          <w:pgNumType w:start="10"/>
          <w:cols w:space="425"/>
          <w:titlePg w:val="0"/>
          <w:docGrid w:linePitch="312"/>
        </w:sectPr>
      </w:pPr>
      <w:r w:rsidRPr="00A0049C">
        <w:rPr>
          <w:rFonts w:ascii="宋体" w:hAnsi="宋体"/>
          <w:sz w:val="24"/>
          <w:szCs w:val="24"/>
        </w:rPr>
        <w:t>⑷</w:t>
      </w:r>
      <w:r w:rsidRPr="00A0049C">
        <w:rPr>
          <w:rFonts w:ascii="宋体" w:hAnsi="宋体" w:hint="eastAsia"/>
          <w:sz w:val="24"/>
          <w:szCs w:val="24"/>
        </w:rPr>
        <w:t xml:space="preserve"> </w:t>
      </w:r>
      <w:r w:rsidRPr="00A0049C">
        <w:rPr>
          <w:rFonts w:ascii="宋体" w:hAnsi="宋体"/>
          <w:sz w:val="24"/>
          <w:szCs w:val="24"/>
        </w:rPr>
        <w:t>真空泵设置组数：共</w:t>
      </w:r>
      <w:r>
        <w:rPr>
          <w:rFonts w:ascii="宋体" w:hAnsi="宋体" w:hint="eastAsia"/>
          <w:sz w:val="24"/>
          <w:szCs w:val="24"/>
        </w:rPr>
        <w:t>168</w:t>
      </w:r>
      <w:r w:rsidRPr="00A0049C">
        <w:rPr>
          <w:rFonts w:ascii="宋体" w:hAnsi="宋体"/>
          <w:sz w:val="24"/>
          <w:szCs w:val="24"/>
        </w:rPr>
        <w:t>口降水井，每</w:t>
      </w:r>
      <w:r w:rsidRPr="00A0049C">
        <w:rPr>
          <w:rFonts w:ascii="宋体" w:hAnsi="宋体" w:hint="eastAsia"/>
          <w:sz w:val="24"/>
          <w:szCs w:val="24"/>
        </w:rPr>
        <w:t>4</w:t>
      </w:r>
      <w:r w:rsidRPr="00A0049C">
        <w:rPr>
          <w:rFonts w:ascii="宋体" w:hAnsi="宋体"/>
          <w:sz w:val="24"/>
          <w:szCs w:val="24"/>
        </w:rPr>
        <w:t>口深井配一组真空泵，用管路联网，</w:t>
      </w:r>
    </w:p>
    <w:p w:rsidR="00047ECD" w:rsidRPr="00A0049C" w:rsidP="00047ECD">
      <w:pPr>
        <w:pStyle w:val="Normal0"/>
        <w:spacing w:line="360" w:lineRule="auto"/>
        <w:ind w:firstLine="538" w:firstLineChars="224"/>
        <w:rPr>
          <w:rFonts w:ascii="宋体" w:hAnsi="宋体"/>
          <w:sz w:val="24"/>
          <w:szCs w:val="24"/>
        </w:rPr>
      </w:pPr>
      <w:r w:rsidRPr="00A0049C">
        <w:rPr>
          <w:rFonts w:ascii="宋体" w:hAnsi="宋体"/>
          <w:sz w:val="24"/>
          <w:szCs w:val="24"/>
        </w:rPr>
        <w:t>确保降水的效果，约需真空泵</w:t>
      </w:r>
      <w:r>
        <w:rPr>
          <w:rFonts w:ascii="宋体" w:hAnsi="宋体" w:hint="eastAsia"/>
          <w:sz w:val="24"/>
          <w:szCs w:val="24"/>
        </w:rPr>
        <w:t>42</w:t>
      </w:r>
      <w:r w:rsidRPr="00A0049C">
        <w:rPr>
          <w:rFonts w:ascii="宋体" w:hAnsi="宋体"/>
          <w:sz w:val="24"/>
          <w:szCs w:val="24"/>
        </w:rPr>
        <w:t>台套。</w:t>
      </w:r>
    </w:p>
    <w:p w:rsidR="00047ECD" w:rsidRPr="00A0049C" w:rsidP="00047ECD">
      <w:pPr>
        <w:pStyle w:val="Normal0"/>
        <w:spacing w:line="360" w:lineRule="auto"/>
        <w:ind w:firstLine="538" w:firstLineChars="224"/>
        <w:rPr>
          <w:rFonts w:ascii="宋体" w:hAnsi="宋体"/>
          <w:sz w:val="24"/>
          <w:szCs w:val="24"/>
        </w:rPr>
      </w:pPr>
      <w:r w:rsidRPr="00A0049C">
        <w:rPr>
          <w:rFonts w:ascii="宋体" w:hAnsi="宋体"/>
          <w:sz w:val="24"/>
          <w:szCs w:val="24"/>
        </w:rPr>
        <w:t>⑸</w:t>
      </w:r>
      <w:r w:rsidRPr="00A0049C">
        <w:rPr>
          <w:rFonts w:ascii="宋体" w:hAnsi="宋体" w:hint="eastAsia"/>
          <w:sz w:val="24"/>
          <w:szCs w:val="24"/>
        </w:rPr>
        <w:t xml:space="preserve"> </w:t>
      </w:r>
      <w:r w:rsidRPr="00A0049C">
        <w:rPr>
          <w:rFonts w:ascii="宋体" w:hAnsi="宋体"/>
          <w:sz w:val="24"/>
          <w:szCs w:val="24"/>
        </w:rPr>
        <w:t>当</w:t>
      </w:r>
      <w:r w:rsidRPr="00A0049C">
        <w:rPr>
          <w:rFonts w:ascii="宋体" w:hAnsi="宋体" w:hint="eastAsia"/>
          <w:sz w:val="24"/>
          <w:szCs w:val="24"/>
        </w:rPr>
        <w:t>降水井</w:t>
      </w:r>
      <w:r w:rsidRPr="00A0049C">
        <w:rPr>
          <w:rFonts w:ascii="宋体" w:hAnsi="宋体"/>
          <w:sz w:val="24"/>
          <w:szCs w:val="24"/>
        </w:rPr>
        <w:t>成井施工遇到加固时，必须在加固区施工完毕</w:t>
      </w:r>
      <w:r w:rsidRPr="00A0049C">
        <w:rPr>
          <w:rFonts w:ascii="宋体" w:hAnsi="宋体"/>
          <w:sz w:val="24"/>
          <w:szCs w:val="24"/>
        </w:rPr>
        <w:t>24</w:t>
      </w:r>
      <w:r w:rsidRPr="00A0049C">
        <w:rPr>
          <w:rFonts w:ascii="宋体" w:hAnsi="宋体"/>
          <w:sz w:val="24"/>
          <w:szCs w:val="24"/>
        </w:rPr>
        <w:t>小时后才能施工，绝不容许先施工降水井然后再加固，以防造成死井。</w:t>
      </w:r>
    </w:p>
    <w:p w:rsidR="00047ECD" w:rsidRPr="00A264B1" w:rsidP="00047ECD">
      <w:pPr>
        <w:pStyle w:val="Normal0"/>
        <w:spacing w:line="360" w:lineRule="auto"/>
        <w:ind w:firstLine="538" w:firstLineChars="224"/>
        <w:rPr>
          <w:rFonts w:ascii="宋体" w:hAnsi="宋体"/>
          <w:b/>
          <w:sz w:val="24"/>
          <w:szCs w:val="24"/>
        </w:rPr>
      </w:pPr>
      <w:bookmarkStart w:id="4" w:name="_Toc99942415"/>
      <w:bookmarkStart w:id="5" w:name="_Toc148068706"/>
      <w:bookmarkStart w:id="6" w:name="_Toc148425112"/>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A0049C">
          <w:rPr>
            <w:rFonts w:ascii="宋体" w:hAnsi="宋体" w:hint="eastAsia"/>
            <w:b/>
            <w:sz w:val="24"/>
            <w:szCs w:val="24"/>
          </w:rPr>
          <w:t>.</w:t>
        </w:r>
        <w:r>
          <w:rPr>
            <w:rFonts w:ascii="宋体" w:hAnsi="宋体" w:hint="eastAsia"/>
            <w:b/>
            <w:sz w:val="24"/>
            <w:szCs w:val="24"/>
          </w:rPr>
          <w:t>5</w:t>
        </w:r>
        <w:r w:rsidRPr="00A0049C">
          <w:rPr>
            <w:rFonts w:ascii="宋体" w:hAnsi="宋体" w:hint="eastAsia"/>
            <w:b/>
            <w:sz w:val="24"/>
            <w:szCs w:val="24"/>
          </w:rPr>
          <w:t>.</w:t>
        </w:r>
        <w:r>
          <w:rPr>
            <w:rFonts w:ascii="宋体" w:hAnsi="宋体" w:hint="eastAsia"/>
            <w:b/>
            <w:sz w:val="24"/>
            <w:szCs w:val="24"/>
          </w:rPr>
          <w:t>4</w:t>
        </w:r>
      </w:smartTag>
      <w:r>
        <w:rPr>
          <w:rFonts w:ascii="宋体" w:hAnsi="宋体" w:hint="eastAsia"/>
          <w:b/>
          <w:sz w:val="24"/>
          <w:szCs w:val="24"/>
        </w:rPr>
        <w:t>成井</w:t>
      </w:r>
      <w:r w:rsidRPr="00A264B1">
        <w:rPr>
          <w:rFonts w:ascii="宋体" w:hAnsi="宋体" w:hint="eastAsia"/>
          <w:b/>
          <w:sz w:val="24"/>
          <w:szCs w:val="24"/>
        </w:rPr>
        <w:t>施工工艺</w:t>
      </w:r>
      <w:r>
        <w:rPr>
          <w:rFonts w:ascii="宋体" w:hAnsi="宋体" w:hint="eastAsia"/>
          <w:b/>
          <w:sz w:val="24"/>
          <w:szCs w:val="24"/>
        </w:rPr>
        <w:t>及</w:t>
      </w:r>
      <w:r w:rsidRPr="00A264B1">
        <w:rPr>
          <w:rFonts w:ascii="宋体" w:hAnsi="宋体" w:hint="eastAsia"/>
          <w:b/>
          <w:sz w:val="24"/>
          <w:szCs w:val="24"/>
        </w:rPr>
        <w:t>技术要求</w:t>
      </w:r>
    </w:p>
    <w:p w:rsidR="00047ECD" w:rsidRPr="00A264B1" w:rsidP="00047ECD">
      <w:pPr>
        <w:pStyle w:val="Normal0"/>
        <w:spacing w:line="360" w:lineRule="auto"/>
        <w:ind w:firstLine="538" w:firstLineChars="224"/>
        <w:rPr>
          <w:rFonts w:ascii="宋体" w:hAnsi="宋体"/>
          <w:sz w:val="24"/>
          <w:szCs w:val="24"/>
        </w:rPr>
      </w:pPr>
      <w:r w:rsidRPr="00A264B1">
        <w:rPr>
          <w:rFonts w:ascii="宋体" w:hAnsi="宋体" w:hint="eastAsia"/>
          <w:sz w:val="24"/>
          <w:szCs w:val="24"/>
        </w:rPr>
        <w:t>成孔施工机械设备选用</w:t>
      </w:r>
      <w:r>
        <w:rPr>
          <w:rFonts w:ascii="宋体" w:hAnsi="宋体" w:hint="eastAsia"/>
          <w:sz w:val="24"/>
          <w:szCs w:val="24"/>
        </w:rPr>
        <w:t>GPS</w:t>
      </w:r>
      <w:r w:rsidRPr="00A264B1">
        <w:rPr>
          <w:rFonts w:ascii="宋体" w:hAnsi="宋体" w:hint="eastAsia"/>
          <w:sz w:val="24"/>
          <w:szCs w:val="24"/>
        </w:rPr>
        <w:t>-1</w:t>
      </w:r>
      <w:r>
        <w:rPr>
          <w:rFonts w:ascii="宋体" w:hAnsi="宋体" w:hint="eastAsia"/>
          <w:sz w:val="24"/>
          <w:szCs w:val="24"/>
        </w:rPr>
        <w:t>0</w:t>
      </w:r>
      <w:r w:rsidRPr="00A264B1">
        <w:rPr>
          <w:rFonts w:ascii="宋体" w:hAnsi="宋体" w:hint="eastAsia"/>
          <w:sz w:val="24"/>
          <w:szCs w:val="24"/>
        </w:rPr>
        <w:t>型工程钻机及其配套设备。采用正循环回旋钻进泥浆护壁的成孔工艺及下井壁管、滤水管、围填砾料、粘性土、封孔的成井工艺。成井工艺流程如下：</w:t>
      </w:r>
    </w:p>
    <w:p w:rsidR="00047ECD" w:rsidP="00047ECD">
      <w:pPr>
        <w:pStyle w:val="Normal0"/>
        <w:spacing w:line="360" w:lineRule="auto"/>
        <w:ind w:firstLine="538" w:firstLineChars="224"/>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A0049C">
          <w:rPr>
            <w:rFonts w:ascii="宋体" w:hAnsi="宋体" w:hint="eastAsia"/>
            <w:b/>
            <w:sz w:val="24"/>
            <w:szCs w:val="24"/>
          </w:rPr>
          <w:t>.</w:t>
        </w:r>
        <w:r>
          <w:rPr>
            <w:rFonts w:ascii="宋体" w:hAnsi="宋体" w:hint="eastAsia"/>
            <w:b/>
            <w:sz w:val="24"/>
            <w:szCs w:val="24"/>
          </w:rPr>
          <w:t>5</w:t>
        </w:r>
        <w:r w:rsidRPr="00A0049C">
          <w:rPr>
            <w:rFonts w:ascii="宋体" w:hAnsi="宋体" w:hint="eastAsia"/>
            <w:b/>
            <w:sz w:val="24"/>
            <w:szCs w:val="24"/>
          </w:rPr>
          <w:t>.</w:t>
        </w:r>
        <w:r>
          <w:rPr>
            <w:rFonts w:ascii="宋体" w:hAnsi="宋体" w:hint="eastAsia"/>
            <w:b/>
            <w:sz w:val="24"/>
            <w:szCs w:val="24"/>
          </w:rPr>
          <w:t>4</w:t>
        </w:r>
      </w:smartTag>
      <w:r>
        <w:rPr>
          <w:rFonts w:ascii="宋体" w:hAnsi="宋体" w:hint="eastAsia"/>
          <w:b/>
          <w:sz w:val="24"/>
          <w:szCs w:val="24"/>
        </w:rPr>
        <w:t>.1</w:t>
      </w:r>
      <w:r w:rsidRPr="00A264B1">
        <w:rPr>
          <w:rFonts w:ascii="宋体" w:hAnsi="宋体" w:hint="eastAsia"/>
          <w:sz w:val="24"/>
          <w:szCs w:val="24"/>
        </w:rPr>
        <w:t>测放井位</w:t>
      </w:r>
    </w:p>
    <w:p w:rsidR="00047ECD" w:rsidRPr="00A264B1" w:rsidP="00047ECD">
      <w:pPr>
        <w:pStyle w:val="Normal0"/>
        <w:spacing w:line="360" w:lineRule="auto"/>
        <w:ind w:firstLine="538" w:firstLineChars="224"/>
        <w:rPr>
          <w:rFonts w:ascii="宋体" w:hAnsi="宋体"/>
          <w:sz w:val="24"/>
          <w:szCs w:val="24"/>
        </w:rPr>
      </w:pPr>
      <w:r w:rsidRPr="00A264B1">
        <w:rPr>
          <w:rFonts w:ascii="宋体" w:hAnsi="宋体" w:hint="eastAsia"/>
          <w:sz w:val="24"/>
          <w:szCs w:val="24"/>
        </w:rPr>
        <w:t>根据降水（压）井井位平面布置图测放井位，当布设的井点受地面障碍物或施工条件影响时，现场可作适当调整。</w:t>
      </w:r>
    </w:p>
    <w:p w:rsidR="00047ECD" w:rsidP="00047ECD">
      <w:pPr>
        <w:pStyle w:val="Normal0"/>
        <w:spacing w:line="360" w:lineRule="auto"/>
        <w:ind w:firstLine="538" w:firstLineChars="224"/>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A0049C">
          <w:rPr>
            <w:rFonts w:ascii="宋体" w:hAnsi="宋体" w:hint="eastAsia"/>
            <w:b/>
            <w:sz w:val="24"/>
            <w:szCs w:val="24"/>
          </w:rPr>
          <w:t>.</w:t>
        </w:r>
        <w:r>
          <w:rPr>
            <w:rFonts w:ascii="宋体" w:hAnsi="宋体" w:hint="eastAsia"/>
            <w:b/>
            <w:sz w:val="24"/>
            <w:szCs w:val="24"/>
          </w:rPr>
          <w:t>5</w:t>
        </w:r>
        <w:r w:rsidRPr="00A0049C">
          <w:rPr>
            <w:rFonts w:ascii="宋体" w:hAnsi="宋体" w:hint="eastAsia"/>
            <w:b/>
            <w:sz w:val="24"/>
            <w:szCs w:val="24"/>
          </w:rPr>
          <w:t>.</w:t>
        </w:r>
        <w:r>
          <w:rPr>
            <w:rFonts w:ascii="宋体" w:hAnsi="宋体" w:hint="eastAsia"/>
            <w:b/>
            <w:sz w:val="24"/>
            <w:szCs w:val="24"/>
          </w:rPr>
          <w:t>4</w:t>
        </w:r>
      </w:smartTag>
      <w:r>
        <w:rPr>
          <w:rFonts w:ascii="宋体" w:hAnsi="宋体" w:hint="eastAsia"/>
          <w:b/>
          <w:sz w:val="24"/>
          <w:szCs w:val="24"/>
        </w:rPr>
        <w:t>.2</w:t>
      </w:r>
      <w:r w:rsidRPr="00A264B1">
        <w:rPr>
          <w:rFonts w:ascii="宋体" w:hAnsi="宋体" w:hint="eastAsia"/>
          <w:sz w:val="24"/>
          <w:szCs w:val="24"/>
        </w:rPr>
        <w:t>埋设护</w:t>
      </w:r>
      <w:r>
        <w:rPr>
          <w:rFonts w:ascii="宋体" w:hAnsi="宋体" w:hint="eastAsia"/>
          <w:sz w:val="24"/>
          <w:szCs w:val="24"/>
        </w:rPr>
        <w:t>筒</w:t>
      </w:r>
    </w:p>
    <w:p w:rsidR="00047ECD" w:rsidRPr="00A264B1" w:rsidP="00047ECD">
      <w:pPr>
        <w:pStyle w:val="Normal0"/>
        <w:spacing w:line="360" w:lineRule="auto"/>
        <w:ind w:firstLine="538" w:firstLineChars="224"/>
        <w:rPr>
          <w:rFonts w:ascii="宋体" w:hAnsi="宋体"/>
          <w:sz w:val="24"/>
          <w:szCs w:val="24"/>
        </w:rPr>
      </w:pPr>
      <w:r w:rsidRPr="00A264B1">
        <w:rPr>
          <w:rFonts w:ascii="宋体" w:hAnsi="宋体" w:hint="eastAsia"/>
          <w:sz w:val="24"/>
          <w:szCs w:val="24"/>
        </w:rPr>
        <w:t>护</w:t>
      </w:r>
      <w:r>
        <w:rPr>
          <w:rFonts w:ascii="宋体" w:hAnsi="宋体" w:hint="eastAsia"/>
          <w:sz w:val="24"/>
          <w:szCs w:val="24"/>
        </w:rPr>
        <w:t>筒</w:t>
      </w:r>
      <w:r w:rsidRPr="00A264B1">
        <w:rPr>
          <w:rFonts w:ascii="宋体" w:hAnsi="宋体" w:hint="eastAsia"/>
          <w:sz w:val="24"/>
          <w:szCs w:val="24"/>
        </w:rPr>
        <w:t>底口要插入原状土中，管外用粘性土和草辫子封严，防止施工时管外返浆，</w:t>
      </w:r>
      <w:r>
        <w:rPr>
          <w:rFonts w:ascii="宋体" w:hAnsi="宋体" w:hint="eastAsia"/>
          <w:sz w:val="24"/>
          <w:szCs w:val="24"/>
        </w:rPr>
        <w:t>护筒</w:t>
      </w:r>
      <w:r w:rsidRPr="00A264B1">
        <w:rPr>
          <w:rFonts w:ascii="宋体" w:hAnsi="宋体" w:hint="eastAsia"/>
          <w:sz w:val="24"/>
          <w:szCs w:val="24"/>
        </w:rPr>
        <w:t>上部高出地面</w:t>
      </w:r>
      <w:smartTag w:uri="urn:schemas-microsoft-com:office:smarttags" w:element="chmetcnv">
        <w:smartTagPr>
          <w:attr w:name="HasSpace" w:val="False"/>
          <w:attr w:name="Negative" w:val="False"/>
          <w:attr w:name="NumberType" w:val="1"/>
          <w:attr w:name="SourceValue" w:val=".1"/>
          <w:attr w:name="TCSC" w:val="0"/>
          <w:attr w:name="UnitName" w:val="m"/>
        </w:smartTagPr>
        <w:r w:rsidRPr="00A264B1">
          <w:rPr>
            <w:rFonts w:ascii="宋体" w:hAnsi="宋体"/>
            <w:sz w:val="24"/>
            <w:szCs w:val="24"/>
          </w:rPr>
          <w:t>0.10m</w:t>
        </w:r>
      </w:smartTag>
      <w:r w:rsidRPr="00A264B1">
        <w:rPr>
          <w:rFonts w:ascii="宋体" w:hAnsi="宋体" w:hint="eastAsia"/>
          <w:sz w:val="24"/>
          <w:szCs w:val="24"/>
        </w:rPr>
        <w:t>～</w:t>
      </w:r>
      <w:smartTag w:uri="urn:schemas-microsoft-com:office:smarttags" w:element="chmetcnv">
        <w:smartTagPr>
          <w:attr w:name="HasSpace" w:val="False"/>
          <w:attr w:name="Negative" w:val="False"/>
          <w:attr w:name="NumberType" w:val="1"/>
          <w:attr w:name="SourceValue" w:val=".3"/>
          <w:attr w:name="TCSC" w:val="0"/>
          <w:attr w:name="UnitName" w:val="m"/>
        </w:smartTagPr>
        <w:r w:rsidRPr="00A264B1">
          <w:rPr>
            <w:rFonts w:ascii="宋体" w:hAnsi="宋体"/>
            <w:sz w:val="24"/>
            <w:szCs w:val="24"/>
          </w:rPr>
          <w:t>0.30m</w:t>
        </w:r>
      </w:smartTag>
      <w:r w:rsidRPr="00A264B1">
        <w:rPr>
          <w:rFonts w:ascii="宋体" w:hAnsi="宋体" w:hint="eastAsia"/>
          <w:sz w:val="24"/>
          <w:szCs w:val="24"/>
        </w:rPr>
        <w:t>。</w:t>
      </w:r>
    </w:p>
    <w:p w:rsidR="00047ECD" w:rsidP="00047ECD">
      <w:pPr>
        <w:pStyle w:val="Normal0"/>
        <w:spacing w:line="360" w:lineRule="auto"/>
        <w:ind w:firstLine="538" w:firstLineChars="224"/>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A0049C">
          <w:rPr>
            <w:rFonts w:ascii="宋体" w:hAnsi="宋体" w:hint="eastAsia"/>
            <w:b/>
            <w:sz w:val="24"/>
            <w:szCs w:val="24"/>
          </w:rPr>
          <w:t>.</w:t>
        </w:r>
        <w:r>
          <w:rPr>
            <w:rFonts w:ascii="宋体" w:hAnsi="宋体" w:hint="eastAsia"/>
            <w:b/>
            <w:sz w:val="24"/>
            <w:szCs w:val="24"/>
          </w:rPr>
          <w:t>5</w:t>
        </w:r>
        <w:r w:rsidRPr="00A0049C">
          <w:rPr>
            <w:rFonts w:ascii="宋体" w:hAnsi="宋体" w:hint="eastAsia"/>
            <w:b/>
            <w:sz w:val="24"/>
            <w:szCs w:val="24"/>
          </w:rPr>
          <w:t>.</w:t>
        </w:r>
        <w:r>
          <w:rPr>
            <w:rFonts w:ascii="宋体" w:hAnsi="宋体" w:hint="eastAsia"/>
            <w:b/>
            <w:sz w:val="24"/>
            <w:szCs w:val="24"/>
          </w:rPr>
          <w:t>4</w:t>
        </w:r>
      </w:smartTag>
      <w:r>
        <w:rPr>
          <w:rFonts w:ascii="宋体" w:hAnsi="宋体" w:hint="eastAsia"/>
          <w:b/>
          <w:sz w:val="24"/>
          <w:szCs w:val="24"/>
        </w:rPr>
        <w:t>.3</w:t>
      </w:r>
      <w:r w:rsidRPr="00A264B1">
        <w:rPr>
          <w:rFonts w:ascii="宋体" w:hAnsi="宋体" w:hint="eastAsia"/>
          <w:sz w:val="24"/>
          <w:szCs w:val="24"/>
        </w:rPr>
        <w:t>安装钻机</w:t>
      </w:r>
    </w:p>
    <w:p w:rsidR="00047ECD" w:rsidRPr="00A264B1" w:rsidP="00047ECD">
      <w:pPr>
        <w:pStyle w:val="Normal0"/>
        <w:spacing w:line="360" w:lineRule="auto"/>
        <w:ind w:firstLine="538" w:firstLineChars="224"/>
        <w:rPr>
          <w:rFonts w:ascii="宋体" w:hAnsi="宋体"/>
          <w:sz w:val="24"/>
          <w:szCs w:val="24"/>
        </w:rPr>
      </w:pPr>
      <w:r w:rsidRPr="00A264B1">
        <w:rPr>
          <w:rFonts w:ascii="宋体" w:hAnsi="宋体" w:hint="eastAsia"/>
          <w:sz w:val="24"/>
          <w:szCs w:val="24"/>
        </w:rPr>
        <w:t>机台安装稳固水平，大钩对准孔中心，大钩、转盘与孔的中心三点成一线。</w:t>
      </w:r>
    </w:p>
    <w:p w:rsidR="00047ECD" w:rsidP="00047ECD">
      <w:pPr>
        <w:pStyle w:val="Normal0"/>
        <w:spacing w:line="360" w:lineRule="auto"/>
        <w:ind w:firstLine="538" w:firstLineChars="224"/>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A0049C">
          <w:rPr>
            <w:rFonts w:ascii="宋体" w:hAnsi="宋体" w:hint="eastAsia"/>
            <w:b/>
            <w:sz w:val="24"/>
            <w:szCs w:val="24"/>
          </w:rPr>
          <w:t>.</w:t>
        </w:r>
        <w:r>
          <w:rPr>
            <w:rFonts w:ascii="宋体" w:hAnsi="宋体" w:hint="eastAsia"/>
            <w:b/>
            <w:sz w:val="24"/>
            <w:szCs w:val="24"/>
          </w:rPr>
          <w:t>5</w:t>
        </w:r>
        <w:r w:rsidRPr="00A0049C">
          <w:rPr>
            <w:rFonts w:ascii="宋体" w:hAnsi="宋体" w:hint="eastAsia"/>
            <w:b/>
            <w:sz w:val="24"/>
            <w:szCs w:val="24"/>
          </w:rPr>
          <w:t>.</w:t>
        </w:r>
        <w:r>
          <w:rPr>
            <w:rFonts w:ascii="宋体" w:hAnsi="宋体" w:hint="eastAsia"/>
            <w:b/>
            <w:sz w:val="24"/>
            <w:szCs w:val="24"/>
          </w:rPr>
          <w:t>4</w:t>
        </w:r>
      </w:smartTag>
      <w:r>
        <w:rPr>
          <w:rFonts w:ascii="宋体" w:hAnsi="宋体" w:hint="eastAsia"/>
          <w:b/>
          <w:sz w:val="24"/>
          <w:szCs w:val="24"/>
        </w:rPr>
        <w:t>.4</w:t>
      </w:r>
      <w:r w:rsidRPr="00A264B1">
        <w:rPr>
          <w:rFonts w:ascii="宋体" w:hAnsi="宋体" w:hint="eastAsia"/>
          <w:sz w:val="24"/>
          <w:szCs w:val="24"/>
        </w:rPr>
        <w:t>钻进成孔</w:t>
      </w:r>
    </w:p>
    <w:p w:rsidR="00047ECD" w:rsidRPr="00A264B1" w:rsidP="00047ECD">
      <w:pPr>
        <w:pStyle w:val="Normal0"/>
        <w:spacing w:line="360" w:lineRule="auto"/>
        <w:ind w:firstLine="538" w:firstLineChars="224"/>
        <w:rPr>
          <w:rFonts w:ascii="宋体" w:hAnsi="宋体"/>
          <w:sz w:val="24"/>
          <w:szCs w:val="24"/>
        </w:rPr>
      </w:pPr>
      <w:r w:rsidRPr="00A264B1">
        <w:rPr>
          <w:rFonts w:ascii="宋体" w:hAnsi="宋体" w:hint="eastAsia"/>
          <w:sz w:val="24"/>
          <w:szCs w:val="24"/>
        </w:rPr>
        <w:t>降水井开孔孔径为φ</w:t>
      </w:r>
      <w:smartTag w:uri="urn:schemas-microsoft-com:office:smarttags" w:element="chmetcnv">
        <w:smartTagPr>
          <w:attr w:name="HasSpace" w:val="False"/>
          <w:attr w:name="Negative" w:val="False"/>
          <w:attr w:name="NumberType" w:val="1"/>
          <w:attr w:name="SourceValue" w:val="600"/>
          <w:attr w:name="TCSC" w:val="0"/>
          <w:attr w:name="UnitName" w:val="mm"/>
        </w:smartTagPr>
        <w:r>
          <w:rPr>
            <w:rFonts w:ascii="宋体" w:hAnsi="宋体" w:hint="eastAsia"/>
            <w:sz w:val="24"/>
            <w:szCs w:val="24"/>
          </w:rPr>
          <w:t>60</w:t>
        </w:r>
        <w:r w:rsidRPr="00A264B1">
          <w:rPr>
            <w:rFonts w:ascii="宋体" w:hAnsi="宋体"/>
            <w:sz w:val="24"/>
            <w:szCs w:val="24"/>
          </w:rPr>
          <w:t>0mm</w:t>
        </w:r>
      </w:smartTag>
      <w:r w:rsidRPr="00A264B1">
        <w:rPr>
          <w:rFonts w:ascii="宋体" w:hAnsi="宋体" w:hint="eastAsia"/>
          <w:sz w:val="24"/>
          <w:szCs w:val="24"/>
        </w:rPr>
        <w:t>，降压井开孔孔径为φ</w:t>
      </w:r>
      <w:smartTag w:uri="urn:schemas-microsoft-com:office:smarttags" w:element="chmetcnv">
        <w:smartTagPr>
          <w:attr w:name="HasSpace" w:val="False"/>
          <w:attr w:name="Negative" w:val="False"/>
          <w:attr w:name="NumberType" w:val="1"/>
          <w:attr w:name="SourceValue" w:val="600"/>
          <w:attr w:name="TCSC" w:val="0"/>
          <w:attr w:name="UnitName" w:val="mm"/>
        </w:smartTagPr>
        <w:r>
          <w:rPr>
            <w:rFonts w:ascii="宋体" w:hAnsi="宋体" w:hint="eastAsia"/>
            <w:sz w:val="24"/>
            <w:szCs w:val="24"/>
          </w:rPr>
          <w:t>6</w:t>
        </w:r>
        <w:r w:rsidRPr="00A264B1">
          <w:rPr>
            <w:rFonts w:ascii="宋体" w:hAnsi="宋体" w:hint="eastAsia"/>
            <w:sz w:val="24"/>
            <w:szCs w:val="24"/>
          </w:rPr>
          <w:t>0</w:t>
        </w:r>
        <w:r w:rsidRPr="00A264B1">
          <w:rPr>
            <w:rFonts w:ascii="宋体" w:hAnsi="宋体"/>
            <w:sz w:val="24"/>
            <w:szCs w:val="24"/>
          </w:rPr>
          <w:t>0mm</w:t>
        </w:r>
      </w:smartTag>
      <w:r w:rsidRPr="00A264B1">
        <w:rPr>
          <w:rFonts w:ascii="宋体" w:hAnsi="宋体" w:hint="eastAsia"/>
          <w:sz w:val="24"/>
          <w:szCs w:val="24"/>
        </w:rPr>
        <w:t>，均一径到底。钻进开孔时吊紧大钩钢丝绳，轻压慢转，以保证开孔钻进的垂直度；成孔施工采用孔内自然造浆，钻进过程中泥浆密度控制在</w:t>
      </w:r>
      <w:r w:rsidRPr="00A264B1">
        <w:rPr>
          <w:rFonts w:ascii="宋体" w:hAnsi="宋体"/>
          <w:sz w:val="24"/>
          <w:szCs w:val="24"/>
        </w:rPr>
        <w:t>1.10</w:t>
      </w:r>
      <w:r w:rsidRPr="00A264B1">
        <w:rPr>
          <w:rFonts w:ascii="宋体" w:hAnsi="宋体" w:hint="eastAsia"/>
          <w:sz w:val="24"/>
          <w:szCs w:val="24"/>
        </w:rPr>
        <w:t>～</w:t>
      </w:r>
      <w:r w:rsidRPr="00A264B1">
        <w:rPr>
          <w:rFonts w:ascii="宋体" w:hAnsi="宋体"/>
          <w:sz w:val="24"/>
          <w:szCs w:val="24"/>
        </w:rPr>
        <w:t>1.15</w:t>
      </w:r>
      <w:r w:rsidRPr="00A264B1">
        <w:rPr>
          <w:rFonts w:ascii="宋体" w:hAnsi="宋体" w:hint="eastAsia"/>
          <w:sz w:val="24"/>
          <w:szCs w:val="24"/>
        </w:rPr>
        <w:t>，当提升钻具或停工时，孔内必须压满泥浆，以防止孔壁坍塌。</w:t>
      </w:r>
    </w:p>
    <w:p w:rsidR="00047ECD" w:rsidP="00047ECD">
      <w:pPr>
        <w:pStyle w:val="Normal0"/>
        <w:spacing w:line="360" w:lineRule="auto"/>
        <w:ind w:firstLine="538" w:firstLineChars="224"/>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A0049C">
          <w:rPr>
            <w:rFonts w:ascii="宋体" w:hAnsi="宋体" w:hint="eastAsia"/>
            <w:b/>
            <w:sz w:val="24"/>
            <w:szCs w:val="24"/>
          </w:rPr>
          <w:t>.</w:t>
        </w:r>
        <w:r>
          <w:rPr>
            <w:rFonts w:ascii="宋体" w:hAnsi="宋体" w:hint="eastAsia"/>
            <w:b/>
            <w:sz w:val="24"/>
            <w:szCs w:val="24"/>
          </w:rPr>
          <w:t>5</w:t>
        </w:r>
        <w:r w:rsidRPr="00A0049C">
          <w:rPr>
            <w:rFonts w:ascii="宋体" w:hAnsi="宋体" w:hint="eastAsia"/>
            <w:b/>
            <w:sz w:val="24"/>
            <w:szCs w:val="24"/>
          </w:rPr>
          <w:t>.</w:t>
        </w:r>
        <w:r>
          <w:rPr>
            <w:rFonts w:ascii="宋体" w:hAnsi="宋体" w:hint="eastAsia"/>
            <w:b/>
            <w:sz w:val="24"/>
            <w:szCs w:val="24"/>
          </w:rPr>
          <w:t>4</w:t>
        </w:r>
      </w:smartTag>
      <w:r>
        <w:rPr>
          <w:rFonts w:ascii="宋体" w:hAnsi="宋体" w:hint="eastAsia"/>
          <w:b/>
          <w:sz w:val="24"/>
          <w:szCs w:val="24"/>
        </w:rPr>
        <w:t>.5</w:t>
      </w:r>
      <w:r w:rsidRPr="00A264B1">
        <w:rPr>
          <w:rFonts w:ascii="宋体" w:hAnsi="宋体" w:hint="eastAsia"/>
          <w:sz w:val="24"/>
          <w:szCs w:val="24"/>
        </w:rPr>
        <w:t>清孔换浆</w:t>
      </w:r>
    </w:p>
    <w:p w:rsidR="00047ECD" w:rsidRPr="00A264B1" w:rsidP="00047ECD">
      <w:pPr>
        <w:pStyle w:val="Normal0"/>
        <w:spacing w:line="360" w:lineRule="auto"/>
        <w:ind w:firstLine="538" w:firstLineChars="224"/>
        <w:rPr>
          <w:rFonts w:ascii="宋体" w:hAnsi="宋体"/>
          <w:sz w:val="24"/>
          <w:szCs w:val="24"/>
        </w:rPr>
      </w:pPr>
      <w:r w:rsidRPr="00A264B1">
        <w:rPr>
          <w:rFonts w:ascii="宋体" w:hAnsi="宋体" w:hint="eastAsia"/>
          <w:sz w:val="24"/>
          <w:szCs w:val="24"/>
        </w:rPr>
        <w:t>钻孔钻进至设计标高后，在提钻前将钻杆提至离孔底</w:t>
      </w:r>
      <w:smartTag w:uri="urn:schemas-microsoft-com:office:smarttags" w:element="chmetcnv">
        <w:smartTagPr>
          <w:attr w:name="HasSpace" w:val="False"/>
          <w:attr w:name="Negative" w:val="False"/>
          <w:attr w:name="NumberType" w:val="1"/>
          <w:attr w:name="SourceValue" w:val=".5"/>
          <w:attr w:name="TCSC" w:val="0"/>
          <w:attr w:name="UnitName" w:val="m"/>
        </w:smartTagPr>
        <w:r w:rsidRPr="00A264B1">
          <w:rPr>
            <w:rFonts w:ascii="宋体" w:hAnsi="宋体"/>
            <w:sz w:val="24"/>
            <w:szCs w:val="24"/>
          </w:rPr>
          <w:t>0.50m</w:t>
        </w:r>
      </w:smartTag>
      <w:r w:rsidRPr="00A264B1">
        <w:rPr>
          <w:rFonts w:ascii="宋体" w:hAnsi="宋体" w:hint="eastAsia"/>
          <w:sz w:val="24"/>
          <w:szCs w:val="24"/>
        </w:rPr>
        <w:t>，进行冲孔清除孔内杂物，同时将孔内的泥浆密度逐步调至</w:t>
      </w:r>
      <w:r w:rsidRPr="00A264B1">
        <w:rPr>
          <w:rFonts w:ascii="宋体" w:hAnsi="宋体"/>
          <w:sz w:val="24"/>
          <w:szCs w:val="24"/>
        </w:rPr>
        <w:t>1.10</w:t>
      </w:r>
      <w:r w:rsidRPr="00A264B1">
        <w:rPr>
          <w:rFonts w:ascii="宋体" w:hAnsi="宋体" w:hint="eastAsia"/>
          <w:sz w:val="24"/>
          <w:szCs w:val="24"/>
        </w:rPr>
        <w:t>，孔底沉淤小于</w:t>
      </w:r>
      <w:smartTag w:uri="urn:schemas-microsoft-com:office:smarttags" w:element="chmetcnv">
        <w:smartTagPr>
          <w:attr w:name="HasSpace" w:val="False"/>
          <w:attr w:name="Negative" w:val="False"/>
          <w:attr w:name="NumberType" w:val="1"/>
          <w:attr w:name="SourceValue" w:val="30"/>
          <w:attr w:name="TCSC" w:val="0"/>
          <w:attr w:name="UnitName" w:val="cm"/>
        </w:smartTagPr>
        <w:r w:rsidRPr="00A264B1">
          <w:rPr>
            <w:rFonts w:ascii="宋体" w:hAnsi="宋体"/>
            <w:sz w:val="24"/>
            <w:szCs w:val="24"/>
          </w:rPr>
          <w:t>30cm</w:t>
        </w:r>
      </w:smartTag>
      <w:r w:rsidRPr="00A264B1">
        <w:rPr>
          <w:rFonts w:ascii="宋体" w:hAnsi="宋体" w:hint="eastAsia"/>
          <w:sz w:val="24"/>
          <w:szCs w:val="24"/>
        </w:rPr>
        <w:t>，返出的泥浆内不含泥块为止。</w:t>
      </w:r>
    </w:p>
    <w:p w:rsidR="00047ECD" w:rsidP="00047ECD">
      <w:pPr>
        <w:pStyle w:val="Normal0"/>
        <w:spacing w:line="360" w:lineRule="auto"/>
        <w:ind w:firstLine="538" w:firstLineChars="224"/>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5.5</w:t>
        </w:r>
        <w:r w:rsidRPr="00A0049C">
          <w:rPr>
            <w:rFonts w:ascii="宋体" w:hAnsi="宋体" w:hint="eastAsia"/>
            <w:b/>
            <w:sz w:val="24"/>
            <w:szCs w:val="24"/>
          </w:rPr>
          <w:t>.</w:t>
        </w:r>
        <w:r>
          <w:rPr>
            <w:rFonts w:ascii="宋体" w:hAnsi="宋体" w:hint="eastAsia"/>
            <w:b/>
            <w:sz w:val="24"/>
            <w:szCs w:val="24"/>
          </w:rPr>
          <w:t>4</w:t>
        </w:r>
      </w:smartTag>
      <w:r>
        <w:rPr>
          <w:rFonts w:ascii="宋体" w:hAnsi="宋体" w:hint="eastAsia"/>
          <w:b/>
          <w:sz w:val="24"/>
          <w:szCs w:val="24"/>
        </w:rPr>
        <w:t>.6</w:t>
      </w:r>
      <w:r w:rsidRPr="00A264B1">
        <w:rPr>
          <w:rFonts w:ascii="宋体" w:hAnsi="宋体" w:hint="eastAsia"/>
          <w:sz w:val="24"/>
          <w:szCs w:val="24"/>
        </w:rPr>
        <w:t>下井管</w:t>
      </w:r>
    </w:p>
    <w:p w:rsidR="00047ECD" w:rsidRPr="00A264B1" w:rsidP="00047ECD">
      <w:pPr>
        <w:pStyle w:val="Normal0"/>
        <w:spacing w:line="360" w:lineRule="auto"/>
        <w:ind w:firstLine="538" w:firstLineChars="224"/>
        <w:rPr>
          <w:rFonts w:ascii="宋体" w:hAnsi="宋体"/>
          <w:sz w:val="24"/>
          <w:szCs w:val="24"/>
        </w:rPr>
      </w:pPr>
      <w:r>
        <w:rPr>
          <w:rFonts w:ascii="宋体" w:hAnsi="宋体" w:hint="eastAsia"/>
          <w:sz w:val="24"/>
          <w:szCs w:val="24"/>
        </w:rPr>
        <w:t>井管</w:t>
      </w:r>
      <w:r w:rsidRPr="00A264B1">
        <w:rPr>
          <w:rFonts w:ascii="宋体" w:hAnsi="宋体" w:hint="eastAsia"/>
          <w:sz w:val="24"/>
          <w:szCs w:val="24"/>
        </w:rPr>
        <w:t>进场后，检查过滤器的缝隙是否符合设计要求。下管前必须测量孔深，孔深符合设计要求后，开始下井管。下管时在滤水管上下两端各设一套直径小于孔径</w:t>
      </w:r>
      <w:smartTag w:uri="urn:schemas-microsoft-com:office:smarttags" w:element="chmetcnv">
        <w:smartTagPr>
          <w:attr w:name="HasSpace" w:val="False"/>
          <w:attr w:name="Negative" w:val="False"/>
          <w:attr w:name="NumberType" w:val="1"/>
          <w:attr w:name="SourceValue" w:val="5"/>
          <w:attr w:name="TCSC" w:val="0"/>
          <w:attr w:name="UnitName" w:val="cm"/>
        </w:smartTagPr>
        <w:r w:rsidRPr="00A264B1">
          <w:rPr>
            <w:rFonts w:ascii="宋体" w:hAnsi="宋体"/>
            <w:sz w:val="24"/>
            <w:szCs w:val="24"/>
          </w:rPr>
          <w:t>5cm</w:t>
        </w:r>
      </w:smartTag>
      <w:r w:rsidRPr="00A264B1">
        <w:rPr>
          <w:rFonts w:ascii="宋体" w:hAnsi="宋体" w:hint="eastAsia"/>
          <w:sz w:val="24"/>
          <w:szCs w:val="24"/>
        </w:rPr>
        <w:t>的扶正器（找正器），以保证滤水管能居中。井管</w:t>
      </w:r>
      <w:r w:rsidRPr="00A0049C">
        <w:rPr>
          <w:rFonts w:ascii="宋体" w:hAnsi="宋体"/>
          <w:sz w:val="24"/>
          <w:szCs w:val="24"/>
        </w:rPr>
        <w:t>分段焊接牢固，直下到井底</w:t>
      </w:r>
      <w:r>
        <w:rPr>
          <w:rFonts w:ascii="宋体" w:hAnsi="宋体" w:hint="eastAsia"/>
          <w:sz w:val="24"/>
          <w:szCs w:val="24"/>
        </w:rPr>
        <w:t>,</w:t>
      </w:r>
      <w:r w:rsidRPr="00A0049C">
        <w:rPr>
          <w:rFonts w:ascii="宋体" w:hAnsi="宋体"/>
          <w:sz w:val="24"/>
          <w:szCs w:val="24"/>
        </w:rPr>
        <w:t>井管安放时上下节焊接同心，保持垂直并位于井孔中间</w:t>
      </w:r>
      <w:r>
        <w:rPr>
          <w:rFonts w:ascii="宋体" w:hAnsi="宋体" w:hint="eastAsia"/>
          <w:sz w:val="24"/>
          <w:szCs w:val="24"/>
        </w:rPr>
        <w:t>,</w:t>
      </w:r>
      <w:r w:rsidRPr="00A264B1">
        <w:rPr>
          <w:rFonts w:ascii="宋体" w:hAnsi="宋体" w:hint="eastAsia"/>
          <w:sz w:val="24"/>
          <w:szCs w:val="24"/>
        </w:rPr>
        <w:t>下到设计深度后，井口固定居中。</w:t>
      </w:r>
    </w:p>
    <w:p w:rsidR="00047ECD" w:rsidP="00047ECD">
      <w:pPr>
        <w:pStyle w:val="Normal0"/>
        <w:spacing w:line="360" w:lineRule="auto"/>
        <w:ind w:firstLine="538" w:firstLineChars="224"/>
        <w:rPr>
          <w:rFonts w:ascii="宋体" w:hAnsi="宋体"/>
          <w:sz w:val="24"/>
          <w:szCs w:val="24"/>
        </w:rPr>
        <w:sectPr w:rsidSect="00047ECD">
          <w:type w:val="nextPage"/>
          <w:pgSz w:w="11907" w:h="16840" w:code="9"/>
          <w:pgMar w:top="1418" w:right="1134" w:bottom="1418" w:left="1701" w:header="851" w:footer="851" w:gutter="0"/>
          <w:pgNumType w:start="11"/>
          <w:cols w:space="425"/>
          <w:titlePg w:val="0"/>
          <w:docGrid w:linePitch="312"/>
        </w:sect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A0049C">
          <w:rPr>
            <w:rFonts w:ascii="宋体" w:hAnsi="宋体" w:hint="eastAsia"/>
            <w:b/>
            <w:sz w:val="24"/>
            <w:szCs w:val="24"/>
          </w:rPr>
          <w:t>.</w:t>
        </w:r>
        <w:r>
          <w:rPr>
            <w:rFonts w:ascii="宋体" w:hAnsi="宋体" w:hint="eastAsia"/>
            <w:b/>
            <w:sz w:val="24"/>
            <w:szCs w:val="24"/>
          </w:rPr>
          <w:t>5</w:t>
        </w:r>
        <w:r w:rsidRPr="00A0049C">
          <w:rPr>
            <w:rFonts w:ascii="宋体" w:hAnsi="宋体" w:hint="eastAsia"/>
            <w:b/>
            <w:sz w:val="24"/>
            <w:szCs w:val="24"/>
          </w:rPr>
          <w:t>.</w:t>
        </w:r>
        <w:r>
          <w:rPr>
            <w:rFonts w:ascii="宋体" w:hAnsi="宋体" w:hint="eastAsia"/>
            <w:b/>
            <w:sz w:val="24"/>
            <w:szCs w:val="24"/>
          </w:rPr>
          <w:t>4</w:t>
        </w:r>
      </w:smartTag>
      <w:r>
        <w:rPr>
          <w:rFonts w:ascii="宋体" w:hAnsi="宋体" w:hint="eastAsia"/>
          <w:b/>
          <w:sz w:val="24"/>
          <w:szCs w:val="24"/>
        </w:rPr>
        <w:t>.7</w:t>
      </w:r>
      <w:r w:rsidRPr="00A264B1">
        <w:rPr>
          <w:rFonts w:ascii="宋体" w:hAnsi="宋体" w:hint="eastAsia"/>
          <w:sz w:val="24"/>
          <w:szCs w:val="24"/>
        </w:rPr>
        <w:t>填砾料</w:t>
      </w:r>
    </w:p>
    <w:p w:rsidR="00047ECD" w:rsidRPr="00A264B1" w:rsidP="00047ECD">
      <w:pPr>
        <w:pStyle w:val="Normal0"/>
        <w:spacing w:line="360" w:lineRule="auto"/>
        <w:ind w:firstLine="538" w:firstLineChars="224"/>
        <w:rPr>
          <w:rFonts w:ascii="宋体" w:hAnsi="宋体"/>
          <w:sz w:val="24"/>
          <w:szCs w:val="24"/>
        </w:rPr>
      </w:pPr>
      <w:r w:rsidRPr="00A264B1">
        <w:rPr>
          <w:rFonts w:ascii="宋体" w:hAnsi="宋体" w:hint="eastAsia"/>
          <w:sz w:val="24"/>
          <w:szCs w:val="24"/>
        </w:rPr>
        <w:t>填砾料前在井管内下入钻杆至距孔底</w:t>
      </w:r>
      <w:smartTag w:uri="urn:schemas-microsoft-com:office:smarttags" w:element="chmetcnv">
        <w:smartTagPr>
          <w:attr w:name="HasSpace" w:val="False"/>
          <w:attr w:name="Negative" w:val="False"/>
          <w:attr w:name="NumberType" w:val="1"/>
          <w:attr w:name="SourceValue" w:val=".3"/>
          <w:attr w:name="TCSC" w:val="0"/>
          <w:attr w:name="UnitName" w:val="m"/>
        </w:smartTagPr>
        <w:r w:rsidRPr="00A264B1">
          <w:rPr>
            <w:rFonts w:ascii="宋体" w:hAnsi="宋体"/>
            <w:sz w:val="24"/>
            <w:szCs w:val="24"/>
          </w:rPr>
          <w:t>0.30m</w:t>
        </w:r>
      </w:smartTag>
      <w:r w:rsidRPr="00A264B1">
        <w:rPr>
          <w:rFonts w:ascii="宋体" w:hAnsi="宋体" w:hint="eastAsia"/>
          <w:sz w:val="24"/>
          <w:szCs w:val="24"/>
        </w:rPr>
        <w:t>～</w:t>
      </w:r>
      <w:smartTag w:uri="urn:schemas-microsoft-com:office:smarttags" w:element="chmetcnv">
        <w:smartTagPr>
          <w:attr w:name="HasSpace" w:val="False"/>
          <w:attr w:name="Negative" w:val="False"/>
          <w:attr w:name="NumberType" w:val="1"/>
          <w:attr w:name="SourceValue" w:val=".5"/>
          <w:attr w:name="TCSC" w:val="0"/>
          <w:attr w:name="UnitName" w:val="m"/>
        </w:smartTagPr>
        <w:r w:rsidRPr="00A264B1">
          <w:rPr>
            <w:rFonts w:ascii="宋体" w:hAnsi="宋体"/>
            <w:sz w:val="24"/>
            <w:szCs w:val="24"/>
          </w:rPr>
          <w:t>0.50m</w:t>
        </w:r>
      </w:smartTag>
      <w:r w:rsidRPr="00A264B1">
        <w:rPr>
          <w:rFonts w:ascii="宋体" w:hAnsi="宋体" w:hint="eastAsia"/>
          <w:sz w:val="24"/>
          <w:szCs w:val="24"/>
        </w:rPr>
        <w:t>外，井管上口加闷头密封后，从钻杆内泵送泥浆进行边冲孔边逐步调浆使孔内的泥浆从滤水管向外由井管与孔壁的环状间隙内返浆，使孔内的泥浆密度逐步调到</w:t>
      </w:r>
      <w:r w:rsidRPr="00A264B1">
        <w:rPr>
          <w:rFonts w:ascii="宋体" w:hAnsi="宋体"/>
          <w:sz w:val="24"/>
          <w:szCs w:val="24"/>
        </w:rPr>
        <w:t>1</w:t>
      </w:r>
      <w:r w:rsidRPr="00A264B1">
        <w:rPr>
          <w:rFonts w:ascii="宋体" w:hAnsi="宋体"/>
          <w:sz w:val="24"/>
          <w:szCs w:val="24"/>
        </w:rPr>
        <w:t>.05</w:t>
      </w:r>
      <w:r w:rsidRPr="00A264B1">
        <w:rPr>
          <w:rFonts w:ascii="宋体" w:hAnsi="宋体" w:hint="eastAsia"/>
          <w:sz w:val="24"/>
          <w:szCs w:val="24"/>
        </w:rPr>
        <w:t>，然后开小泵量按前述井的构造设计要求填入砾料，并随填随测填砾料的高度，直至砾料下入预定位置为止。</w:t>
      </w:r>
    </w:p>
    <w:p w:rsidR="00047ECD" w:rsidP="00047ECD">
      <w:pPr>
        <w:pStyle w:val="Normal0"/>
        <w:spacing w:line="360" w:lineRule="auto"/>
        <w:ind w:firstLine="538" w:firstLineChars="224"/>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A0049C">
          <w:rPr>
            <w:rFonts w:ascii="宋体" w:hAnsi="宋体" w:hint="eastAsia"/>
            <w:b/>
            <w:sz w:val="24"/>
            <w:szCs w:val="24"/>
          </w:rPr>
          <w:t>.</w:t>
        </w:r>
        <w:r>
          <w:rPr>
            <w:rFonts w:ascii="宋体" w:hAnsi="宋体" w:hint="eastAsia"/>
            <w:b/>
            <w:sz w:val="24"/>
            <w:szCs w:val="24"/>
          </w:rPr>
          <w:t>5</w:t>
        </w:r>
        <w:r w:rsidRPr="00A0049C">
          <w:rPr>
            <w:rFonts w:ascii="宋体" w:hAnsi="宋体" w:hint="eastAsia"/>
            <w:b/>
            <w:sz w:val="24"/>
            <w:szCs w:val="24"/>
          </w:rPr>
          <w:t>.</w:t>
        </w:r>
        <w:r>
          <w:rPr>
            <w:rFonts w:ascii="宋体" w:hAnsi="宋体" w:hint="eastAsia"/>
            <w:b/>
            <w:sz w:val="24"/>
            <w:szCs w:val="24"/>
          </w:rPr>
          <w:t>4</w:t>
        </w:r>
      </w:smartTag>
      <w:r>
        <w:rPr>
          <w:rFonts w:ascii="宋体" w:hAnsi="宋体" w:hint="eastAsia"/>
          <w:b/>
          <w:sz w:val="24"/>
          <w:szCs w:val="24"/>
        </w:rPr>
        <w:t>.8</w:t>
      </w:r>
      <w:r w:rsidRPr="00A264B1">
        <w:rPr>
          <w:rFonts w:ascii="宋体" w:hAnsi="宋体" w:hint="eastAsia"/>
          <w:sz w:val="24"/>
          <w:szCs w:val="24"/>
        </w:rPr>
        <w:t>填粘性土</w:t>
      </w:r>
    </w:p>
    <w:p w:rsidR="00047ECD" w:rsidRPr="00A264B1" w:rsidP="00047ECD">
      <w:pPr>
        <w:pStyle w:val="Normal0"/>
        <w:spacing w:line="360" w:lineRule="auto"/>
        <w:ind w:firstLine="538" w:firstLineChars="224"/>
        <w:rPr>
          <w:rFonts w:ascii="宋体" w:hAnsi="宋体"/>
          <w:sz w:val="24"/>
          <w:szCs w:val="24"/>
        </w:rPr>
      </w:pPr>
      <w:r w:rsidRPr="00A264B1">
        <w:rPr>
          <w:rFonts w:ascii="宋体" w:hAnsi="宋体" w:hint="eastAsia"/>
          <w:sz w:val="24"/>
          <w:szCs w:val="24"/>
        </w:rPr>
        <w:t>在降压井内围填粘性土时，要将块状的粘性土碾碎后填入，下入速度不宜太快。</w:t>
      </w:r>
      <w:r>
        <w:rPr>
          <w:rFonts w:ascii="宋体" w:hAnsi="宋体" w:hint="eastAsia"/>
          <w:sz w:val="24"/>
          <w:szCs w:val="24"/>
        </w:rPr>
        <w:t>降水井</w:t>
      </w:r>
      <w:r w:rsidRPr="004D5BEC">
        <w:rPr>
          <w:rFonts w:ascii="宋体" w:hAnsi="宋体"/>
          <w:sz w:val="24"/>
          <w:szCs w:val="24"/>
        </w:rPr>
        <w:t>井管周围填砂滤料后，上部采用不含砂石的粘土封口</w:t>
      </w:r>
      <w:r w:rsidRPr="004D5BEC">
        <w:rPr>
          <w:rFonts w:ascii="宋体" w:hAnsi="宋体" w:hint="eastAsia"/>
          <w:sz w:val="24"/>
          <w:szCs w:val="24"/>
        </w:rPr>
        <w:t>。</w:t>
      </w:r>
    </w:p>
    <w:p w:rsidR="00047ECD" w:rsidP="00047ECD">
      <w:pPr>
        <w:pStyle w:val="Normal0"/>
        <w:spacing w:line="360" w:lineRule="auto"/>
        <w:ind w:firstLine="538" w:firstLineChars="224"/>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A0049C">
          <w:rPr>
            <w:rFonts w:ascii="宋体" w:hAnsi="宋体" w:hint="eastAsia"/>
            <w:b/>
            <w:sz w:val="24"/>
            <w:szCs w:val="24"/>
          </w:rPr>
          <w:t>.</w:t>
        </w:r>
        <w:r>
          <w:rPr>
            <w:rFonts w:ascii="宋体" w:hAnsi="宋体" w:hint="eastAsia"/>
            <w:b/>
            <w:sz w:val="24"/>
            <w:szCs w:val="24"/>
          </w:rPr>
          <w:t>5</w:t>
        </w:r>
        <w:r w:rsidRPr="00A0049C">
          <w:rPr>
            <w:rFonts w:ascii="宋体" w:hAnsi="宋体" w:hint="eastAsia"/>
            <w:b/>
            <w:sz w:val="24"/>
            <w:szCs w:val="24"/>
          </w:rPr>
          <w:t>.</w:t>
        </w:r>
        <w:r>
          <w:rPr>
            <w:rFonts w:ascii="宋体" w:hAnsi="宋体" w:hint="eastAsia"/>
            <w:b/>
            <w:sz w:val="24"/>
            <w:szCs w:val="24"/>
          </w:rPr>
          <w:t>4</w:t>
        </w:r>
      </w:smartTag>
      <w:r>
        <w:rPr>
          <w:rFonts w:ascii="宋体" w:hAnsi="宋体" w:hint="eastAsia"/>
          <w:b/>
          <w:sz w:val="24"/>
          <w:szCs w:val="24"/>
        </w:rPr>
        <w:t>.9</w:t>
      </w:r>
      <w:r w:rsidRPr="00A264B1">
        <w:rPr>
          <w:rFonts w:ascii="宋体" w:hAnsi="宋体" w:hint="eastAsia"/>
          <w:sz w:val="24"/>
          <w:szCs w:val="24"/>
        </w:rPr>
        <w:t>井口封</w:t>
      </w:r>
      <w:r>
        <w:rPr>
          <w:rFonts w:ascii="宋体" w:hAnsi="宋体" w:hint="eastAsia"/>
          <w:sz w:val="24"/>
          <w:szCs w:val="24"/>
        </w:rPr>
        <w:t>堵</w:t>
      </w:r>
    </w:p>
    <w:p w:rsidR="00047ECD" w:rsidRPr="00A264B1" w:rsidP="00047ECD">
      <w:pPr>
        <w:pStyle w:val="Normal0"/>
        <w:spacing w:line="360" w:lineRule="auto"/>
        <w:ind w:firstLine="538" w:firstLineChars="224"/>
        <w:rPr>
          <w:rFonts w:ascii="宋体" w:hAnsi="宋体"/>
          <w:sz w:val="24"/>
          <w:szCs w:val="24"/>
        </w:rPr>
      </w:pPr>
      <w:r w:rsidRPr="00A264B1">
        <w:rPr>
          <w:rFonts w:ascii="宋体" w:hAnsi="宋体" w:hint="eastAsia"/>
          <w:sz w:val="24"/>
          <w:szCs w:val="24"/>
        </w:rPr>
        <w:t>为防止泥浆及地表污水从管外流入井内，在地表以下围填</w:t>
      </w:r>
      <w:smartTag w:uri="urn:schemas-microsoft-com:office:smarttags" w:element="chmetcnv">
        <w:smartTagPr>
          <w:attr w:name="HasSpace" w:val="False"/>
          <w:attr w:name="Negative" w:val="False"/>
          <w:attr w:name="NumberType" w:val="1"/>
          <w:attr w:name="SourceValue" w:val="4"/>
          <w:attr w:name="TCSC" w:val="0"/>
          <w:attr w:name="UnitName" w:val="m"/>
        </w:smartTagPr>
        <w:r w:rsidRPr="00A264B1">
          <w:rPr>
            <w:rFonts w:ascii="宋体" w:hAnsi="宋体"/>
            <w:sz w:val="24"/>
            <w:szCs w:val="24"/>
          </w:rPr>
          <w:t>4.00m</w:t>
        </w:r>
      </w:smartTag>
      <w:r w:rsidRPr="00A264B1">
        <w:rPr>
          <w:rFonts w:ascii="宋体" w:hAnsi="宋体" w:hint="eastAsia"/>
          <w:sz w:val="24"/>
          <w:szCs w:val="24"/>
        </w:rPr>
        <w:t>厚优质粘性土封孔。</w:t>
      </w:r>
    </w:p>
    <w:p w:rsidR="00047ECD" w:rsidP="00047ECD">
      <w:pPr>
        <w:pStyle w:val="Normal0"/>
        <w:spacing w:line="360" w:lineRule="auto"/>
        <w:ind w:firstLine="538" w:firstLineChars="224"/>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A0049C">
          <w:rPr>
            <w:rFonts w:ascii="宋体" w:hAnsi="宋体" w:hint="eastAsia"/>
            <w:b/>
            <w:sz w:val="24"/>
            <w:szCs w:val="24"/>
          </w:rPr>
          <w:t>.</w:t>
        </w:r>
        <w:r>
          <w:rPr>
            <w:rFonts w:ascii="宋体" w:hAnsi="宋体" w:hint="eastAsia"/>
            <w:b/>
            <w:sz w:val="24"/>
            <w:szCs w:val="24"/>
          </w:rPr>
          <w:t>5</w:t>
        </w:r>
        <w:r w:rsidRPr="00A0049C">
          <w:rPr>
            <w:rFonts w:ascii="宋体" w:hAnsi="宋体" w:hint="eastAsia"/>
            <w:b/>
            <w:sz w:val="24"/>
            <w:szCs w:val="24"/>
          </w:rPr>
          <w:t>.</w:t>
        </w:r>
        <w:r>
          <w:rPr>
            <w:rFonts w:ascii="宋体" w:hAnsi="宋体" w:hint="eastAsia"/>
            <w:b/>
            <w:sz w:val="24"/>
            <w:szCs w:val="24"/>
          </w:rPr>
          <w:t>4</w:t>
        </w:r>
      </w:smartTag>
      <w:r>
        <w:rPr>
          <w:rFonts w:ascii="宋体" w:hAnsi="宋体" w:hint="eastAsia"/>
          <w:b/>
          <w:sz w:val="24"/>
          <w:szCs w:val="24"/>
        </w:rPr>
        <w:t>.10</w:t>
      </w:r>
      <w:r w:rsidRPr="00A264B1">
        <w:rPr>
          <w:rFonts w:ascii="宋体" w:hAnsi="宋体" w:hint="eastAsia"/>
          <w:sz w:val="24"/>
          <w:szCs w:val="24"/>
        </w:rPr>
        <w:t>洗井</w:t>
      </w:r>
    </w:p>
    <w:p w:rsidR="00047ECD" w:rsidRPr="00A264B1" w:rsidP="00047ECD">
      <w:pPr>
        <w:pStyle w:val="Normal0"/>
        <w:spacing w:line="360" w:lineRule="auto"/>
        <w:ind w:firstLine="538" w:firstLineChars="224"/>
        <w:rPr>
          <w:rFonts w:ascii="宋体" w:hAnsi="宋体"/>
          <w:sz w:val="24"/>
          <w:szCs w:val="24"/>
        </w:rPr>
      </w:pPr>
      <w:r w:rsidRPr="000F58E7">
        <w:rPr>
          <w:rFonts w:ascii="宋体" w:hAnsi="宋体"/>
          <w:sz w:val="24"/>
          <w:szCs w:val="24"/>
        </w:rPr>
        <w:t>洗井应在下完井管</w:t>
      </w:r>
      <w:r w:rsidRPr="000F58E7">
        <w:rPr>
          <w:rFonts w:ascii="宋体" w:hAnsi="宋体" w:hint="eastAsia"/>
          <w:sz w:val="24"/>
          <w:szCs w:val="24"/>
        </w:rPr>
        <w:t>、</w:t>
      </w:r>
      <w:r w:rsidRPr="000F58E7">
        <w:rPr>
          <w:rFonts w:ascii="宋体" w:hAnsi="宋体"/>
          <w:sz w:val="24"/>
          <w:szCs w:val="24"/>
        </w:rPr>
        <w:t>填好滤料</w:t>
      </w:r>
      <w:r w:rsidRPr="000F58E7">
        <w:rPr>
          <w:rFonts w:ascii="宋体" w:hAnsi="宋体" w:hint="eastAsia"/>
          <w:sz w:val="24"/>
          <w:szCs w:val="24"/>
        </w:rPr>
        <w:t>、</w:t>
      </w:r>
      <w:r w:rsidRPr="000F58E7">
        <w:rPr>
          <w:rFonts w:ascii="宋体" w:hAnsi="宋体"/>
          <w:sz w:val="24"/>
          <w:szCs w:val="24"/>
        </w:rPr>
        <w:t>封口后</w:t>
      </w:r>
      <w:r w:rsidRPr="000F58E7">
        <w:rPr>
          <w:rFonts w:ascii="宋体" w:hAnsi="宋体"/>
          <w:sz w:val="24"/>
          <w:szCs w:val="24"/>
        </w:rPr>
        <w:t>8h</w:t>
      </w:r>
      <w:r w:rsidRPr="000F58E7">
        <w:rPr>
          <w:rFonts w:ascii="宋体" w:hAnsi="宋体"/>
          <w:sz w:val="24"/>
          <w:szCs w:val="24"/>
        </w:rPr>
        <w:t>内进行，一气呵成，以免时间过长，井壁泥皮逐渐</w:t>
      </w:r>
      <w:r w:rsidRPr="000F58E7">
        <w:rPr>
          <w:rFonts w:ascii="宋体" w:hAnsi="宋体" w:hint="eastAsia"/>
          <w:sz w:val="24"/>
          <w:szCs w:val="24"/>
        </w:rPr>
        <w:t>固</w:t>
      </w:r>
      <w:r w:rsidRPr="000F58E7">
        <w:rPr>
          <w:rFonts w:ascii="宋体" w:hAnsi="宋体"/>
          <w:sz w:val="24"/>
          <w:szCs w:val="24"/>
        </w:rPr>
        <w:t>化，难以破坏，影响渗水效果。</w:t>
      </w:r>
      <w:r w:rsidRPr="00A264B1">
        <w:rPr>
          <w:rFonts w:ascii="宋体" w:hAnsi="宋体" w:hint="eastAsia"/>
          <w:sz w:val="24"/>
          <w:szCs w:val="24"/>
        </w:rPr>
        <w:t>在提出钻杆前利用井管内的钻杆接上空压机先进行空压机抽水，待井能出水后提出钻杆再利用活塞洗井，活塞必须从滤水管下部向上拉，将水拉出孔口；对出水量很少的井可将活塞在过滤器部位上下窜动，冲击孔壁泥皮，此时要向井内边注水边拉活塞。当活塞拉出的水基本不含泥砂后，可换用空压机抽水洗井，吹出管底沉淤，直至水清不含砂为止。</w:t>
      </w:r>
    </w:p>
    <w:p w:rsidR="00047ECD" w:rsidRPr="00322576"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A0049C">
          <w:rPr>
            <w:rFonts w:ascii="宋体" w:hAnsi="宋体" w:hint="eastAsia"/>
            <w:b/>
            <w:sz w:val="24"/>
            <w:szCs w:val="24"/>
          </w:rPr>
          <w:t>.</w:t>
        </w:r>
        <w:r>
          <w:rPr>
            <w:rFonts w:ascii="宋体" w:hAnsi="宋体" w:hint="eastAsia"/>
            <w:b/>
            <w:sz w:val="24"/>
            <w:szCs w:val="24"/>
          </w:rPr>
          <w:t>5</w:t>
        </w:r>
        <w:r w:rsidRPr="00A0049C">
          <w:rPr>
            <w:rFonts w:ascii="宋体" w:hAnsi="宋体" w:hint="eastAsia"/>
            <w:b/>
            <w:sz w:val="24"/>
            <w:szCs w:val="24"/>
          </w:rPr>
          <w:t>.</w:t>
        </w:r>
        <w:r>
          <w:rPr>
            <w:rFonts w:ascii="宋体" w:hAnsi="宋体" w:hint="eastAsia"/>
            <w:b/>
            <w:sz w:val="24"/>
            <w:szCs w:val="24"/>
          </w:rPr>
          <w:t>4</w:t>
        </w:r>
      </w:smartTag>
      <w:r>
        <w:rPr>
          <w:rFonts w:ascii="宋体" w:hAnsi="宋体" w:hint="eastAsia"/>
          <w:b/>
          <w:sz w:val="24"/>
          <w:szCs w:val="24"/>
        </w:rPr>
        <w:t>.11</w:t>
      </w:r>
      <w:r w:rsidRPr="00322576">
        <w:rPr>
          <w:rFonts w:ascii="宋体" w:hAnsi="宋体"/>
          <w:b/>
          <w:sz w:val="24"/>
          <w:szCs w:val="24"/>
        </w:rPr>
        <w:t>安装抽水设备</w:t>
      </w:r>
    </w:p>
    <w:p w:rsidR="00047ECD" w:rsidP="00047ECD">
      <w:pPr>
        <w:pStyle w:val="Normal0"/>
        <w:spacing w:line="360" w:lineRule="auto"/>
        <w:ind w:firstLine="538" w:firstLineChars="224"/>
        <w:rPr>
          <w:rFonts w:ascii="宋体" w:hAnsi="宋体"/>
          <w:sz w:val="24"/>
          <w:szCs w:val="24"/>
        </w:rPr>
      </w:pPr>
      <w:r w:rsidRPr="00A264B1">
        <w:rPr>
          <w:rFonts w:ascii="宋体" w:hAnsi="宋体" w:hint="eastAsia"/>
          <w:sz w:val="24"/>
          <w:szCs w:val="24"/>
        </w:rPr>
        <w:t>成井施工结束后，在降水井内及时下入潜水泵、接真空管、排设排水管道及电缆、地面真空泵安装等，电缆与管道系统在设置时要注意避免在抽水过程中被挖掘机、吊车等碾压、碰撞损坏。因此，现场要在这些设备上进行标识。</w:t>
      </w:r>
    </w:p>
    <w:p w:rsidR="00047ECD" w:rsidRPr="00322576"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A0049C">
          <w:rPr>
            <w:rFonts w:ascii="宋体" w:hAnsi="宋体" w:hint="eastAsia"/>
            <w:b/>
            <w:sz w:val="24"/>
            <w:szCs w:val="24"/>
          </w:rPr>
          <w:t>.</w:t>
        </w:r>
        <w:r>
          <w:rPr>
            <w:rFonts w:ascii="宋体" w:hAnsi="宋体" w:hint="eastAsia"/>
            <w:b/>
            <w:sz w:val="24"/>
            <w:szCs w:val="24"/>
          </w:rPr>
          <w:t>5</w:t>
        </w:r>
        <w:r w:rsidRPr="00A0049C">
          <w:rPr>
            <w:rFonts w:ascii="宋体" w:hAnsi="宋体" w:hint="eastAsia"/>
            <w:b/>
            <w:sz w:val="24"/>
            <w:szCs w:val="24"/>
          </w:rPr>
          <w:t>.</w:t>
        </w:r>
        <w:r>
          <w:rPr>
            <w:rFonts w:ascii="宋体" w:hAnsi="宋体" w:hint="eastAsia"/>
            <w:b/>
            <w:sz w:val="24"/>
            <w:szCs w:val="24"/>
          </w:rPr>
          <w:t>4</w:t>
        </w:r>
      </w:smartTag>
      <w:r>
        <w:rPr>
          <w:rFonts w:ascii="宋体" w:hAnsi="宋体" w:hint="eastAsia"/>
          <w:b/>
          <w:sz w:val="24"/>
          <w:szCs w:val="24"/>
        </w:rPr>
        <w:t>.12</w:t>
      </w:r>
      <w:r w:rsidRPr="00322576">
        <w:rPr>
          <w:rFonts w:ascii="宋体" w:hAnsi="宋体"/>
          <w:b/>
          <w:sz w:val="24"/>
          <w:szCs w:val="24"/>
        </w:rPr>
        <w:t>试抽水</w:t>
      </w:r>
    </w:p>
    <w:p w:rsidR="00047ECD" w:rsidRPr="00A264B1" w:rsidP="00047ECD">
      <w:pPr>
        <w:pStyle w:val="Normal0"/>
        <w:spacing w:line="360" w:lineRule="auto"/>
        <w:ind w:firstLine="538" w:firstLineChars="224"/>
        <w:rPr>
          <w:rFonts w:ascii="宋体" w:hAnsi="宋体"/>
          <w:sz w:val="24"/>
          <w:szCs w:val="24"/>
        </w:rPr>
      </w:pPr>
      <w:r w:rsidRPr="00A264B1">
        <w:rPr>
          <w:rFonts w:ascii="宋体" w:hAnsi="宋体" w:hint="eastAsia"/>
          <w:sz w:val="24"/>
          <w:szCs w:val="24"/>
        </w:rPr>
        <w:t>抽水与排水系统安装完毕后试抽水，先采用真空泵与潜水泵交替抽水，真空抽水时管路系统内的真空度不宜小于－</w:t>
      </w:r>
      <w:r w:rsidRPr="00A264B1">
        <w:rPr>
          <w:rFonts w:ascii="宋体" w:hAnsi="宋体"/>
          <w:sz w:val="24"/>
          <w:szCs w:val="24"/>
        </w:rPr>
        <w:t>0.06</w:t>
      </w:r>
      <w:r w:rsidRPr="00A264B1">
        <w:rPr>
          <w:rFonts w:ascii="宋体" w:hAnsi="宋体" w:hint="eastAsia"/>
          <w:sz w:val="24"/>
          <w:szCs w:val="24"/>
        </w:rPr>
        <w:t>MP</w:t>
      </w:r>
      <w:r w:rsidRPr="00A264B1">
        <w:rPr>
          <w:rFonts w:ascii="宋体" w:hAnsi="宋体"/>
          <w:sz w:val="24"/>
          <w:szCs w:val="24"/>
        </w:rPr>
        <w:t>a</w:t>
      </w:r>
      <w:r w:rsidRPr="00A264B1">
        <w:rPr>
          <w:rFonts w:ascii="宋体" w:hAnsi="宋体" w:hint="eastAsia"/>
          <w:sz w:val="24"/>
          <w:szCs w:val="24"/>
        </w:rPr>
        <w:t>，试运行之前，准确测定各井口和地面标高、静止水位，然后开始试运行，以检查真空设备、抽水与排水系统能否满足降水要求</w:t>
      </w:r>
      <w:r>
        <w:rPr>
          <w:rFonts w:ascii="宋体" w:hAnsi="宋体" w:hint="eastAsia"/>
          <w:sz w:val="24"/>
          <w:szCs w:val="24"/>
        </w:rPr>
        <w:t>,</w:t>
      </w:r>
      <w:r w:rsidRPr="00322576">
        <w:rPr>
          <w:rFonts w:ascii="宋体" w:hAnsi="宋体"/>
          <w:sz w:val="24"/>
          <w:szCs w:val="24"/>
        </w:rPr>
        <w:t>满足要求后始转入正常降水工作</w:t>
      </w:r>
      <w:r w:rsidRPr="00A264B1">
        <w:rPr>
          <w:rFonts w:ascii="宋体" w:hAnsi="宋体" w:hint="eastAsia"/>
          <w:sz w:val="24"/>
          <w:szCs w:val="24"/>
        </w:rPr>
        <w:t>。</w:t>
      </w:r>
    </w:p>
    <w:p w:rsidR="00047ECD" w:rsidP="00047ECD">
      <w:pPr>
        <w:pStyle w:val="Normal0"/>
        <w:spacing w:line="360" w:lineRule="auto"/>
        <w:ind w:firstLine="538" w:firstLineChars="224"/>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A0049C">
          <w:rPr>
            <w:rFonts w:ascii="宋体" w:hAnsi="宋体" w:hint="eastAsia"/>
            <w:b/>
            <w:sz w:val="24"/>
            <w:szCs w:val="24"/>
          </w:rPr>
          <w:t>.</w:t>
        </w:r>
        <w:r>
          <w:rPr>
            <w:rFonts w:ascii="宋体" w:hAnsi="宋体" w:hint="eastAsia"/>
            <w:b/>
            <w:sz w:val="24"/>
            <w:szCs w:val="24"/>
          </w:rPr>
          <w:t>5</w:t>
        </w:r>
        <w:r w:rsidRPr="00A0049C">
          <w:rPr>
            <w:rFonts w:ascii="宋体" w:hAnsi="宋体" w:hint="eastAsia"/>
            <w:b/>
            <w:sz w:val="24"/>
            <w:szCs w:val="24"/>
          </w:rPr>
          <w:t>.</w:t>
        </w:r>
        <w:r>
          <w:rPr>
            <w:rFonts w:ascii="宋体" w:hAnsi="宋体" w:hint="eastAsia"/>
            <w:b/>
            <w:sz w:val="24"/>
            <w:szCs w:val="24"/>
          </w:rPr>
          <w:t>4</w:t>
        </w:r>
      </w:smartTag>
      <w:r>
        <w:rPr>
          <w:rFonts w:ascii="宋体" w:hAnsi="宋体" w:hint="eastAsia"/>
          <w:b/>
          <w:sz w:val="24"/>
          <w:szCs w:val="24"/>
        </w:rPr>
        <w:t>.13</w:t>
      </w:r>
      <w:r w:rsidRPr="00A264B1">
        <w:rPr>
          <w:rFonts w:ascii="宋体" w:hAnsi="宋体" w:hint="eastAsia"/>
          <w:sz w:val="24"/>
          <w:szCs w:val="24"/>
        </w:rPr>
        <w:t>排水</w:t>
      </w:r>
    </w:p>
    <w:p w:rsidR="00047ECD" w:rsidRPr="00A264B1" w:rsidP="00047ECD">
      <w:pPr>
        <w:pStyle w:val="Normal0"/>
        <w:spacing w:line="360" w:lineRule="auto"/>
        <w:ind w:firstLine="538" w:firstLineChars="224"/>
        <w:rPr>
          <w:rFonts w:ascii="宋体" w:hAnsi="宋体"/>
          <w:sz w:val="24"/>
          <w:szCs w:val="24"/>
        </w:rPr>
      </w:pPr>
      <w:r w:rsidRPr="00A264B1">
        <w:rPr>
          <w:rFonts w:ascii="宋体" w:hAnsi="宋体" w:hint="eastAsia"/>
          <w:sz w:val="24"/>
          <w:szCs w:val="24"/>
        </w:rPr>
        <w:t>洗井</w:t>
      </w:r>
      <w:r w:rsidRPr="00A264B1">
        <w:rPr>
          <w:rFonts w:ascii="宋体" w:hAnsi="宋体" w:hint="eastAsia"/>
          <w:sz w:val="24"/>
          <w:szCs w:val="24"/>
        </w:rPr>
        <w:t>及降水运行时要用管道将水排至场地四周的明渠内，通过排水渠</w:t>
      </w:r>
      <w:r>
        <w:rPr>
          <w:rFonts w:ascii="宋体" w:hAnsi="宋体" w:hint="eastAsia"/>
          <w:sz w:val="24"/>
          <w:szCs w:val="24"/>
        </w:rPr>
        <w:t>经沉淀池</w:t>
      </w:r>
      <w:r w:rsidRPr="00A264B1">
        <w:rPr>
          <w:rFonts w:ascii="宋体" w:hAnsi="宋体" w:hint="eastAsia"/>
          <w:sz w:val="24"/>
          <w:szCs w:val="24"/>
        </w:rPr>
        <w:t>将水排入场外市政管道中。</w:t>
      </w:r>
    </w:p>
    <w:p w:rsidR="00047ECD" w:rsidRPr="00B00596"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5.5.5</w:t>
        </w:r>
      </w:smartTag>
      <w:r w:rsidRPr="00B00596">
        <w:rPr>
          <w:rFonts w:ascii="宋体" w:hAnsi="宋体" w:hint="eastAsia"/>
          <w:b/>
          <w:sz w:val="24"/>
          <w:szCs w:val="24"/>
        </w:rPr>
        <w:t>降水运行</w:t>
      </w:r>
    </w:p>
    <w:p w:rsidR="00047ECD" w:rsidRPr="00A264B1" w:rsidP="00047ECD">
      <w:pPr>
        <w:pStyle w:val="Normal0"/>
        <w:spacing w:line="360" w:lineRule="auto"/>
        <w:ind w:firstLine="538" w:firstLineChars="224"/>
        <w:rPr>
          <w:rFonts w:ascii="宋体" w:hAnsi="宋体"/>
          <w:sz w:val="24"/>
          <w:szCs w:val="24"/>
        </w:rPr>
        <w:sectPr w:rsidSect="00047ECD">
          <w:type w:val="nextPage"/>
          <w:pgSz w:w="11907" w:h="16840" w:code="9"/>
          <w:pgMar w:top="1418" w:right="1134" w:bottom="1418" w:left="1701" w:header="851" w:footer="851" w:gutter="0"/>
          <w:pgNumType w:start="12"/>
          <w:cols w:space="425"/>
          <w:titlePg w:val="0"/>
          <w:docGrid w:linePitch="312"/>
        </w:sect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5.5.5</w:t>
        </w:r>
      </w:smartTag>
      <w:r>
        <w:rPr>
          <w:rFonts w:ascii="宋体" w:hAnsi="宋体" w:hint="eastAsia"/>
          <w:b/>
          <w:sz w:val="24"/>
          <w:szCs w:val="24"/>
        </w:rPr>
        <w:t>.1</w:t>
      </w:r>
      <w:r w:rsidRPr="00322576">
        <w:rPr>
          <w:rFonts w:ascii="宋体" w:hAnsi="宋体" w:hint="eastAsia"/>
          <w:b/>
          <w:sz w:val="24"/>
          <w:szCs w:val="24"/>
        </w:rPr>
        <w:t>降水运行</w:t>
      </w:r>
    </w:p>
    <w:p w:rsidR="00047ECD" w:rsidRPr="00A264B1" w:rsidP="00047ECD">
      <w:pPr>
        <w:pStyle w:val="Normal0"/>
        <w:spacing w:line="360" w:lineRule="auto"/>
        <w:ind w:firstLine="538" w:firstLineChars="224"/>
        <w:rPr>
          <w:rFonts w:ascii="宋体" w:hAnsi="宋体"/>
          <w:sz w:val="24"/>
          <w:szCs w:val="24"/>
        </w:rPr>
      </w:pPr>
      <w:r>
        <w:rPr>
          <w:rFonts w:ascii="宋体" w:hAnsi="宋体"/>
          <w:sz w:val="24"/>
          <w:szCs w:val="24"/>
        </w:rPr>
        <w:t>⑴</w:t>
      </w:r>
      <w:r>
        <w:rPr>
          <w:rFonts w:ascii="宋体" w:hAnsi="宋体" w:hint="eastAsia"/>
          <w:sz w:val="24"/>
          <w:szCs w:val="24"/>
        </w:rPr>
        <w:t xml:space="preserve"> </w:t>
      </w:r>
      <w:r w:rsidRPr="00A264B1">
        <w:rPr>
          <w:rFonts w:ascii="宋体" w:hAnsi="宋体" w:hint="eastAsia"/>
          <w:sz w:val="24"/>
          <w:szCs w:val="24"/>
        </w:rPr>
        <w:t>在降水井的成井施工阶段要边施工边抽水，即完成一口投入运行一口，力争在基坑开挖前将基坑内地下水降到基坑底开挖面以下</w:t>
      </w:r>
      <w:smartTag w:uri="urn:schemas-microsoft-com:office:smarttags" w:element="chmetcnv">
        <w:smartTagPr>
          <w:attr w:name="HasSpace" w:val="False"/>
          <w:attr w:name="Negative" w:val="False"/>
          <w:attr w:name="NumberType" w:val="1"/>
          <w:attr w:name="SourceValue" w:val="3"/>
          <w:attr w:name="TCSC" w:val="0"/>
          <w:attr w:name="UnitName" w:val="m"/>
        </w:smartTagPr>
        <w:r>
          <w:rPr>
            <w:rFonts w:ascii="宋体" w:hAnsi="宋体" w:hint="eastAsia"/>
            <w:sz w:val="24"/>
            <w:szCs w:val="24"/>
          </w:rPr>
          <w:t>3.0</w:t>
        </w:r>
        <w:r w:rsidRPr="00A264B1">
          <w:rPr>
            <w:rFonts w:ascii="宋体" w:hAnsi="宋体"/>
            <w:sz w:val="24"/>
            <w:szCs w:val="24"/>
          </w:rPr>
          <w:t>m</w:t>
        </w:r>
      </w:smartTag>
      <w:r w:rsidRPr="00A264B1">
        <w:rPr>
          <w:rFonts w:ascii="宋体" w:hAnsi="宋体" w:hint="eastAsia"/>
          <w:sz w:val="24"/>
          <w:szCs w:val="24"/>
        </w:rPr>
        <w:t>。水位降到设计深度后，即暂停抽水，观测井内的水位恢复情况。</w:t>
      </w:r>
    </w:p>
    <w:p w:rsidR="00047ECD" w:rsidRPr="00A264B1" w:rsidP="00047ECD">
      <w:pPr>
        <w:pStyle w:val="Normal0"/>
        <w:spacing w:line="360" w:lineRule="auto"/>
        <w:ind w:firstLine="538" w:firstLineChars="224"/>
        <w:rPr>
          <w:rFonts w:ascii="宋体" w:hAnsi="宋体"/>
          <w:sz w:val="24"/>
          <w:szCs w:val="24"/>
        </w:rPr>
      </w:pPr>
      <w:r>
        <w:rPr>
          <w:rFonts w:ascii="宋体" w:hAnsi="宋体"/>
          <w:sz w:val="24"/>
          <w:szCs w:val="24"/>
        </w:rPr>
        <w:t>⑵</w:t>
      </w:r>
      <w:r>
        <w:rPr>
          <w:rFonts w:ascii="宋体" w:hAnsi="宋体" w:hint="eastAsia"/>
          <w:sz w:val="24"/>
          <w:szCs w:val="24"/>
        </w:rPr>
        <w:t xml:space="preserve"> </w:t>
      </w:r>
      <w:r w:rsidRPr="00A264B1">
        <w:rPr>
          <w:rFonts w:ascii="宋体" w:hAnsi="宋体" w:hint="eastAsia"/>
          <w:sz w:val="24"/>
          <w:szCs w:val="24"/>
        </w:rPr>
        <w:t>降水在基坑开挖前</w:t>
      </w:r>
      <w:r>
        <w:rPr>
          <w:rFonts w:ascii="宋体" w:hAnsi="宋体" w:hint="eastAsia"/>
          <w:sz w:val="24"/>
          <w:szCs w:val="24"/>
        </w:rPr>
        <w:t>28</w:t>
      </w:r>
      <w:r w:rsidRPr="00A264B1">
        <w:rPr>
          <w:rFonts w:ascii="宋体" w:hAnsi="宋体" w:hint="eastAsia"/>
          <w:sz w:val="24"/>
          <w:szCs w:val="24"/>
        </w:rPr>
        <w:t>天进行，做到能及时降低连续墙内基坑中的地下水位。</w:t>
      </w:r>
    </w:p>
    <w:p w:rsidR="00047ECD" w:rsidRPr="00A264B1" w:rsidP="00047ECD">
      <w:pPr>
        <w:pStyle w:val="Normal0"/>
        <w:spacing w:line="360" w:lineRule="auto"/>
        <w:ind w:firstLine="538" w:firstLineChars="224"/>
        <w:rPr>
          <w:rFonts w:ascii="宋体" w:hAnsi="宋体"/>
          <w:sz w:val="24"/>
          <w:szCs w:val="24"/>
        </w:rPr>
      </w:pPr>
      <w:r>
        <w:rPr>
          <w:rFonts w:ascii="宋体" w:hAnsi="宋体"/>
          <w:sz w:val="24"/>
          <w:szCs w:val="24"/>
        </w:rPr>
        <w:t>⑶</w:t>
      </w:r>
      <w:r>
        <w:rPr>
          <w:rFonts w:ascii="宋体" w:hAnsi="宋体" w:hint="eastAsia"/>
          <w:sz w:val="24"/>
          <w:szCs w:val="24"/>
        </w:rPr>
        <w:t xml:space="preserve"> </w:t>
      </w:r>
      <w:r w:rsidRPr="00A264B1">
        <w:rPr>
          <w:rFonts w:ascii="宋体" w:hAnsi="宋体" w:hint="eastAsia"/>
          <w:sz w:val="24"/>
          <w:szCs w:val="24"/>
        </w:rPr>
        <w:t>降水井抽水时，潜水泵的抽水间隔时间自短至长，降水井内的每次抽水后，应立即停泵。对于出水量较大的井每天开泵抽水的次数相应要增多。</w:t>
      </w:r>
    </w:p>
    <w:p w:rsidR="00047ECD" w:rsidRPr="00A264B1" w:rsidP="00047ECD">
      <w:pPr>
        <w:pStyle w:val="Normal0"/>
        <w:spacing w:line="360" w:lineRule="auto"/>
        <w:ind w:firstLine="538" w:firstLineChars="224"/>
        <w:rPr>
          <w:rFonts w:ascii="宋体" w:hAnsi="宋体"/>
          <w:sz w:val="24"/>
          <w:szCs w:val="24"/>
        </w:rPr>
      </w:pPr>
      <w:r>
        <w:rPr>
          <w:rFonts w:ascii="宋体" w:hAnsi="宋体"/>
          <w:sz w:val="24"/>
          <w:szCs w:val="24"/>
        </w:rPr>
        <w:t>⑷</w:t>
      </w:r>
      <w:r>
        <w:rPr>
          <w:rFonts w:ascii="宋体" w:hAnsi="宋体" w:hint="eastAsia"/>
          <w:sz w:val="24"/>
          <w:szCs w:val="24"/>
        </w:rPr>
        <w:t xml:space="preserve"> </w:t>
      </w:r>
      <w:r w:rsidRPr="00A264B1">
        <w:rPr>
          <w:rFonts w:ascii="宋体" w:hAnsi="宋体" w:hint="eastAsia"/>
          <w:sz w:val="24"/>
          <w:szCs w:val="24"/>
        </w:rPr>
        <w:t>降压井可在基坑开挖到</w:t>
      </w:r>
      <w:smartTag w:uri="urn:schemas-microsoft-com:office:smarttags" w:element="chmetcnv">
        <w:smartTagPr>
          <w:attr w:name="HasSpace" w:val="False"/>
          <w:attr w:name="Negative" w:val="False"/>
          <w:attr w:name="NumberType" w:val="1"/>
          <w:attr w:name="SourceValue" w:val="7.2"/>
          <w:attr w:name="TCSC" w:val="0"/>
          <w:attr w:name="UnitName" w:val="m"/>
        </w:smartTagPr>
        <w:r>
          <w:rPr>
            <w:rFonts w:ascii="宋体" w:hAnsi="宋体" w:hint="eastAsia"/>
            <w:sz w:val="24"/>
            <w:szCs w:val="24"/>
          </w:rPr>
          <w:t>7.2</w:t>
        </w:r>
        <w:r w:rsidRPr="00A264B1">
          <w:rPr>
            <w:rFonts w:ascii="宋体" w:hAnsi="宋体"/>
            <w:sz w:val="24"/>
            <w:szCs w:val="24"/>
          </w:rPr>
          <w:t>m</w:t>
        </w:r>
      </w:smartTag>
      <w:r w:rsidRPr="00A264B1">
        <w:rPr>
          <w:rFonts w:ascii="宋体" w:hAnsi="宋体" w:hint="eastAsia"/>
          <w:sz w:val="24"/>
          <w:szCs w:val="24"/>
        </w:rPr>
        <w:t>深时开始抽水，以降低下部承压水头，保证施工时基坑底板的稳定。</w:t>
      </w:r>
    </w:p>
    <w:p w:rsidR="00047ECD" w:rsidRPr="00A264B1" w:rsidP="00047ECD">
      <w:pPr>
        <w:pStyle w:val="Normal0"/>
        <w:spacing w:line="360" w:lineRule="auto"/>
        <w:ind w:firstLine="538" w:firstLineChars="224"/>
        <w:rPr>
          <w:rFonts w:ascii="宋体" w:hAnsi="宋体"/>
          <w:sz w:val="24"/>
          <w:szCs w:val="24"/>
        </w:rPr>
      </w:pPr>
      <w:r>
        <w:rPr>
          <w:rFonts w:ascii="宋体" w:hAnsi="宋体"/>
          <w:sz w:val="24"/>
          <w:szCs w:val="24"/>
        </w:rPr>
        <w:t>⑸</w:t>
      </w:r>
      <w:r>
        <w:rPr>
          <w:rFonts w:ascii="宋体" w:hAnsi="宋体" w:hint="eastAsia"/>
          <w:sz w:val="24"/>
          <w:szCs w:val="24"/>
        </w:rPr>
        <w:t xml:space="preserve"> </w:t>
      </w:r>
      <w:r w:rsidRPr="00A264B1">
        <w:rPr>
          <w:rFonts w:ascii="宋体" w:hAnsi="宋体" w:hint="eastAsia"/>
          <w:sz w:val="24"/>
          <w:szCs w:val="24"/>
        </w:rPr>
        <w:t>降水运行过程中，做好各井的水位观测工作，及时掌握承压含水层水头的变化情况。</w:t>
      </w:r>
    </w:p>
    <w:p w:rsidR="00047ECD" w:rsidRPr="00A264B1" w:rsidP="00047ECD">
      <w:pPr>
        <w:pStyle w:val="Normal0"/>
        <w:spacing w:line="360" w:lineRule="auto"/>
        <w:ind w:firstLine="538" w:firstLineChars="224"/>
        <w:rPr>
          <w:rFonts w:ascii="宋体" w:hAnsi="宋体"/>
          <w:sz w:val="24"/>
          <w:szCs w:val="24"/>
        </w:rPr>
      </w:pPr>
      <w:r>
        <w:rPr>
          <w:rFonts w:ascii="宋体" w:hAnsi="宋体"/>
          <w:sz w:val="24"/>
          <w:szCs w:val="24"/>
        </w:rPr>
        <w:t>⑹</w:t>
      </w:r>
      <w:r>
        <w:rPr>
          <w:rFonts w:ascii="宋体" w:hAnsi="宋体" w:hint="eastAsia"/>
          <w:sz w:val="24"/>
          <w:szCs w:val="24"/>
        </w:rPr>
        <w:t xml:space="preserve"> </w:t>
      </w:r>
      <w:r w:rsidRPr="00A264B1">
        <w:rPr>
          <w:rFonts w:ascii="宋体" w:hAnsi="宋体" w:hint="eastAsia"/>
          <w:sz w:val="24"/>
          <w:szCs w:val="24"/>
        </w:rPr>
        <w:t>在降低下部承压水头的降水运行过程中当承压水头降至设计要求时，可适当调控降压井的抽水量或调整降压井的运行数量来控制承压水水头的下降幅度，以减少因降水而引起的地面沉降。</w:t>
      </w:r>
    </w:p>
    <w:p w:rsidR="00047ECD" w:rsidRPr="00A264B1" w:rsidP="00047ECD">
      <w:pPr>
        <w:pStyle w:val="Normal0"/>
        <w:spacing w:line="360" w:lineRule="auto"/>
        <w:ind w:firstLine="538" w:firstLineChars="224"/>
        <w:rPr>
          <w:rFonts w:ascii="宋体" w:hAnsi="宋体"/>
          <w:sz w:val="24"/>
          <w:szCs w:val="24"/>
        </w:rPr>
      </w:pPr>
      <w:r>
        <w:rPr>
          <w:rFonts w:ascii="宋体" w:hAnsi="宋体"/>
          <w:sz w:val="24"/>
          <w:szCs w:val="24"/>
        </w:rPr>
        <w:t>⑺</w:t>
      </w:r>
      <w:r>
        <w:rPr>
          <w:rFonts w:ascii="宋体" w:hAnsi="宋体" w:hint="eastAsia"/>
          <w:sz w:val="24"/>
          <w:szCs w:val="24"/>
        </w:rPr>
        <w:t xml:space="preserve"> </w:t>
      </w:r>
      <w:r w:rsidRPr="00A264B1">
        <w:rPr>
          <w:rFonts w:ascii="宋体" w:hAnsi="宋体" w:hint="eastAsia"/>
          <w:sz w:val="24"/>
          <w:szCs w:val="24"/>
        </w:rPr>
        <w:t>降水运行期间，现场实行</w:t>
      </w:r>
      <w:r w:rsidRPr="00A264B1">
        <w:rPr>
          <w:rFonts w:ascii="宋体" w:hAnsi="宋体" w:hint="eastAsia"/>
          <w:sz w:val="24"/>
          <w:szCs w:val="24"/>
        </w:rPr>
        <w:t>24</w:t>
      </w:r>
      <w:r w:rsidRPr="00A264B1">
        <w:rPr>
          <w:rFonts w:ascii="宋体" w:hAnsi="宋体" w:hint="eastAsia"/>
          <w:sz w:val="24"/>
          <w:szCs w:val="24"/>
        </w:rPr>
        <w:t>小时值班制</w:t>
      </w:r>
      <w:r w:rsidRPr="00A264B1">
        <w:rPr>
          <w:rFonts w:ascii="宋体" w:hAnsi="宋体" w:hint="eastAsia"/>
          <w:sz w:val="24"/>
          <w:szCs w:val="24"/>
        </w:rPr>
        <w:t>，值班人员要认真做好各项质量记录，做到准确齐全。</w:t>
      </w:r>
    </w:p>
    <w:p w:rsidR="00047ECD" w:rsidRPr="00A264B1" w:rsidP="00047ECD">
      <w:pPr>
        <w:pStyle w:val="Normal0"/>
        <w:spacing w:line="360" w:lineRule="auto"/>
        <w:ind w:firstLine="538" w:firstLineChars="224"/>
        <w:rPr>
          <w:rFonts w:ascii="宋体" w:hAnsi="宋体"/>
          <w:sz w:val="24"/>
          <w:szCs w:val="24"/>
        </w:rPr>
      </w:pPr>
      <w:r>
        <w:rPr>
          <w:rFonts w:ascii="宋体" w:hAnsi="宋体"/>
          <w:sz w:val="24"/>
          <w:szCs w:val="24"/>
        </w:rPr>
        <w:t>⑻</w:t>
      </w:r>
      <w:r>
        <w:rPr>
          <w:rFonts w:ascii="宋体" w:hAnsi="宋体" w:hint="eastAsia"/>
          <w:sz w:val="24"/>
          <w:szCs w:val="24"/>
        </w:rPr>
        <w:t xml:space="preserve"> </w:t>
      </w:r>
      <w:r w:rsidRPr="00A264B1">
        <w:rPr>
          <w:rFonts w:ascii="宋体" w:hAnsi="宋体" w:hint="eastAsia"/>
          <w:sz w:val="24"/>
          <w:szCs w:val="24"/>
        </w:rPr>
        <w:t>降水运行过程中对降水运行的记录及时分析整理，绘制各种必要图表，以合理指导降水工作，提高降水运行的效果。降水运行记录每天提交一份，对停抽的井及时测量水位，每天</w:t>
      </w:r>
      <w:r w:rsidRPr="00A264B1">
        <w:rPr>
          <w:rFonts w:ascii="宋体" w:hAnsi="宋体" w:hint="eastAsia"/>
          <w:sz w:val="24"/>
          <w:szCs w:val="24"/>
        </w:rPr>
        <w:t>1</w:t>
      </w:r>
      <w:r w:rsidRPr="00A264B1">
        <w:rPr>
          <w:rFonts w:ascii="宋体" w:hAnsi="宋体" w:hint="eastAsia"/>
          <w:sz w:val="24"/>
          <w:szCs w:val="24"/>
        </w:rPr>
        <w:t>～</w:t>
      </w:r>
      <w:r w:rsidRPr="00A264B1">
        <w:rPr>
          <w:rFonts w:ascii="宋体" w:hAnsi="宋体" w:hint="eastAsia"/>
          <w:sz w:val="24"/>
          <w:szCs w:val="24"/>
        </w:rPr>
        <w:t>2</w:t>
      </w:r>
      <w:r w:rsidRPr="00A264B1">
        <w:rPr>
          <w:rFonts w:ascii="宋体" w:hAnsi="宋体" w:hint="eastAsia"/>
          <w:sz w:val="24"/>
          <w:szCs w:val="24"/>
        </w:rPr>
        <w:t>次。</w:t>
      </w:r>
    </w:p>
    <w:p w:rsidR="00047ECD" w:rsidRPr="00B00596" w:rsidP="00047ECD">
      <w:pPr>
        <w:pStyle w:val="Normal0"/>
        <w:spacing w:line="360" w:lineRule="auto"/>
        <w:ind w:firstLine="538" w:firstLineChars="224"/>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5.5.5</w:t>
        </w:r>
      </w:smartTag>
      <w:r>
        <w:rPr>
          <w:rFonts w:ascii="宋体" w:hAnsi="宋体" w:hint="eastAsia"/>
          <w:b/>
          <w:sz w:val="24"/>
          <w:szCs w:val="24"/>
        </w:rPr>
        <w:t>.2</w:t>
      </w:r>
      <w:r w:rsidRPr="00322576">
        <w:rPr>
          <w:rFonts w:ascii="宋体" w:hAnsi="宋体" w:hint="eastAsia"/>
          <w:b/>
          <w:sz w:val="24"/>
          <w:szCs w:val="24"/>
        </w:rPr>
        <w:t>降水运行的注意事项</w:t>
      </w:r>
    </w:p>
    <w:p w:rsidR="00047ECD" w:rsidRPr="00B00596" w:rsidP="00047ECD">
      <w:pPr>
        <w:pStyle w:val="Normal0"/>
        <w:spacing w:line="360" w:lineRule="auto"/>
        <w:ind w:firstLine="538" w:firstLineChars="224"/>
        <w:rPr>
          <w:rFonts w:ascii="宋体" w:hAnsi="宋体"/>
          <w:sz w:val="24"/>
          <w:szCs w:val="24"/>
        </w:rPr>
      </w:pPr>
      <w:r>
        <w:rPr>
          <w:rFonts w:ascii="宋体" w:hAnsi="宋体"/>
          <w:sz w:val="24"/>
          <w:szCs w:val="24"/>
        </w:rPr>
        <w:t>⑴</w:t>
      </w:r>
      <w:r>
        <w:rPr>
          <w:rFonts w:ascii="宋体" w:hAnsi="宋体" w:hint="eastAsia"/>
          <w:sz w:val="24"/>
          <w:szCs w:val="24"/>
        </w:rPr>
        <w:t xml:space="preserve"> </w:t>
      </w:r>
      <w:r w:rsidRPr="00B00596">
        <w:rPr>
          <w:rFonts w:ascii="宋体" w:hAnsi="宋体" w:hint="eastAsia"/>
          <w:sz w:val="24"/>
          <w:szCs w:val="24"/>
        </w:rPr>
        <w:t>做好基坑内的明排水准备工作，保证基坑开挖时遇降雨能及时将基坑内的积水抽干。</w:t>
      </w:r>
    </w:p>
    <w:p w:rsidR="00047ECD" w:rsidRPr="00B00596" w:rsidP="00047ECD">
      <w:pPr>
        <w:pStyle w:val="Normal0"/>
        <w:spacing w:line="360" w:lineRule="auto"/>
        <w:ind w:firstLine="538" w:firstLineChars="224"/>
        <w:rPr>
          <w:rFonts w:ascii="宋体" w:hAnsi="宋体"/>
          <w:sz w:val="24"/>
          <w:szCs w:val="24"/>
        </w:rPr>
      </w:pPr>
      <w:r>
        <w:rPr>
          <w:rFonts w:ascii="宋体" w:hAnsi="宋体"/>
          <w:sz w:val="24"/>
          <w:szCs w:val="24"/>
        </w:rPr>
        <w:t>⑵</w:t>
      </w:r>
      <w:r>
        <w:rPr>
          <w:rFonts w:ascii="宋体" w:hAnsi="宋体" w:hint="eastAsia"/>
          <w:sz w:val="24"/>
          <w:szCs w:val="24"/>
        </w:rPr>
        <w:t xml:space="preserve"> </w:t>
      </w:r>
      <w:r w:rsidRPr="00B00596">
        <w:rPr>
          <w:rFonts w:ascii="宋体" w:hAnsi="宋体" w:hint="eastAsia"/>
          <w:sz w:val="24"/>
          <w:szCs w:val="24"/>
        </w:rPr>
        <w:t>降水运行阶段要经常检查泵的工作状态，一旦发现不正常及时调泵并修复。</w:t>
      </w:r>
    </w:p>
    <w:p w:rsidR="00047ECD" w:rsidRPr="00B00596" w:rsidP="00047ECD">
      <w:pPr>
        <w:pStyle w:val="Normal0"/>
        <w:spacing w:line="360" w:lineRule="auto"/>
        <w:ind w:firstLine="538" w:firstLineChars="224"/>
        <w:rPr>
          <w:rFonts w:ascii="宋体" w:hAnsi="宋体"/>
          <w:sz w:val="24"/>
          <w:szCs w:val="24"/>
        </w:rPr>
      </w:pPr>
      <w:r>
        <w:rPr>
          <w:rFonts w:ascii="宋体" w:hAnsi="宋体"/>
          <w:sz w:val="24"/>
          <w:szCs w:val="24"/>
        </w:rPr>
        <w:t>⑶</w:t>
      </w:r>
      <w:r>
        <w:rPr>
          <w:rFonts w:ascii="宋体" w:hAnsi="宋体" w:hint="eastAsia"/>
          <w:sz w:val="24"/>
          <w:szCs w:val="24"/>
        </w:rPr>
        <w:t xml:space="preserve"> </w:t>
      </w:r>
      <w:r w:rsidRPr="00B00596">
        <w:rPr>
          <w:rFonts w:ascii="宋体" w:hAnsi="宋体" w:hint="eastAsia"/>
          <w:sz w:val="24"/>
          <w:szCs w:val="24"/>
        </w:rPr>
        <w:t>降水运行阶段保证电源供给，如遇电网停电，必须提前两个小时通知降水施工人员，以便及时采取措施，保证降水</w:t>
      </w:r>
      <w:r w:rsidRPr="00B00596">
        <w:rPr>
          <w:rFonts w:ascii="宋体" w:hAnsi="宋体" w:hint="eastAsia"/>
          <w:sz w:val="24"/>
          <w:szCs w:val="24"/>
        </w:rPr>
        <w:t>效果。降压井开始工作前要确保电源正常供电，必要时设双电源，保证施工安全。</w:t>
      </w:r>
    </w:p>
    <w:p w:rsidR="00047ECD" w:rsidRPr="00B00596" w:rsidP="00047ECD">
      <w:pPr>
        <w:pStyle w:val="Normal0"/>
        <w:spacing w:line="360" w:lineRule="auto"/>
        <w:ind w:firstLine="538" w:firstLineChars="224"/>
        <w:rPr>
          <w:rFonts w:ascii="宋体" w:hAnsi="宋体"/>
          <w:sz w:val="24"/>
          <w:szCs w:val="24"/>
        </w:rPr>
      </w:pPr>
      <w:r>
        <w:rPr>
          <w:rFonts w:ascii="宋体" w:hAnsi="宋体"/>
          <w:sz w:val="24"/>
          <w:szCs w:val="24"/>
        </w:rPr>
        <w:t>⑷</w:t>
      </w:r>
      <w:r>
        <w:rPr>
          <w:rFonts w:ascii="宋体" w:hAnsi="宋体" w:hint="eastAsia"/>
          <w:sz w:val="24"/>
          <w:szCs w:val="24"/>
        </w:rPr>
        <w:t xml:space="preserve"> </w:t>
      </w:r>
      <w:r w:rsidRPr="00B00596">
        <w:rPr>
          <w:rFonts w:ascii="宋体" w:hAnsi="宋体" w:hint="eastAsia"/>
          <w:sz w:val="24"/>
          <w:szCs w:val="24"/>
        </w:rPr>
        <w:t>在降水运行过程中，降压井的停抽必须得到设计认可。</w:t>
      </w:r>
    </w:p>
    <w:bookmarkEnd w:id="4"/>
    <w:bookmarkEnd w:id="5"/>
    <w:bookmarkEnd w:id="6"/>
    <w:p w:rsidR="00047ECD" w:rsidRPr="00C477DF" w:rsidP="00047ECD">
      <w:pPr>
        <w:pStyle w:val="Normal0"/>
        <w:spacing w:line="360" w:lineRule="auto"/>
        <w:ind w:firstLine="235" w:firstLineChars="98"/>
        <w:rPr>
          <w:rFonts w:ascii="宋体" w:hAnsi="宋体"/>
          <w:b/>
          <w:sz w:val="24"/>
          <w:szCs w:val="24"/>
        </w:rPr>
      </w:pPr>
      <w:r>
        <w:rPr>
          <w:rFonts w:ascii="宋体" w:hAnsi="宋体" w:hint="eastAsia"/>
          <w:b/>
          <w:sz w:val="24"/>
          <w:szCs w:val="24"/>
        </w:rPr>
        <w:t>5.6</w:t>
      </w:r>
      <w:r w:rsidRPr="00C477DF">
        <w:rPr>
          <w:rFonts w:ascii="宋体" w:hAnsi="宋体" w:hint="eastAsia"/>
          <w:b/>
          <w:sz w:val="24"/>
          <w:szCs w:val="24"/>
        </w:rPr>
        <w:t>基坑开挖与支护</w:t>
      </w:r>
    </w:p>
    <w:p w:rsidR="00047ECD" w:rsidRPr="00050F2B" w:rsidP="00047ECD">
      <w:pPr>
        <w:pStyle w:val="Normal0"/>
        <w:spacing w:line="360" w:lineRule="auto"/>
        <w:ind w:firstLine="538" w:firstLineChars="224"/>
        <w:rPr>
          <w:rFonts w:ascii="宋体" w:hAnsi="宋体"/>
          <w:sz w:val="24"/>
          <w:szCs w:val="24"/>
        </w:rPr>
        <w:sectPr w:rsidSect="00047ECD">
          <w:type w:val="nextPage"/>
          <w:pgSz w:w="11907" w:h="16840" w:code="9"/>
          <w:pgMar w:top="1418" w:right="1134" w:bottom="1418" w:left="1701" w:header="851" w:footer="851" w:gutter="0"/>
          <w:pgNumType w:start="13"/>
          <w:cols w:space="425"/>
          <w:titlePg w:val="0"/>
          <w:docGrid w:linePitch="312"/>
        </w:sectPr>
      </w:pPr>
      <w:r w:rsidRPr="00050F2B">
        <w:rPr>
          <w:rFonts w:ascii="宋体" w:hAnsi="宋体" w:hint="eastAsia"/>
          <w:sz w:val="24"/>
          <w:szCs w:val="24"/>
        </w:rPr>
        <w:t>基坑土方开挖与支护的施工</w:t>
      </w:r>
      <w:r>
        <w:rPr>
          <w:rFonts w:ascii="宋体" w:hAnsi="宋体" w:hint="eastAsia"/>
          <w:sz w:val="24"/>
          <w:szCs w:val="24"/>
        </w:rPr>
        <w:t>方法和</w:t>
      </w:r>
      <w:r w:rsidRPr="00050F2B">
        <w:rPr>
          <w:rFonts w:ascii="宋体" w:hAnsi="宋体" w:hint="eastAsia"/>
          <w:sz w:val="24"/>
          <w:szCs w:val="24"/>
        </w:rPr>
        <w:t>质量是关系基坑工程成败的关键，</w:t>
      </w:r>
      <w:r>
        <w:rPr>
          <w:rFonts w:ascii="宋体" w:hAnsi="宋体" w:hint="eastAsia"/>
          <w:sz w:val="24"/>
          <w:szCs w:val="24"/>
        </w:rPr>
        <w:t>必须</w:t>
      </w:r>
      <w:r w:rsidRPr="00050F2B">
        <w:rPr>
          <w:rFonts w:ascii="宋体" w:hAnsi="宋体" w:hint="eastAsia"/>
          <w:sz w:val="24"/>
          <w:szCs w:val="24"/>
        </w:rPr>
        <w:t>根据工程实际</w:t>
      </w:r>
      <w:r>
        <w:rPr>
          <w:rFonts w:ascii="宋体" w:hAnsi="宋体" w:hint="eastAsia"/>
          <w:sz w:val="24"/>
          <w:szCs w:val="24"/>
        </w:rPr>
        <w:t>情况</w:t>
      </w:r>
      <w:r w:rsidRPr="00050F2B">
        <w:rPr>
          <w:rFonts w:ascii="宋体" w:hAnsi="宋体" w:hint="eastAsia"/>
          <w:sz w:val="24"/>
          <w:szCs w:val="24"/>
        </w:rPr>
        <w:t>，在充分总结基坑施工经验，运用时空效应理论的基础上</w:t>
      </w:r>
      <w:r>
        <w:rPr>
          <w:rFonts w:ascii="宋体" w:hAnsi="宋体" w:hint="eastAsia"/>
          <w:sz w:val="24"/>
          <w:szCs w:val="24"/>
        </w:rPr>
        <w:t>，</w:t>
      </w:r>
      <w:r w:rsidRPr="00050F2B">
        <w:rPr>
          <w:rFonts w:ascii="宋体" w:hAnsi="宋体" w:hint="eastAsia"/>
          <w:sz w:val="24"/>
          <w:szCs w:val="24"/>
        </w:rPr>
        <w:t>制定周密</w:t>
      </w:r>
      <w:r>
        <w:rPr>
          <w:rFonts w:ascii="宋体" w:hAnsi="宋体" w:hint="eastAsia"/>
          <w:sz w:val="24"/>
          <w:szCs w:val="24"/>
        </w:rPr>
        <w:t>严谨</w:t>
      </w:r>
      <w:r w:rsidRPr="00050F2B">
        <w:rPr>
          <w:rFonts w:ascii="宋体" w:hAnsi="宋体" w:hint="eastAsia"/>
          <w:sz w:val="24"/>
          <w:szCs w:val="24"/>
        </w:rPr>
        <w:t>施工方案</w:t>
      </w:r>
      <w:r>
        <w:rPr>
          <w:rFonts w:ascii="宋体" w:hAnsi="宋体" w:hint="eastAsia"/>
          <w:sz w:val="24"/>
          <w:szCs w:val="24"/>
        </w:rPr>
        <w:t>，选择合适的施工机械设备，精心地进行</w:t>
      </w:r>
      <w:r w:rsidRPr="00050F2B">
        <w:rPr>
          <w:rFonts w:ascii="宋体" w:hAnsi="宋体" w:hint="eastAsia"/>
          <w:sz w:val="24"/>
          <w:szCs w:val="24"/>
        </w:rPr>
        <w:t>施工组织</w:t>
      </w:r>
      <w:r>
        <w:rPr>
          <w:rFonts w:ascii="宋体" w:hAnsi="宋体" w:hint="eastAsia"/>
          <w:sz w:val="24"/>
          <w:szCs w:val="24"/>
        </w:rPr>
        <w:t>，才能实现安全、快速、</w:t>
      </w:r>
      <w:r w:rsidRPr="00050F2B">
        <w:rPr>
          <w:rFonts w:ascii="宋体" w:hAnsi="宋体" w:hint="eastAsia"/>
          <w:sz w:val="24"/>
          <w:szCs w:val="24"/>
        </w:rPr>
        <w:t>低成本</w:t>
      </w:r>
    </w:p>
    <w:p w:rsidR="00047ECD" w:rsidRPr="00050F2B" w:rsidP="00047ECD">
      <w:pPr>
        <w:pStyle w:val="Normal0"/>
        <w:spacing w:line="360" w:lineRule="auto"/>
        <w:ind w:firstLine="538" w:firstLineChars="224"/>
        <w:rPr>
          <w:rFonts w:ascii="宋体" w:hAnsi="宋体"/>
          <w:sz w:val="24"/>
          <w:szCs w:val="24"/>
        </w:rPr>
      </w:pPr>
      <w:r>
        <w:rPr>
          <w:rFonts w:ascii="宋体" w:hAnsi="宋体" w:hint="eastAsia"/>
          <w:sz w:val="24"/>
          <w:szCs w:val="24"/>
        </w:rPr>
        <w:t>的目标</w:t>
      </w:r>
      <w:r w:rsidRPr="00050F2B">
        <w:rPr>
          <w:rFonts w:ascii="宋体" w:hAnsi="宋体" w:hint="eastAsia"/>
          <w:sz w:val="24"/>
          <w:szCs w:val="24"/>
        </w:rPr>
        <w:t>。</w:t>
      </w:r>
    </w:p>
    <w:p w:rsidR="00047ECD" w:rsidRPr="00345451"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5.6.1</w:t>
        </w:r>
      </w:smartTag>
      <w:r>
        <w:rPr>
          <w:rFonts w:ascii="宋体" w:hAnsi="宋体" w:hint="eastAsia"/>
          <w:b/>
          <w:sz w:val="24"/>
          <w:szCs w:val="24"/>
        </w:rPr>
        <w:t>基坑</w:t>
      </w:r>
      <w:r w:rsidRPr="00345451">
        <w:rPr>
          <w:rFonts w:ascii="宋体" w:hAnsi="宋体" w:hint="eastAsia"/>
          <w:b/>
          <w:sz w:val="24"/>
          <w:szCs w:val="24"/>
        </w:rPr>
        <w:t>开挖</w:t>
      </w:r>
    </w:p>
    <w:p w:rsidR="00047ECD" w:rsidRPr="00345451"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5.6.1</w:t>
        </w:r>
      </w:smartTag>
      <w:r>
        <w:rPr>
          <w:rFonts w:ascii="宋体" w:hAnsi="宋体" w:hint="eastAsia"/>
          <w:b/>
          <w:sz w:val="24"/>
          <w:szCs w:val="24"/>
        </w:rPr>
        <w:t>.1</w:t>
      </w:r>
      <w:r>
        <w:rPr>
          <w:rFonts w:ascii="宋体" w:hAnsi="宋体" w:hint="eastAsia"/>
          <w:b/>
          <w:sz w:val="24"/>
          <w:szCs w:val="24"/>
        </w:rPr>
        <w:t>基坑</w:t>
      </w:r>
      <w:r w:rsidRPr="00345451">
        <w:rPr>
          <w:rFonts w:ascii="宋体" w:hAnsi="宋体" w:hint="eastAsia"/>
          <w:b/>
          <w:sz w:val="24"/>
          <w:szCs w:val="24"/>
        </w:rPr>
        <w:t>开挖</w:t>
      </w:r>
      <w:r>
        <w:rPr>
          <w:rFonts w:ascii="宋体" w:hAnsi="宋体" w:hint="eastAsia"/>
          <w:b/>
          <w:sz w:val="24"/>
          <w:szCs w:val="24"/>
        </w:rPr>
        <w:t>部署</w:t>
      </w:r>
    </w:p>
    <w:p w:rsidR="00047ECD" w:rsidP="00047ECD">
      <w:pPr>
        <w:pStyle w:val="Normal0"/>
        <w:spacing w:line="360" w:lineRule="auto"/>
        <w:ind w:firstLine="538" w:firstLineChars="224"/>
        <w:rPr>
          <w:rFonts w:ascii="宋体" w:hAnsi="宋体"/>
          <w:sz w:val="24"/>
          <w:szCs w:val="24"/>
        </w:rPr>
      </w:pPr>
      <w:r>
        <w:rPr>
          <w:rFonts w:ascii="宋体" w:hAnsi="宋体" w:hint="eastAsia"/>
          <w:sz w:val="24"/>
          <w:szCs w:val="24"/>
        </w:rPr>
        <w:t>本标段</w:t>
      </w:r>
      <w:r w:rsidRPr="00050F2B">
        <w:rPr>
          <w:rFonts w:ascii="宋体" w:hAnsi="宋体" w:hint="eastAsia"/>
          <w:sz w:val="24"/>
          <w:szCs w:val="24"/>
        </w:rPr>
        <w:t>基坑土方开挖总量近</w:t>
      </w:r>
      <w:r>
        <w:rPr>
          <w:rFonts w:ascii="宋体" w:hAnsi="宋体" w:hint="eastAsia"/>
          <w:sz w:val="24"/>
          <w:szCs w:val="24"/>
        </w:rPr>
        <w:t>66</w:t>
      </w:r>
      <w:r w:rsidRPr="00050F2B">
        <w:rPr>
          <w:rFonts w:ascii="宋体" w:hAnsi="宋体" w:hint="eastAsia"/>
          <w:sz w:val="24"/>
          <w:szCs w:val="24"/>
        </w:rPr>
        <w:t>万</w:t>
      </w:r>
      <w:r>
        <w:rPr>
          <w:rFonts w:ascii="宋体" w:hAnsi="宋体" w:hint="eastAsia"/>
          <w:sz w:val="24"/>
          <w:szCs w:val="24"/>
        </w:rPr>
        <w:t>立方米，工程</w:t>
      </w:r>
      <w:r w:rsidRPr="00050F2B">
        <w:rPr>
          <w:rFonts w:ascii="宋体" w:hAnsi="宋体" w:hint="eastAsia"/>
          <w:sz w:val="24"/>
          <w:szCs w:val="24"/>
        </w:rPr>
        <w:t>量大</w:t>
      </w:r>
      <w:r>
        <w:rPr>
          <w:rFonts w:ascii="宋体" w:hAnsi="宋体" w:hint="eastAsia"/>
          <w:sz w:val="24"/>
          <w:szCs w:val="24"/>
        </w:rPr>
        <w:t>，工期紧</w:t>
      </w:r>
      <w:r w:rsidRPr="00050F2B">
        <w:rPr>
          <w:rFonts w:ascii="宋体" w:hAnsi="宋体" w:hint="eastAsia"/>
          <w:sz w:val="24"/>
          <w:szCs w:val="24"/>
        </w:rPr>
        <w:t>。</w:t>
      </w:r>
      <w:r>
        <w:rPr>
          <w:rFonts w:ascii="宋体" w:hAnsi="宋体" w:hint="eastAsia"/>
          <w:sz w:val="24"/>
          <w:szCs w:val="24"/>
        </w:rPr>
        <w:t>基坑分两层开挖，每层又分两次开挖，第一层开挖深度为</w:t>
      </w:r>
      <w:smartTag w:uri="urn:schemas-microsoft-com:office:smarttags" w:element="chmetcnv">
        <w:smartTagPr>
          <w:attr w:name="HasSpace" w:val="False"/>
          <w:attr w:name="Negative" w:val="False"/>
          <w:attr w:name="NumberType" w:val="1"/>
          <w:attr w:name="SourceValue" w:val="7.2"/>
          <w:attr w:name="TCSC" w:val="0"/>
          <w:attr w:name="UnitName" w:val="m"/>
        </w:smartTagPr>
        <w:r>
          <w:rPr>
            <w:rFonts w:ascii="宋体" w:hAnsi="宋体" w:hint="eastAsia"/>
            <w:sz w:val="24"/>
            <w:szCs w:val="24"/>
          </w:rPr>
          <w:t>7.2m</w:t>
        </w:r>
      </w:smartTag>
      <w:r>
        <w:rPr>
          <w:rFonts w:ascii="宋体" w:hAnsi="宋体" w:hint="eastAsia"/>
          <w:sz w:val="24"/>
          <w:szCs w:val="24"/>
        </w:rPr>
        <w:t>，第二层开挖深度为</w:t>
      </w:r>
      <w:smartTag w:uri="urn:schemas-microsoft-com:office:smarttags" w:element="chmetcnv">
        <w:smartTagPr>
          <w:attr w:name="HasSpace" w:val="False"/>
          <w:attr w:name="Negative" w:val="False"/>
          <w:attr w:name="NumberType" w:val="1"/>
          <w:attr w:name="SourceValue" w:val="4.82"/>
          <w:attr w:name="TCSC" w:val="0"/>
          <w:attr w:name="UnitName" w:val="m"/>
        </w:smartTagPr>
        <w:r>
          <w:rPr>
            <w:rFonts w:ascii="宋体" w:hAnsi="宋体" w:hint="eastAsia"/>
            <w:sz w:val="24"/>
            <w:szCs w:val="24"/>
          </w:rPr>
          <w:t>4.82m</w:t>
        </w:r>
      </w:smartTag>
      <w:r>
        <w:rPr>
          <w:rFonts w:ascii="宋体" w:hAnsi="宋体" w:hint="eastAsia"/>
          <w:sz w:val="24"/>
          <w:szCs w:val="24"/>
        </w:rPr>
        <w:t>。</w:t>
      </w:r>
      <w:r w:rsidRPr="00050F2B">
        <w:rPr>
          <w:rFonts w:ascii="宋体" w:hAnsi="宋体" w:hint="eastAsia"/>
          <w:sz w:val="24"/>
          <w:szCs w:val="24"/>
        </w:rPr>
        <w:t>按</w:t>
      </w:r>
      <w:r>
        <w:rPr>
          <w:rFonts w:ascii="宋体" w:hAnsi="宋体" w:hint="eastAsia"/>
          <w:sz w:val="24"/>
          <w:szCs w:val="24"/>
        </w:rPr>
        <w:t>施工总体方案</w:t>
      </w:r>
      <w:r w:rsidRPr="00050F2B">
        <w:rPr>
          <w:rFonts w:ascii="宋体" w:hAnsi="宋体" w:hint="eastAsia"/>
          <w:sz w:val="24"/>
          <w:szCs w:val="24"/>
        </w:rPr>
        <w:t>部署，基坑开挖分</w:t>
      </w:r>
      <w:r>
        <w:rPr>
          <w:rFonts w:ascii="宋体" w:hAnsi="宋体" w:hint="eastAsia"/>
          <w:sz w:val="24"/>
          <w:szCs w:val="24"/>
        </w:rPr>
        <w:t>4</w:t>
      </w:r>
      <w:r>
        <w:rPr>
          <w:rFonts w:ascii="宋体" w:hAnsi="宋体" w:hint="eastAsia"/>
          <w:sz w:val="24"/>
          <w:szCs w:val="24"/>
        </w:rPr>
        <w:t>个施工段，先同时开挖第</w:t>
      </w:r>
      <w:r>
        <w:rPr>
          <w:rFonts w:ascii="宋体" w:hAnsi="宋体"/>
          <w:sz w:val="24"/>
          <w:szCs w:val="24"/>
        </w:rPr>
        <w:t>Ⅰ</w:t>
      </w:r>
      <w:r>
        <w:rPr>
          <w:rFonts w:ascii="宋体" w:hAnsi="宋体" w:hint="eastAsia"/>
          <w:sz w:val="24"/>
          <w:szCs w:val="24"/>
        </w:rPr>
        <w:t>、</w:t>
      </w:r>
      <w:r>
        <w:rPr>
          <w:rFonts w:ascii="宋体" w:hAnsi="宋体"/>
          <w:sz w:val="24"/>
          <w:szCs w:val="24"/>
        </w:rPr>
        <w:t>Ⅳ</w:t>
      </w:r>
      <w:r>
        <w:rPr>
          <w:rFonts w:ascii="宋体" w:hAnsi="宋体" w:hint="eastAsia"/>
          <w:sz w:val="24"/>
          <w:szCs w:val="24"/>
        </w:rPr>
        <w:t>施工段，再同时开挖第</w:t>
      </w:r>
      <w:r>
        <w:rPr>
          <w:rFonts w:ascii="宋体" w:hAnsi="宋体"/>
          <w:sz w:val="24"/>
          <w:szCs w:val="24"/>
        </w:rPr>
        <w:t>Ⅱ</w:t>
      </w:r>
      <w:r>
        <w:rPr>
          <w:rFonts w:ascii="宋体" w:hAnsi="宋体" w:hint="eastAsia"/>
          <w:sz w:val="24"/>
          <w:szCs w:val="24"/>
        </w:rPr>
        <w:t>、</w:t>
      </w:r>
      <w:r>
        <w:rPr>
          <w:rFonts w:ascii="宋体" w:hAnsi="宋体"/>
          <w:sz w:val="24"/>
          <w:szCs w:val="24"/>
        </w:rPr>
        <w:t>Ⅲ</w:t>
      </w:r>
      <w:r>
        <w:rPr>
          <w:rFonts w:ascii="宋体" w:hAnsi="宋体" w:hint="eastAsia"/>
          <w:sz w:val="24"/>
          <w:szCs w:val="24"/>
        </w:rPr>
        <w:t>施工段。基坑第一层土方第一次开挖采取多机接力三级放坡的方式开挖，第二次开挖采取暗挖法开挖，</w:t>
      </w:r>
      <w:r w:rsidRPr="00050F2B">
        <w:rPr>
          <w:rFonts w:ascii="宋体" w:hAnsi="宋体" w:hint="eastAsia"/>
          <w:sz w:val="24"/>
          <w:szCs w:val="24"/>
        </w:rPr>
        <w:t>以人工配合小型机械进行开挖</w:t>
      </w:r>
      <w:r>
        <w:rPr>
          <w:rFonts w:ascii="宋体" w:hAnsi="宋体" w:hint="eastAsia"/>
          <w:sz w:val="24"/>
          <w:szCs w:val="24"/>
        </w:rPr>
        <w:t>；基坑第二层土方第一次开挖采取多机接力二级放坡的方式开挖，第二次开挖采取暗挖法开挖，</w:t>
      </w:r>
      <w:r w:rsidRPr="00050F2B">
        <w:rPr>
          <w:rFonts w:ascii="宋体" w:hAnsi="宋体" w:hint="eastAsia"/>
          <w:sz w:val="24"/>
          <w:szCs w:val="24"/>
        </w:rPr>
        <w:t>以人工配合小型机械进行开挖</w:t>
      </w:r>
      <w:r>
        <w:rPr>
          <w:rFonts w:ascii="宋体" w:hAnsi="宋体" w:hint="eastAsia"/>
          <w:sz w:val="24"/>
          <w:szCs w:val="24"/>
        </w:rPr>
        <w:t>。</w:t>
      </w:r>
    </w:p>
    <w:p w:rsidR="00047ECD" w:rsidRPr="00FA2066" w:rsidP="00047ECD">
      <w:pPr>
        <w:pStyle w:val="Normal0"/>
        <w:spacing w:line="360" w:lineRule="auto"/>
        <w:ind w:firstLine="538" w:firstLineChars="224"/>
        <w:rPr>
          <w:rFonts w:ascii="宋体" w:hAnsi="宋体"/>
          <w:sz w:val="24"/>
          <w:szCs w:val="24"/>
        </w:rPr>
      </w:pPr>
      <w:r>
        <w:rPr>
          <w:rFonts w:ascii="宋体" w:hAnsi="宋体" w:hint="eastAsia"/>
          <w:sz w:val="24"/>
          <w:szCs w:val="24"/>
        </w:rPr>
        <w:t>基坑开挖的总体施工顺序是从基坑两端向中间推进。</w:t>
      </w:r>
    </w:p>
    <w:p w:rsidR="00047ECD" w:rsidP="00047ECD">
      <w:pPr>
        <w:pStyle w:val="Normal0"/>
        <w:spacing w:line="360" w:lineRule="auto"/>
        <w:ind w:firstLine="538" w:firstLineChars="224"/>
        <w:rPr>
          <w:rFonts w:ascii="宋体" w:hAnsi="宋体"/>
          <w:sz w:val="24"/>
          <w:szCs w:val="24"/>
        </w:rPr>
      </w:pPr>
      <w:r>
        <w:rPr>
          <w:rFonts w:ascii="宋体" w:hAnsi="宋体" w:hint="eastAsia"/>
          <w:sz w:val="24"/>
          <w:szCs w:val="24"/>
        </w:rPr>
        <w:t>基坑土方开挖安排</w:t>
      </w:r>
      <w:r>
        <w:rPr>
          <w:rFonts w:ascii="宋体" w:hAnsi="宋体" w:hint="eastAsia"/>
          <w:sz w:val="24"/>
          <w:szCs w:val="24"/>
        </w:rPr>
        <w:t>2</w:t>
      </w:r>
      <w:r>
        <w:rPr>
          <w:rFonts w:ascii="宋体" w:hAnsi="宋体" w:hint="eastAsia"/>
          <w:sz w:val="24"/>
          <w:szCs w:val="24"/>
        </w:rPr>
        <w:t>个土方施工组，每个施工组设</w:t>
      </w:r>
      <w:r>
        <w:rPr>
          <w:rFonts w:ascii="宋体" w:hAnsi="宋体" w:hint="eastAsia"/>
          <w:sz w:val="24"/>
          <w:szCs w:val="24"/>
        </w:rPr>
        <w:t>3</w:t>
      </w:r>
      <w:r>
        <w:rPr>
          <w:rFonts w:ascii="宋体" w:hAnsi="宋体" w:hint="eastAsia"/>
          <w:sz w:val="24"/>
          <w:szCs w:val="24"/>
        </w:rPr>
        <w:t>个机组，每个机</w:t>
      </w:r>
      <w:r>
        <w:rPr>
          <w:rFonts w:ascii="宋体" w:hAnsi="宋体" w:hint="eastAsia"/>
          <w:sz w:val="24"/>
          <w:szCs w:val="24"/>
        </w:rPr>
        <w:t>组配置</w:t>
      </w:r>
      <w:r>
        <w:rPr>
          <w:rFonts w:ascii="宋体" w:hAnsi="宋体" w:hint="eastAsia"/>
          <w:sz w:val="24"/>
          <w:szCs w:val="24"/>
        </w:rPr>
        <w:t>1</w:t>
      </w:r>
      <w:r>
        <w:rPr>
          <w:rFonts w:ascii="宋体" w:hAnsi="宋体" w:hint="eastAsia"/>
          <w:sz w:val="24"/>
          <w:szCs w:val="24"/>
        </w:rPr>
        <w:t>台</w:t>
      </w:r>
      <w:smartTag w:uri="urn:schemas-microsoft-com:office:smarttags" w:element="chmetcnv">
        <w:smartTagPr>
          <w:attr w:name="HasSpace" w:val="False"/>
          <w:attr w:name="Negative" w:val="False"/>
          <w:attr w:name="NumberType" w:val="1"/>
          <w:attr w:name="SourceValue" w:val="1.6"/>
          <w:attr w:name="TCSC" w:val="0"/>
          <w:attr w:name="UnitName" w:val="m3"/>
        </w:smartTagPr>
        <w:r>
          <w:rPr>
            <w:rFonts w:ascii="宋体" w:hAnsi="宋体" w:hint="eastAsia"/>
            <w:sz w:val="24"/>
            <w:szCs w:val="24"/>
          </w:rPr>
          <w:t>1.6m3</w:t>
        </w:r>
      </w:smartTag>
      <w:r>
        <w:rPr>
          <w:rFonts w:ascii="宋体" w:hAnsi="宋体" w:hint="eastAsia"/>
          <w:sz w:val="24"/>
          <w:szCs w:val="24"/>
        </w:rPr>
        <w:t>挖土机、</w:t>
      </w:r>
      <w:r>
        <w:rPr>
          <w:rFonts w:ascii="宋体" w:hAnsi="宋体" w:hint="eastAsia"/>
          <w:sz w:val="24"/>
          <w:szCs w:val="24"/>
        </w:rPr>
        <w:t>1</w:t>
      </w:r>
      <w:r>
        <w:rPr>
          <w:rFonts w:ascii="宋体" w:hAnsi="宋体" w:hint="eastAsia"/>
          <w:sz w:val="24"/>
          <w:szCs w:val="24"/>
        </w:rPr>
        <w:t>台</w:t>
      </w:r>
      <w:smartTag w:uri="urn:schemas-microsoft-com:office:smarttags" w:element="chmetcnv">
        <w:smartTagPr>
          <w:attr w:name="HasSpace" w:val="False"/>
          <w:attr w:name="Negative" w:val="False"/>
          <w:attr w:name="NumberType" w:val="1"/>
          <w:attr w:name="SourceValue" w:val=".6"/>
          <w:attr w:name="TCSC" w:val="0"/>
          <w:attr w:name="UnitName" w:val="m3"/>
        </w:smartTagPr>
        <w:r>
          <w:rPr>
            <w:rFonts w:ascii="宋体" w:hAnsi="宋体" w:hint="eastAsia"/>
            <w:sz w:val="24"/>
            <w:szCs w:val="24"/>
          </w:rPr>
          <w:t>0.6m3</w:t>
        </w:r>
      </w:smartTag>
      <w:r>
        <w:rPr>
          <w:rFonts w:ascii="宋体" w:hAnsi="宋体" w:hint="eastAsia"/>
          <w:sz w:val="24"/>
          <w:szCs w:val="24"/>
        </w:rPr>
        <w:t>加长臂挖土机、</w:t>
      </w:r>
      <w:r>
        <w:rPr>
          <w:rFonts w:ascii="宋体" w:hAnsi="宋体" w:hint="eastAsia"/>
          <w:sz w:val="24"/>
          <w:szCs w:val="24"/>
        </w:rPr>
        <w:t>2</w:t>
      </w:r>
      <w:r>
        <w:rPr>
          <w:rFonts w:ascii="宋体" w:hAnsi="宋体" w:hint="eastAsia"/>
          <w:sz w:val="24"/>
          <w:szCs w:val="24"/>
        </w:rPr>
        <w:t>台</w:t>
      </w:r>
      <w:smartTag w:uri="urn:schemas-microsoft-com:office:smarttags" w:element="chmetcnv">
        <w:smartTagPr>
          <w:attr w:name="HasSpace" w:val="False"/>
          <w:attr w:name="Negative" w:val="False"/>
          <w:attr w:name="NumberType" w:val="1"/>
          <w:attr w:name="SourceValue" w:val=".8"/>
          <w:attr w:name="TCSC" w:val="0"/>
          <w:attr w:name="UnitName" w:val="m3"/>
        </w:smartTagPr>
        <w:r>
          <w:rPr>
            <w:rFonts w:ascii="宋体" w:hAnsi="宋体" w:hint="eastAsia"/>
            <w:sz w:val="24"/>
            <w:szCs w:val="24"/>
          </w:rPr>
          <w:t>0.8m3</w:t>
        </w:r>
      </w:smartTag>
      <w:r>
        <w:rPr>
          <w:rFonts w:ascii="宋体" w:hAnsi="宋体" w:hint="eastAsia"/>
          <w:sz w:val="24"/>
          <w:szCs w:val="24"/>
        </w:rPr>
        <w:t>挖土机、</w:t>
      </w:r>
      <w:r>
        <w:rPr>
          <w:rFonts w:ascii="宋体" w:hAnsi="宋体" w:hint="eastAsia"/>
          <w:sz w:val="24"/>
          <w:szCs w:val="24"/>
        </w:rPr>
        <w:t>2</w:t>
      </w:r>
      <w:r>
        <w:rPr>
          <w:rFonts w:ascii="宋体" w:hAnsi="宋体" w:hint="eastAsia"/>
          <w:sz w:val="24"/>
          <w:szCs w:val="24"/>
        </w:rPr>
        <w:t>台</w:t>
      </w:r>
      <w:smartTag w:uri="urn:schemas-microsoft-com:office:smarttags" w:element="chmetcnv">
        <w:smartTagPr>
          <w:attr w:name="HasSpace" w:val="False"/>
          <w:attr w:name="Negative" w:val="False"/>
          <w:attr w:name="NumberType" w:val="1"/>
          <w:attr w:name="SourceValue" w:val=".3"/>
          <w:attr w:name="TCSC" w:val="0"/>
          <w:attr w:name="UnitName" w:val="m3"/>
        </w:smartTagPr>
        <w:r>
          <w:rPr>
            <w:rFonts w:ascii="宋体" w:hAnsi="宋体" w:hint="eastAsia"/>
            <w:sz w:val="24"/>
            <w:szCs w:val="24"/>
          </w:rPr>
          <w:t>0.3m3</w:t>
        </w:r>
      </w:smartTag>
      <w:r>
        <w:rPr>
          <w:rFonts w:ascii="宋体" w:hAnsi="宋体" w:hint="eastAsia"/>
          <w:sz w:val="24"/>
          <w:szCs w:val="24"/>
        </w:rPr>
        <w:t>迷你型挖土机、</w:t>
      </w:r>
      <w:r>
        <w:rPr>
          <w:rFonts w:ascii="宋体" w:hAnsi="宋体" w:hint="eastAsia"/>
          <w:sz w:val="24"/>
          <w:szCs w:val="24"/>
        </w:rPr>
        <w:t>14</w:t>
      </w:r>
      <w:r>
        <w:rPr>
          <w:rFonts w:ascii="宋体" w:hAnsi="宋体" w:hint="eastAsia"/>
          <w:sz w:val="24"/>
          <w:szCs w:val="24"/>
        </w:rPr>
        <w:t>台自卸土方车。第Ⅰ、Ⅱ施工段基坑土方由一个施工组负责开挖，第Ⅲ、Ⅳ施工段基坑土方由另一个施工组负责开挖。</w:t>
      </w:r>
    </w:p>
    <w:p w:rsidR="00047ECD" w:rsidP="00047ECD">
      <w:pPr>
        <w:pStyle w:val="Normal0"/>
        <w:spacing w:line="360" w:lineRule="auto"/>
        <w:ind w:firstLine="538" w:firstLineChars="224"/>
        <w:rPr>
          <w:rFonts w:ascii="宋体" w:hAnsi="宋体"/>
          <w:sz w:val="24"/>
          <w:szCs w:val="24"/>
        </w:rPr>
      </w:pPr>
      <w:r>
        <w:rPr>
          <w:rFonts w:ascii="宋体" w:hAnsi="宋体" w:hint="eastAsia"/>
          <w:sz w:val="24"/>
          <w:szCs w:val="24"/>
        </w:rPr>
        <w:t>因基坑面积较大，开挖第二层土方时，地下一层楼板已施工完，土方挖掘机械无法进入基坑下部，土方运输车辆更无法直接从基坑下部将泥土运出，为了解决土方挖掘机械行驶和土方运输车辆道路难题，拟在</w:t>
      </w:r>
      <w:r>
        <w:rPr>
          <w:rFonts w:ascii="宋体" w:hAnsi="宋体" w:hint="eastAsia"/>
          <w:sz w:val="24"/>
          <w:szCs w:val="24"/>
        </w:rPr>
        <w:t>4</w:t>
      </w:r>
      <w:r>
        <w:rPr>
          <w:rFonts w:ascii="宋体" w:hAnsi="宋体" w:hint="eastAsia"/>
          <w:sz w:val="24"/>
          <w:szCs w:val="24"/>
        </w:rPr>
        <w:t>个施工段内架设</w:t>
      </w:r>
      <w:r>
        <w:rPr>
          <w:rFonts w:ascii="宋体" w:hAnsi="宋体" w:hint="eastAsia"/>
          <w:sz w:val="24"/>
          <w:szCs w:val="24"/>
        </w:rPr>
        <w:t>5</w:t>
      </w:r>
      <w:r>
        <w:rPr>
          <w:rFonts w:ascii="宋体" w:hAnsi="宋体" w:hint="eastAsia"/>
          <w:sz w:val="24"/>
          <w:szCs w:val="24"/>
        </w:rPr>
        <w:t>座临时施工钢栈桥。</w:t>
      </w:r>
    </w:p>
    <w:p w:rsidR="00047ECD" w:rsidRPr="00050F2B" w:rsidP="00047ECD">
      <w:pPr>
        <w:pStyle w:val="Normal0"/>
        <w:spacing w:line="360" w:lineRule="auto"/>
        <w:ind w:firstLine="538" w:firstLineChars="224"/>
        <w:rPr>
          <w:rFonts w:ascii="宋体" w:hAnsi="宋体"/>
          <w:sz w:val="24"/>
          <w:szCs w:val="24"/>
        </w:rPr>
      </w:pPr>
      <w:r w:rsidRPr="00050F2B">
        <w:rPr>
          <w:rFonts w:ascii="宋体" w:hAnsi="宋体" w:hint="eastAsia"/>
          <w:sz w:val="24"/>
          <w:szCs w:val="24"/>
        </w:rPr>
        <w:t>根据施工段的划分，开挖时为保证施工进度、控制工程质量和施工安全，本</w:t>
      </w:r>
      <w:r>
        <w:rPr>
          <w:rFonts w:ascii="宋体" w:hAnsi="宋体" w:hint="eastAsia"/>
          <w:sz w:val="24"/>
          <w:szCs w:val="24"/>
        </w:rPr>
        <w:t>工程</w:t>
      </w:r>
      <w:r w:rsidRPr="00050F2B">
        <w:rPr>
          <w:rFonts w:ascii="宋体" w:hAnsi="宋体" w:hint="eastAsia"/>
          <w:sz w:val="24"/>
          <w:szCs w:val="24"/>
        </w:rPr>
        <w:t>基坑土</w:t>
      </w:r>
      <w:r w:rsidRPr="00050F2B">
        <w:rPr>
          <w:rFonts w:ascii="宋体" w:hAnsi="宋体" w:hint="eastAsia"/>
          <w:sz w:val="24"/>
          <w:szCs w:val="24"/>
        </w:rPr>
        <w:t>方开挖主要采用机械开挖，人工配合挖土、修坡及平土。开挖时严格按时空效应理论组织施工，及时支撑</w:t>
      </w:r>
      <w:r>
        <w:rPr>
          <w:rFonts w:ascii="宋体" w:hAnsi="宋体" w:hint="eastAsia"/>
          <w:sz w:val="24"/>
          <w:szCs w:val="24"/>
        </w:rPr>
        <w:t>，先撑后挖</w:t>
      </w:r>
      <w:r w:rsidRPr="00050F2B">
        <w:rPr>
          <w:rFonts w:ascii="宋体" w:hAnsi="宋体" w:hint="eastAsia"/>
          <w:sz w:val="24"/>
          <w:szCs w:val="24"/>
        </w:rPr>
        <w:t>。</w:t>
      </w:r>
    </w:p>
    <w:p w:rsidR="00047ECD" w:rsidRPr="00050F2B" w:rsidP="00047ECD">
      <w:pPr>
        <w:pStyle w:val="Normal0"/>
        <w:spacing w:line="360" w:lineRule="auto"/>
        <w:ind w:firstLine="538" w:firstLineChars="224"/>
        <w:rPr>
          <w:rFonts w:ascii="宋体" w:hAnsi="宋体"/>
          <w:sz w:val="24"/>
          <w:szCs w:val="24"/>
        </w:rPr>
      </w:pPr>
      <w:r w:rsidRPr="00050F2B">
        <w:rPr>
          <w:rFonts w:ascii="宋体" w:hAnsi="宋体" w:hint="eastAsia"/>
          <w:sz w:val="24"/>
          <w:szCs w:val="24"/>
        </w:rPr>
        <w:t>在基坑开挖一段立即浇筑一段</w:t>
      </w:r>
      <w:r>
        <w:rPr>
          <w:rFonts w:ascii="宋体" w:hAnsi="宋体" w:hint="eastAsia"/>
          <w:sz w:val="24"/>
          <w:szCs w:val="24"/>
        </w:rPr>
        <w:t>垫层</w:t>
      </w:r>
      <w:r w:rsidRPr="00050F2B">
        <w:rPr>
          <w:rFonts w:ascii="宋体" w:hAnsi="宋体" w:hint="eastAsia"/>
          <w:sz w:val="24"/>
          <w:szCs w:val="24"/>
        </w:rPr>
        <w:t>，确保基坑安全。开挖中坚持“分层、分块、均衡、对称、先中间后两边、</w:t>
      </w:r>
      <w:r>
        <w:rPr>
          <w:rFonts w:ascii="宋体" w:hAnsi="宋体" w:hint="eastAsia"/>
          <w:sz w:val="24"/>
          <w:szCs w:val="24"/>
        </w:rPr>
        <w:t>开</w:t>
      </w:r>
      <w:r w:rsidRPr="00050F2B">
        <w:rPr>
          <w:rFonts w:ascii="宋体" w:hAnsi="宋体" w:hint="eastAsia"/>
          <w:sz w:val="24"/>
          <w:szCs w:val="24"/>
        </w:rPr>
        <w:t>槽支撑”的原则。开挖过程中放坡严格按</w:t>
      </w:r>
      <w:r>
        <w:rPr>
          <w:rFonts w:ascii="宋体" w:hAnsi="宋体" w:hint="eastAsia"/>
          <w:sz w:val="24"/>
          <w:szCs w:val="24"/>
        </w:rPr>
        <w:t>设计要求进行</w:t>
      </w:r>
      <w:r w:rsidRPr="00050F2B">
        <w:rPr>
          <w:rFonts w:ascii="宋体" w:hAnsi="宋体" w:hint="eastAsia"/>
          <w:sz w:val="24"/>
          <w:szCs w:val="24"/>
        </w:rPr>
        <w:t>。</w:t>
      </w:r>
    </w:p>
    <w:p w:rsidR="00047ECD"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5.6.1</w:t>
        </w:r>
      </w:smartTag>
      <w:r>
        <w:rPr>
          <w:rFonts w:ascii="宋体" w:hAnsi="宋体" w:hint="eastAsia"/>
          <w:b/>
          <w:sz w:val="24"/>
          <w:szCs w:val="24"/>
        </w:rPr>
        <w:t>.2</w:t>
      </w:r>
      <w:r>
        <w:rPr>
          <w:rFonts w:ascii="宋体" w:hAnsi="宋体" w:hint="eastAsia"/>
          <w:b/>
          <w:sz w:val="24"/>
          <w:szCs w:val="24"/>
        </w:rPr>
        <w:t>临时施工栈桥架设</w:t>
      </w:r>
    </w:p>
    <w:p w:rsidR="00047ECD" w:rsidP="00047ECD">
      <w:pPr>
        <w:pStyle w:val="Normal0"/>
        <w:spacing w:line="360" w:lineRule="auto"/>
        <w:ind w:firstLine="235" w:firstLineChars="98"/>
        <w:rPr>
          <w:rFonts w:ascii="宋体" w:hAnsi="宋体"/>
          <w:sz w:val="24"/>
          <w:szCs w:val="24"/>
        </w:rPr>
        <w:sectPr w:rsidSect="00047ECD">
          <w:type w:val="nextPage"/>
          <w:pgSz w:w="11907" w:h="16840" w:code="9"/>
          <w:pgMar w:top="1418" w:right="1134" w:bottom="1418" w:left="1701" w:header="851" w:footer="851" w:gutter="0"/>
          <w:pgNumType w:start="14"/>
          <w:cols w:space="425"/>
          <w:titlePg w:val="0"/>
          <w:docGrid w:linePitch="312"/>
        </w:sectPr>
      </w:pPr>
      <w:r>
        <w:rPr>
          <w:rFonts w:ascii="宋体" w:hAnsi="宋体" w:hint="eastAsia"/>
          <w:sz w:val="24"/>
          <w:szCs w:val="24"/>
        </w:rPr>
        <w:t>在</w:t>
      </w:r>
      <w:r>
        <w:rPr>
          <w:rFonts w:ascii="宋体" w:hAnsi="宋体" w:hint="eastAsia"/>
          <w:sz w:val="24"/>
          <w:szCs w:val="24"/>
        </w:rPr>
        <w:t>4</w:t>
      </w:r>
      <w:r>
        <w:rPr>
          <w:rFonts w:ascii="宋体" w:hAnsi="宋体" w:hint="eastAsia"/>
          <w:sz w:val="24"/>
          <w:szCs w:val="24"/>
        </w:rPr>
        <w:t>个施工段内架设</w:t>
      </w:r>
      <w:r>
        <w:rPr>
          <w:rFonts w:ascii="宋体" w:hAnsi="宋体" w:hint="eastAsia"/>
          <w:sz w:val="24"/>
          <w:szCs w:val="24"/>
        </w:rPr>
        <w:t>5</w:t>
      </w:r>
      <w:r>
        <w:rPr>
          <w:rFonts w:ascii="宋体" w:hAnsi="宋体" w:hint="eastAsia"/>
          <w:sz w:val="24"/>
          <w:szCs w:val="24"/>
        </w:rPr>
        <w:t>座临时施工钢栈桥，分别布置在</w:t>
      </w:r>
      <w:r>
        <w:rPr>
          <w:rFonts w:ascii="宋体" w:hAnsi="宋体" w:hint="eastAsia"/>
          <w:sz w:val="24"/>
          <w:szCs w:val="24"/>
        </w:rPr>
        <w:t>5-11</w:t>
      </w:r>
      <w:r>
        <w:rPr>
          <w:rFonts w:ascii="宋体" w:hAnsi="宋体" w:hint="eastAsia"/>
          <w:sz w:val="24"/>
          <w:szCs w:val="24"/>
        </w:rPr>
        <w:t>线、</w:t>
      </w:r>
      <w:r>
        <w:rPr>
          <w:rFonts w:ascii="宋体" w:hAnsi="宋体" w:hint="eastAsia"/>
          <w:sz w:val="24"/>
          <w:szCs w:val="24"/>
        </w:rPr>
        <w:t>5-17</w:t>
      </w:r>
      <w:r>
        <w:rPr>
          <w:rFonts w:ascii="宋体" w:hAnsi="宋体" w:hint="eastAsia"/>
          <w:sz w:val="24"/>
          <w:szCs w:val="24"/>
        </w:rPr>
        <w:t>线、</w:t>
      </w:r>
      <w:r>
        <w:rPr>
          <w:rFonts w:ascii="宋体" w:hAnsi="宋体" w:hint="eastAsia"/>
          <w:sz w:val="24"/>
          <w:szCs w:val="24"/>
        </w:rPr>
        <w:t>5-24</w:t>
      </w:r>
      <w:r>
        <w:rPr>
          <w:rFonts w:ascii="宋体" w:hAnsi="宋体" w:hint="eastAsia"/>
          <w:sz w:val="24"/>
          <w:szCs w:val="24"/>
        </w:rPr>
        <w:t>线、</w:t>
      </w:r>
      <w:r>
        <w:rPr>
          <w:rFonts w:ascii="宋体" w:hAnsi="宋体" w:hint="eastAsia"/>
          <w:sz w:val="24"/>
          <w:szCs w:val="24"/>
        </w:rPr>
        <w:t>5-30</w:t>
      </w:r>
      <w:r>
        <w:rPr>
          <w:rFonts w:ascii="宋体" w:hAnsi="宋体" w:hint="eastAsia"/>
          <w:sz w:val="24"/>
          <w:szCs w:val="24"/>
        </w:rPr>
        <w:t>线和</w:t>
      </w:r>
      <w:r>
        <w:rPr>
          <w:rFonts w:ascii="宋体" w:hAnsi="宋体" w:hint="eastAsia"/>
          <w:sz w:val="24"/>
          <w:szCs w:val="24"/>
        </w:rPr>
        <w:t>7-8</w:t>
      </w:r>
      <w:r>
        <w:rPr>
          <w:rFonts w:ascii="宋体" w:hAnsi="宋体" w:hint="eastAsia"/>
          <w:sz w:val="24"/>
          <w:szCs w:val="24"/>
        </w:rPr>
        <w:t>线处。</w:t>
      </w:r>
      <w:r w:rsidRPr="00853C4A">
        <w:rPr>
          <w:rFonts w:ascii="宋体" w:hAnsi="宋体" w:hint="eastAsia"/>
          <w:sz w:val="24"/>
          <w:szCs w:val="24"/>
        </w:rPr>
        <w:t>桥面按双车道考虑，桥宽</w:t>
      </w:r>
      <w:smartTag w:uri="urn:schemas-microsoft-com:office:smarttags" w:element="chmetcnv">
        <w:smartTagPr>
          <w:attr w:name="HasSpace" w:val="True"/>
          <w:attr w:name="Negative" w:val="False"/>
          <w:attr w:name="NumberType" w:val="1"/>
          <w:attr w:name="SourceValue" w:val="8"/>
          <w:attr w:name="TCSC" w:val="0"/>
          <w:attr w:name="UnitName" w:val="m"/>
        </w:smartTagPr>
        <w:r w:rsidRPr="00853C4A">
          <w:rPr>
            <w:rFonts w:ascii="宋体" w:hAnsi="宋体" w:hint="eastAsia"/>
            <w:sz w:val="24"/>
            <w:szCs w:val="24"/>
          </w:rPr>
          <w:t xml:space="preserve">8.0 </w:t>
        </w:r>
        <w:r w:rsidRPr="00853C4A">
          <w:rPr>
            <w:rFonts w:ascii="宋体" w:hAnsi="宋体"/>
            <w:sz w:val="24"/>
            <w:szCs w:val="24"/>
          </w:rPr>
          <w:t>m</w:t>
        </w:r>
      </w:smartTag>
      <w:r w:rsidRPr="00853C4A">
        <w:rPr>
          <w:rFonts w:ascii="宋体" w:hAnsi="宋体" w:hint="eastAsia"/>
          <w:sz w:val="24"/>
          <w:szCs w:val="24"/>
        </w:rPr>
        <w:t>，栈桥两侧设高度为</w:t>
      </w:r>
      <w:smartTag w:uri="urn:schemas-microsoft-com:office:smarttags" w:element="chmetcnv">
        <w:smartTagPr>
          <w:attr w:name="HasSpace" w:val="False"/>
          <w:attr w:name="Negative" w:val="False"/>
          <w:attr w:name="NumberType" w:val="1"/>
          <w:attr w:name="SourceValue" w:val="1.2"/>
          <w:attr w:name="TCSC" w:val="0"/>
          <w:attr w:name="UnitName" w:val="m"/>
        </w:smartTagPr>
        <w:r w:rsidRPr="00853C4A">
          <w:rPr>
            <w:rFonts w:ascii="宋体" w:hAnsi="宋体"/>
            <w:sz w:val="24"/>
            <w:szCs w:val="24"/>
          </w:rPr>
          <w:t>1.2m</w:t>
        </w:r>
      </w:smartTag>
      <w:r w:rsidRPr="00853C4A">
        <w:rPr>
          <w:rFonts w:ascii="宋体" w:hAnsi="宋体"/>
          <w:sz w:val="24"/>
          <w:szCs w:val="24"/>
        </w:rPr>
        <w:t xml:space="preserve"> </w:t>
      </w:r>
      <w:r w:rsidRPr="00853C4A">
        <w:rPr>
          <w:rFonts w:ascii="宋体" w:hAnsi="宋体" w:hint="eastAsia"/>
          <w:sz w:val="24"/>
          <w:szCs w:val="24"/>
        </w:rPr>
        <w:t>的钢管防护栏杆。栈桥荷载满足</w:t>
      </w:r>
      <w:r w:rsidRPr="00853C4A">
        <w:rPr>
          <w:rFonts w:ascii="宋体" w:hAnsi="宋体" w:hint="eastAsia"/>
          <w:sz w:val="24"/>
          <w:szCs w:val="24"/>
        </w:rPr>
        <w:t>15</w:t>
      </w:r>
      <w:r w:rsidRPr="00853C4A">
        <w:rPr>
          <w:rFonts w:ascii="宋体" w:hAnsi="宋体"/>
          <w:sz w:val="24"/>
          <w:szCs w:val="24"/>
        </w:rPr>
        <w:t>t</w:t>
      </w:r>
      <w:r w:rsidRPr="00853C4A">
        <w:rPr>
          <w:rFonts w:ascii="宋体" w:hAnsi="宋体" w:hint="eastAsia"/>
          <w:sz w:val="24"/>
          <w:szCs w:val="24"/>
        </w:rPr>
        <w:t>自卸汽车和履带式挖机的</w:t>
      </w:r>
      <w:r w:rsidRPr="00853C4A">
        <w:rPr>
          <w:rFonts w:ascii="宋体" w:hAnsi="宋体" w:hint="eastAsia"/>
          <w:sz w:val="24"/>
          <w:szCs w:val="24"/>
        </w:rPr>
        <w:t>行走和作业。</w:t>
      </w:r>
      <w:r>
        <w:rPr>
          <w:rFonts w:ascii="宋体" w:hAnsi="宋体" w:hint="eastAsia"/>
          <w:sz w:val="24"/>
          <w:szCs w:val="24"/>
        </w:rPr>
        <w:t>栈桥基础底部采用</w:t>
      </w:r>
      <w:r w:rsidRPr="00AB5098">
        <w:rPr>
          <w:rFonts w:ascii="宋体" w:hAnsi="宋体" w:hint="eastAsia"/>
          <w:sz w:val="24"/>
          <w:szCs w:val="24"/>
        </w:rPr>
        <w:t>φ</w:t>
      </w:r>
      <w:smartTag w:uri="urn:schemas-microsoft-com:office:smarttags" w:element="chmetcnv">
        <w:smartTagPr>
          <w:attr w:name="HasSpace" w:val="False"/>
          <w:attr w:name="Negative" w:val="False"/>
          <w:attr w:name="NumberType" w:val="1"/>
          <w:attr w:name="SourceValue" w:val="800"/>
          <w:attr w:name="TCSC" w:val="0"/>
          <w:attr w:name="UnitName" w:val="mm"/>
        </w:smartTagPr>
        <w:r>
          <w:rPr>
            <w:rFonts w:ascii="宋体" w:hAnsi="宋体" w:hint="eastAsia"/>
            <w:sz w:val="24"/>
            <w:szCs w:val="24"/>
          </w:rPr>
          <w:t>800mm</w:t>
        </w:r>
      </w:smartTag>
      <w:r>
        <w:rPr>
          <w:rFonts w:ascii="宋体" w:hAnsi="宋体" w:hint="eastAsia"/>
          <w:sz w:val="24"/>
          <w:szCs w:val="24"/>
        </w:rPr>
        <w:t>钻孔灌注桩，桩顶标高为底板底标高，桩顶以上为</w:t>
      </w:r>
      <w:r>
        <w:rPr>
          <w:rFonts w:ascii="宋体" w:hAnsi="宋体" w:hint="eastAsia"/>
          <w:sz w:val="24"/>
          <w:szCs w:val="24"/>
        </w:rPr>
        <w:t>H650</w:t>
      </w:r>
      <w:r>
        <w:rPr>
          <w:rFonts w:ascii="宋体" w:hAnsi="宋体" w:hint="eastAsia"/>
          <w:sz w:val="24"/>
          <w:szCs w:val="24"/>
        </w:rPr>
        <w:t>×</w:t>
      </w:r>
      <w:r>
        <w:rPr>
          <w:rFonts w:ascii="宋体" w:hAnsi="宋体" w:hint="eastAsia"/>
          <w:sz w:val="24"/>
          <w:szCs w:val="24"/>
        </w:rPr>
        <w:t>400</w:t>
      </w:r>
      <w:r>
        <w:rPr>
          <w:rFonts w:ascii="宋体" w:hAnsi="宋体" w:hint="eastAsia"/>
          <w:sz w:val="24"/>
          <w:szCs w:val="24"/>
        </w:rPr>
        <w:t>×</w:t>
      </w:r>
      <w:r>
        <w:rPr>
          <w:rFonts w:ascii="宋体" w:hAnsi="宋体" w:hint="eastAsia"/>
          <w:sz w:val="24"/>
          <w:szCs w:val="24"/>
        </w:rPr>
        <w:t>16</w:t>
      </w:r>
      <w:r>
        <w:rPr>
          <w:rFonts w:ascii="宋体" w:hAnsi="宋体" w:hint="eastAsia"/>
          <w:sz w:val="24"/>
          <w:szCs w:val="24"/>
        </w:rPr>
        <w:t>×</w:t>
      </w:r>
      <w:smartTag w:uri="urn:schemas-microsoft-com:office:smarttags" w:element="chmetcnv">
        <w:smartTagPr>
          <w:attr w:name="HasSpace" w:val="False"/>
          <w:attr w:name="Negative" w:val="False"/>
          <w:attr w:name="NumberType" w:val="1"/>
          <w:attr w:name="SourceValue" w:val="20"/>
          <w:attr w:name="TCSC" w:val="0"/>
          <w:attr w:name="UnitName" w:val="mm"/>
        </w:smartTagPr>
        <w:r>
          <w:rPr>
            <w:rFonts w:ascii="宋体" w:hAnsi="宋体" w:hint="eastAsia"/>
            <w:sz w:val="24"/>
            <w:szCs w:val="24"/>
          </w:rPr>
          <w:t>20mm</w:t>
        </w:r>
      </w:smartTag>
      <w:r>
        <w:rPr>
          <w:rFonts w:ascii="宋体" w:hAnsi="宋体" w:hint="eastAsia"/>
          <w:sz w:val="24"/>
          <w:szCs w:val="24"/>
        </w:rPr>
        <w:t>的</w:t>
      </w:r>
      <w:r>
        <w:rPr>
          <w:rFonts w:ascii="宋体" w:hAnsi="宋体" w:hint="eastAsia"/>
          <w:sz w:val="24"/>
          <w:szCs w:val="24"/>
        </w:rPr>
        <w:t>H</w:t>
      </w:r>
      <w:r>
        <w:rPr>
          <w:rFonts w:ascii="宋体" w:hAnsi="宋体" w:hint="eastAsia"/>
          <w:sz w:val="24"/>
          <w:szCs w:val="24"/>
        </w:rPr>
        <w:t>型钢，</w:t>
      </w:r>
      <w:r>
        <w:rPr>
          <w:rFonts w:ascii="宋体" w:hAnsi="宋体" w:hint="eastAsia"/>
          <w:sz w:val="24"/>
          <w:szCs w:val="24"/>
        </w:rPr>
        <w:t>H</w:t>
      </w:r>
      <w:r>
        <w:rPr>
          <w:rFonts w:ascii="宋体" w:hAnsi="宋体" w:hint="eastAsia"/>
          <w:sz w:val="24"/>
          <w:szCs w:val="24"/>
        </w:rPr>
        <w:t>型钢插入灌注桩内</w:t>
      </w:r>
      <w:smartTag w:uri="urn:schemas-microsoft-com:office:smarttags" w:element="chmetcnv">
        <w:smartTagPr>
          <w:attr w:name="HasSpace" w:val="False"/>
          <w:attr w:name="Negative" w:val="False"/>
          <w:attr w:name="NumberType" w:val="1"/>
          <w:attr w:name="SourceValue" w:val="3"/>
          <w:attr w:name="TCSC" w:val="0"/>
          <w:attr w:name="UnitName" w:val="m"/>
        </w:smartTagPr>
        <w:r>
          <w:rPr>
            <w:rFonts w:ascii="宋体" w:hAnsi="宋体" w:hint="eastAsia"/>
            <w:sz w:val="24"/>
            <w:szCs w:val="24"/>
          </w:rPr>
          <w:t>3.0m</w:t>
        </w:r>
      </w:smartTag>
      <w:r>
        <w:rPr>
          <w:rFonts w:ascii="宋体" w:hAnsi="宋体" w:hint="eastAsia"/>
          <w:sz w:val="24"/>
          <w:szCs w:val="24"/>
        </w:rPr>
        <w:t>，随着基坑开挖</w:t>
      </w:r>
      <w:r>
        <w:rPr>
          <w:rFonts w:ascii="宋体" w:hAnsi="宋体" w:hint="eastAsia"/>
          <w:sz w:val="24"/>
          <w:szCs w:val="24"/>
        </w:rPr>
        <w:t>H</w:t>
      </w:r>
      <w:r>
        <w:rPr>
          <w:rFonts w:ascii="宋体" w:hAnsi="宋体" w:hint="eastAsia"/>
          <w:sz w:val="24"/>
          <w:szCs w:val="24"/>
        </w:rPr>
        <w:t>型钢之间用</w:t>
      </w:r>
      <w:r>
        <w:rPr>
          <w:rFonts w:ascii="宋体" w:hAnsi="宋体" w:hint="eastAsia"/>
          <w:sz w:val="24"/>
          <w:szCs w:val="24"/>
        </w:rPr>
        <w:t>24#</w:t>
      </w:r>
      <w:r>
        <w:rPr>
          <w:rFonts w:ascii="宋体" w:hAnsi="宋体" w:hint="eastAsia"/>
          <w:sz w:val="24"/>
          <w:szCs w:val="24"/>
        </w:rPr>
        <w:t>槽钢剪刀撑加固，桥梁采用组合式贝雷梁，并设纵梁和横梁，顶面</w:t>
      </w:r>
      <w:r w:rsidRPr="00853C4A">
        <w:rPr>
          <w:rFonts w:ascii="宋体" w:hAnsi="宋体" w:hint="eastAsia"/>
          <w:sz w:val="24"/>
          <w:szCs w:val="24"/>
        </w:rPr>
        <w:t>铺设</w:t>
      </w:r>
      <w:smartTag w:uri="urn:schemas-microsoft-com:office:smarttags" w:element="chmetcnv">
        <w:smartTagPr>
          <w:attr w:name="HasSpace" w:val="False"/>
          <w:attr w:name="Negative" w:val="False"/>
          <w:attr w:name="NumberType" w:val="1"/>
          <w:attr w:name="SourceValue" w:val="10"/>
          <w:attr w:name="TCSC" w:val="0"/>
          <w:attr w:name="UnitName" w:val="mm"/>
        </w:smartTagPr>
        <w:r w:rsidRPr="00853C4A">
          <w:rPr>
            <w:rFonts w:ascii="宋体" w:hAnsi="宋体" w:hint="eastAsia"/>
            <w:sz w:val="24"/>
            <w:szCs w:val="24"/>
          </w:rPr>
          <w:t>10mm</w:t>
        </w:r>
      </w:smartTag>
      <w:r w:rsidRPr="00853C4A">
        <w:rPr>
          <w:rFonts w:ascii="宋体" w:hAnsi="宋体" w:hint="eastAsia"/>
          <w:sz w:val="24"/>
          <w:szCs w:val="24"/>
        </w:rPr>
        <w:t>厚钢板</w:t>
      </w:r>
      <w:r>
        <w:rPr>
          <w:rFonts w:ascii="宋体" w:hAnsi="宋体" w:hint="eastAsia"/>
          <w:sz w:val="24"/>
          <w:szCs w:val="24"/>
        </w:rPr>
        <w:t>，并在钢板上焊接</w:t>
      </w:r>
      <w:r>
        <w:rPr>
          <w:rFonts w:ascii="宋体" w:hAnsi="宋体"/>
          <w:sz w:val="24"/>
          <w:szCs w:val="24"/>
        </w:rPr>
        <w:t>Ф</w:t>
      </w:r>
      <w:smartTag w:uri="urn:schemas-microsoft-com:office:smarttags" w:element="chmetcnv">
        <w:smartTagPr>
          <w:attr w:name="HasSpace" w:val="False"/>
          <w:attr w:name="Negative" w:val="False"/>
          <w:attr w:name="NumberType" w:val="1"/>
          <w:attr w:name="SourceValue" w:val="20"/>
          <w:attr w:name="TCSC" w:val="0"/>
          <w:attr w:name="UnitName" w:val="mm"/>
        </w:smartTagPr>
        <w:r>
          <w:rPr>
            <w:rFonts w:ascii="宋体" w:hAnsi="宋体" w:hint="eastAsia"/>
            <w:sz w:val="24"/>
            <w:szCs w:val="24"/>
          </w:rPr>
          <w:t>20mm</w:t>
        </w:r>
      </w:smartTag>
      <w:r>
        <w:rPr>
          <w:rFonts w:ascii="宋体" w:hAnsi="宋体" w:hint="eastAsia"/>
          <w:sz w:val="24"/>
          <w:szCs w:val="24"/>
        </w:rPr>
        <w:t>的螺纹钢筋作防滑处理。详见</w:t>
      </w:r>
      <w:r w:rsidRPr="00853C4A">
        <w:rPr>
          <w:rFonts w:ascii="宋体" w:hAnsi="宋体" w:hint="eastAsia"/>
          <w:b/>
          <w:sz w:val="24"/>
          <w:szCs w:val="24"/>
        </w:rPr>
        <w:t>“</w:t>
      </w:r>
      <w:r>
        <w:rPr>
          <w:rFonts w:ascii="宋体" w:hAnsi="宋体" w:hint="eastAsia"/>
          <w:b/>
          <w:sz w:val="24"/>
          <w:szCs w:val="24"/>
        </w:rPr>
        <w:t>图</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4.3.2</w:t>
        </w:r>
      </w:smartTag>
      <w:r>
        <w:rPr>
          <w:rFonts w:ascii="宋体" w:hAnsi="宋体" w:hint="eastAsia"/>
          <w:b/>
          <w:sz w:val="24"/>
          <w:szCs w:val="24"/>
        </w:rPr>
        <w:t>－</w:t>
      </w:r>
      <w:r>
        <w:rPr>
          <w:rFonts w:ascii="宋体" w:hAnsi="宋体" w:hint="eastAsia"/>
          <w:b/>
          <w:sz w:val="24"/>
          <w:szCs w:val="24"/>
        </w:rPr>
        <w:t xml:space="preserve">1 </w:t>
      </w:r>
      <w:r>
        <w:rPr>
          <w:rFonts w:ascii="宋体" w:hAnsi="宋体" w:hint="eastAsia"/>
          <w:b/>
          <w:sz w:val="24"/>
          <w:szCs w:val="24"/>
        </w:rPr>
        <w:t>钢</w:t>
      </w:r>
      <w:r w:rsidRPr="00853C4A">
        <w:rPr>
          <w:rFonts w:ascii="宋体" w:hAnsi="宋体" w:hint="eastAsia"/>
          <w:b/>
          <w:sz w:val="24"/>
          <w:szCs w:val="24"/>
        </w:rPr>
        <w:t>栈桥</w:t>
      </w:r>
      <w:r>
        <w:rPr>
          <w:rFonts w:ascii="宋体" w:hAnsi="宋体" w:hint="eastAsia"/>
          <w:b/>
          <w:sz w:val="24"/>
          <w:szCs w:val="24"/>
        </w:rPr>
        <w:t>平面布置</w:t>
      </w:r>
      <w:r w:rsidRPr="00853C4A">
        <w:rPr>
          <w:rFonts w:ascii="宋体" w:hAnsi="宋体" w:hint="eastAsia"/>
          <w:b/>
          <w:sz w:val="24"/>
          <w:szCs w:val="24"/>
        </w:rPr>
        <w:t>示意图</w:t>
      </w:r>
      <w:r>
        <w:rPr>
          <w:rFonts w:ascii="宋体" w:hAnsi="宋体" w:hint="eastAsia"/>
          <w:b/>
          <w:sz w:val="24"/>
          <w:szCs w:val="24"/>
        </w:rPr>
        <w:t>、图</w:t>
      </w:r>
      <w:r>
        <w:rPr>
          <w:rFonts w:ascii="宋体" w:hAnsi="宋体" w:hint="eastAsia"/>
          <w:b/>
          <w:sz w:val="24"/>
          <w:szCs w:val="24"/>
        </w:rPr>
        <w:t>4.3.2</w:t>
      </w:r>
      <w:r>
        <w:rPr>
          <w:rFonts w:ascii="宋体" w:hAnsi="宋体" w:hint="eastAsia"/>
          <w:b/>
          <w:sz w:val="24"/>
          <w:szCs w:val="24"/>
        </w:rPr>
        <w:t>－</w:t>
      </w:r>
      <w:r>
        <w:rPr>
          <w:rFonts w:ascii="宋体" w:hAnsi="宋体" w:hint="eastAsia"/>
          <w:b/>
          <w:sz w:val="24"/>
          <w:szCs w:val="24"/>
        </w:rPr>
        <w:t>2</w:t>
      </w:r>
      <w:r w:rsidRPr="00853C4A">
        <w:rPr>
          <w:rFonts w:ascii="宋体" w:hAnsi="宋体" w:hint="eastAsia"/>
          <w:b/>
          <w:sz w:val="24"/>
          <w:szCs w:val="24"/>
        </w:rPr>
        <w:t>钢</w:t>
      </w:r>
    </w:p>
    <w:p w:rsidR="00047ECD" w:rsidP="00047ECD">
      <w:pPr>
        <w:pStyle w:val="Normal0"/>
        <w:spacing w:line="360" w:lineRule="auto"/>
        <w:ind w:firstLine="235" w:firstLineChars="98"/>
        <w:rPr>
          <w:rFonts w:ascii="宋体" w:hAnsi="宋体"/>
          <w:sz w:val="24"/>
          <w:szCs w:val="24"/>
        </w:rPr>
      </w:pPr>
      <w:r w:rsidRPr="00853C4A">
        <w:rPr>
          <w:rFonts w:ascii="宋体" w:hAnsi="宋体" w:hint="eastAsia"/>
          <w:b/>
          <w:sz w:val="24"/>
          <w:szCs w:val="24"/>
        </w:rPr>
        <w:t>栈桥</w:t>
      </w:r>
      <w:r>
        <w:rPr>
          <w:rFonts w:ascii="宋体" w:hAnsi="宋体" w:hint="eastAsia"/>
          <w:b/>
          <w:sz w:val="24"/>
          <w:szCs w:val="24"/>
        </w:rPr>
        <w:t>断面</w:t>
      </w:r>
      <w:r w:rsidRPr="00853C4A">
        <w:rPr>
          <w:rFonts w:ascii="宋体" w:hAnsi="宋体" w:hint="eastAsia"/>
          <w:b/>
          <w:sz w:val="24"/>
          <w:szCs w:val="24"/>
        </w:rPr>
        <w:t>示意图”。</w:t>
      </w:r>
    </w:p>
    <w:p w:rsidR="00047ECD" w:rsidRPr="00853C4A" w:rsidP="00047ECD">
      <w:pPr>
        <w:pStyle w:val="Normal0"/>
        <w:spacing w:line="360" w:lineRule="auto"/>
        <w:ind w:firstLine="473" w:firstLineChars="197"/>
        <w:rPr>
          <w:rFonts w:ascii="宋体" w:hAnsi="宋体"/>
          <w:sz w:val="24"/>
          <w:szCs w:val="24"/>
        </w:rPr>
      </w:pPr>
      <w:r>
        <w:rPr>
          <w:rFonts w:ascii="宋体" w:hAnsi="宋体" w:hint="eastAsia"/>
          <w:sz w:val="24"/>
          <w:szCs w:val="24"/>
        </w:rPr>
        <w:t>栈桥的作用主要为了土方施工机械、材料运输机械以及施工人员通行。每个施工段的栈桥均安排在该段施工边跨地下一层楼板时架设，底板施工完后将其拆除。</w:t>
      </w:r>
    </w:p>
    <w:p w:rsidR="00047ECD" w:rsidRPr="00345451"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5.6.1</w:t>
        </w:r>
      </w:smartTag>
      <w:r>
        <w:rPr>
          <w:rFonts w:ascii="宋体" w:hAnsi="宋体" w:hint="eastAsia"/>
          <w:b/>
          <w:sz w:val="24"/>
          <w:szCs w:val="24"/>
        </w:rPr>
        <w:t>.3</w:t>
      </w:r>
      <w:r>
        <w:rPr>
          <w:rFonts w:ascii="宋体" w:hAnsi="宋体" w:hint="eastAsia"/>
          <w:b/>
          <w:sz w:val="24"/>
          <w:szCs w:val="24"/>
        </w:rPr>
        <w:t>基坑</w:t>
      </w:r>
      <w:r w:rsidRPr="00345451">
        <w:rPr>
          <w:rFonts w:ascii="宋体" w:hAnsi="宋体" w:hint="eastAsia"/>
          <w:b/>
          <w:sz w:val="24"/>
          <w:szCs w:val="24"/>
        </w:rPr>
        <w:t>开挖</w:t>
      </w:r>
      <w:r>
        <w:rPr>
          <w:rFonts w:ascii="宋体" w:hAnsi="宋体" w:hint="eastAsia"/>
          <w:b/>
          <w:sz w:val="24"/>
          <w:szCs w:val="24"/>
        </w:rPr>
        <w:t>方法</w:t>
      </w:r>
    </w:p>
    <w:p w:rsidR="00047ECD" w:rsidP="00047ECD">
      <w:pPr>
        <w:pStyle w:val="Normal0"/>
        <w:spacing w:line="360" w:lineRule="auto"/>
        <w:ind w:firstLine="538" w:firstLineChars="224"/>
        <w:rPr>
          <w:rFonts w:ascii="宋体" w:hAnsi="宋体"/>
          <w:sz w:val="24"/>
          <w:szCs w:val="24"/>
        </w:rPr>
      </w:pPr>
      <w:r>
        <w:rPr>
          <w:rFonts w:ascii="宋体" w:hAnsi="宋体" w:hint="eastAsia"/>
          <w:sz w:val="24"/>
          <w:szCs w:val="24"/>
        </w:rPr>
        <w:t>基坑</w:t>
      </w:r>
      <w:r w:rsidRPr="00050F2B">
        <w:rPr>
          <w:rFonts w:ascii="宋体" w:hAnsi="宋体" w:hint="eastAsia"/>
          <w:sz w:val="24"/>
          <w:szCs w:val="24"/>
        </w:rPr>
        <w:t>开挖必须在地下连续墙强度达到设计强度，</w:t>
      </w:r>
      <w:r>
        <w:rPr>
          <w:rFonts w:ascii="宋体" w:hAnsi="宋体" w:hint="eastAsia"/>
          <w:sz w:val="24"/>
          <w:szCs w:val="24"/>
        </w:rPr>
        <w:t>坑外坑底水泥土搅拌桩加固体</w:t>
      </w:r>
      <w:r w:rsidRPr="00050F2B">
        <w:rPr>
          <w:rFonts w:ascii="宋体" w:hAnsi="宋体" w:hint="eastAsia"/>
          <w:sz w:val="24"/>
          <w:szCs w:val="24"/>
        </w:rPr>
        <w:t>达到设计强度的</w:t>
      </w:r>
      <w:r w:rsidRPr="00050F2B">
        <w:rPr>
          <w:rFonts w:ascii="宋体" w:hAnsi="宋体" w:hint="eastAsia"/>
          <w:sz w:val="24"/>
          <w:szCs w:val="24"/>
        </w:rPr>
        <w:t>80%</w:t>
      </w:r>
      <w:r w:rsidRPr="00050F2B">
        <w:rPr>
          <w:rFonts w:ascii="宋体" w:hAnsi="宋体" w:hint="eastAsia"/>
          <w:sz w:val="24"/>
          <w:szCs w:val="24"/>
        </w:rPr>
        <w:t>以上</w:t>
      </w:r>
      <w:r>
        <w:rPr>
          <w:rFonts w:ascii="宋体" w:hAnsi="宋体" w:hint="eastAsia"/>
          <w:sz w:val="24"/>
          <w:szCs w:val="24"/>
        </w:rPr>
        <w:t>，</w:t>
      </w:r>
      <w:r w:rsidRPr="00050F2B">
        <w:rPr>
          <w:rFonts w:ascii="宋体" w:hAnsi="宋体" w:hint="eastAsia"/>
          <w:sz w:val="24"/>
          <w:szCs w:val="24"/>
        </w:rPr>
        <w:t>基坑开挖前必须进行预降水</w:t>
      </w:r>
      <w:r>
        <w:rPr>
          <w:rFonts w:ascii="宋体" w:hAnsi="宋体" w:hint="eastAsia"/>
          <w:sz w:val="24"/>
          <w:szCs w:val="24"/>
        </w:rPr>
        <w:t>，降水深井</w:t>
      </w:r>
      <w:r w:rsidRPr="00E91D03">
        <w:rPr>
          <w:rFonts w:ascii="宋体" w:hAnsi="宋体" w:hint="eastAsia"/>
          <w:sz w:val="24"/>
          <w:szCs w:val="24"/>
        </w:rPr>
        <w:t>运行</w:t>
      </w:r>
      <w:r w:rsidRPr="00E91D03">
        <w:rPr>
          <w:rFonts w:ascii="宋体" w:hAnsi="宋体" w:hint="eastAsia"/>
          <w:sz w:val="24"/>
          <w:szCs w:val="24"/>
        </w:rPr>
        <w:t>28</w:t>
      </w:r>
      <w:r w:rsidRPr="00E91D03">
        <w:rPr>
          <w:rFonts w:ascii="宋体" w:hAnsi="宋体" w:hint="eastAsia"/>
          <w:sz w:val="24"/>
          <w:szCs w:val="24"/>
        </w:rPr>
        <w:t>天，监测数据显示地下水位已</w:t>
      </w:r>
      <w:r w:rsidRPr="00050F2B">
        <w:rPr>
          <w:rFonts w:ascii="宋体" w:hAnsi="宋体" w:hint="eastAsia"/>
          <w:sz w:val="24"/>
          <w:szCs w:val="24"/>
        </w:rPr>
        <w:t>至坑底以下</w:t>
      </w:r>
      <w:smartTag w:uri="urn:schemas-microsoft-com:office:smarttags" w:element="chmetcnv">
        <w:smartTagPr>
          <w:attr w:name="HasSpace" w:val="False"/>
          <w:attr w:name="Negative" w:val="False"/>
          <w:attr w:name="NumberType" w:val="1"/>
          <w:attr w:name="SourceValue" w:val="3"/>
          <w:attr w:name="TCSC" w:val="0"/>
          <w:attr w:name="UnitName" w:val="m"/>
        </w:smartTagPr>
        <w:r w:rsidRPr="00050F2B">
          <w:rPr>
            <w:rFonts w:ascii="宋体" w:hAnsi="宋体" w:hint="eastAsia"/>
            <w:sz w:val="24"/>
            <w:szCs w:val="24"/>
          </w:rPr>
          <w:t>3m</w:t>
        </w:r>
      </w:smartTag>
      <w:r w:rsidRPr="00050F2B">
        <w:rPr>
          <w:rFonts w:ascii="宋体" w:hAnsi="宋体" w:hint="eastAsia"/>
          <w:sz w:val="24"/>
          <w:szCs w:val="24"/>
        </w:rPr>
        <w:t>，</w:t>
      </w:r>
      <w:r>
        <w:rPr>
          <w:rFonts w:ascii="宋体" w:hAnsi="宋体" w:hint="eastAsia"/>
          <w:sz w:val="24"/>
          <w:szCs w:val="24"/>
        </w:rPr>
        <w:t>且</w:t>
      </w:r>
      <w:r w:rsidRPr="00E91D03">
        <w:rPr>
          <w:rFonts w:ascii="宋体" w:hAnsi="宋体" w:hint="eastAsia"/>
          <w:sz w:val="24"/>
          <w:szCs w:val="24"/>
        </w:rPr>
        <w:t>土方开挖令签发后</w:t>
      </w:r>
      <w:r>
        <w:rPr>
          <w:rFonts w:ascii="宋体" w:hAnsi="宋体" w:hint="eastAsia"/>
          <w:sz w:val="24"/>
          <w:szCs w:val="24"/>
        </w:rPr>
        <w:t>，</w:t>
      </w:r>
      <w:r w:rsidRPr="00E91D03">
        <w:rPr>
          <w:rFonts w:ascii="宋体" w:hAnsi="宋体" w:hint="eastAsia"/>
          <w:sz w:val="24"/>
          <w:szCs w:val="24"/>
        </w:rPr>
        <w:t>方可进行</w:t>
      </w:r>
      <w:r>
        <w:rPr>
          <w:rFonts w:ascii="宋体" w:hAnsi="宋体" w:hint="eastAsia"/>
          <w:sz w:val="24"/>
          <w:szCs w:val="24"/>
        </w:rPr>
        <w:t>基坑</w:t>
      </w:r>
      <w:r w:rsidRPr="00E91D03">
        <w:rPr>
          <w:rFonts w:ascii="宋体" w:hAnsi="宋体" w:hint="eastAsia"/>
          <w:sz w:val="24"/>
          <w:szCs w:val="24"/>
        </w:rPr>
        <w:t>开挖。</w:t>
      </w:r>
    </w:p>
    <w:p w:rsidR="00047ECD" w:rsidP="00047ECD">
      <w:pPr>
        <w:pStyle w:val="Normal0"/>
        <w:spacing w:line="360" w:lineRule="auto"/>
        <w:ind w:firstLine="538" w:firstLineChars="224"/>
        <w:rPr>
          <w:rFonts w:ascii="宋体" w:hAnsi="宋体"/>
          <w:sz w:val="24"/>
          <w:szCs w:val="24"/>
        </w:rPr>
      </w:pPr>
      <w:r>
        <w:rPr>
          <w:rFonts w:ascii="宋体" w:hAnsi="宋体" w:hint="eastAsia"/>
          <w:sz w:val="24"/>
          <w:szCs w:val="24"/>
        </w:rPr>
        <w:t>基本上以</w:t>
      </w:r>
      <w:r w:rsidRPr="00E91D03">
        <w:rPr>
          <w:rFonts w:ascii="宋体" w:hAnsi="宋体" w:hint="eastAsia"/>
          <w:sz w:val="24"/>
          <w:szCs w:val="24"/>
        </w:rPr>
        <w:t>机械挖土</w:t>
      </w:r>
      <w:r>
        <w:rPr>
          <w:rFonts w:ascii="宋体" w:hAnsi="宋体" w:hint="eastAsia"/>
          <w:sz w:val="24"/>
          <w:szCs w:val="24"/>
        </w:rPr>
        <w:t>为主</w:t>
      </w:r>
      <w:r w:rsidRPr="00E91D03">
        <w:rPr>
          <w:rFonts w:ascii="宋体" w:hAnsi="宋体" w:hint="eastAsia"/>
          <w:sz w:val="24"/>
          <w:szCs w:val="24"/>
        </w:rPr>
        <w:t>，人工配合清除桩、井点管周围的土方和坑底预留的</w:t>
      </w:r>
      <w:smartTag w:uri="urn:schemas-microsoft-com:office:smarttags" w:element="chmetcnv">
        <w:smartTagPr>
          <w:attr w:name="HasSpace" w:val="False"/>
          <w:attr w:name="Negative" w:val="False"/>
          <w:attr w:name="NumberType" w:val="1"/>
          <w:attr w:name="SourceValue" w:val="300"/>
          <w:attr w:name="TCSC" w:val="0"/>
          <w:attr w:name="UnitName" w:val="mm"/>
        </w:smartTagPr>
        <w:r>
          <w:rPr>
            <w:rFonts w:ascii="宋体" w:hAnsi="宋体" w:hint="eastAsia"/>
            <w:sz w:val="24"/>
            <w:szCs w:val="24"/>
          </w:rPr>
          <w:t>3</w:t>
        </w:r>
        <w:r w:rsidRPr="00E91D03">
          <w:rPr>
            <w:rFonts w:ascii="宋体" w:hAnsi="宋体" w:hint="eastAsia"/>
            <w:sz w:val="24"/>
            <w:szCs w:val="24"/>
          </w:rPr>
          <w:t>00</w:t>
        </w:r>
        <w:r w:rsidRPr="00E91D03">
          <w:rPr>
            <w:rFonts w:ascii="宋体" w:hAnsi="宋体"/>
            <w:sz w:val="24"/>
            <w:szCs w:val="24"/>
          </w:rPr>
          <w:t>mm</w:t>
        </w:r>
      </w:smartTag>
      <w:r w:rsidRPr="00E91D03">
        <w:rPr>
          <w:rFonts w:ascii="宋体" w:hAnsi="宋体" w:hint="eastAsia"/>
          <w:sz w:val="24"/>
          <w:szCs w:val="24"/>
        </w:rPr>
        <w:t>厚的土方，</w:t>
      </w:r>
      <w:r>
        <w:rPr>
          <w:rFonts w:ascii="宋体" w:hAnsi="宋体" w:hint="eastAsia"/>
          <w:sz w:val="24"/>
          <w:szCs w:val="24"/>
        </w:rPr>
        <w:t>以及</w:t>
      </w:r>
      <w:r w:rsidRPr="00050F2B">
        <w:rPr>
          <w:rFonts w:ascii="宋体" w:hAnsi="宋体" w:hint="eastAsia"/>
          <w:sz w:val="24"/>
          <w:szCs w:val="24"/>
        </w:rPr>
        <w:t>修坡及平土</w:t>
      </w:r>
      <w:r>
        <w:rPr>
          <w:rFonts w:ascii="宋体" w:hAnsi="宋体" w:hint="eastAsia"/>
          <w:sz w:val="24"/>
          <w:szCs w:val="24"/>
        </w:rPr>
        <w:t>。</w:t>
      </w:r>
      <w:r w:rsidRPr="00E91D03">
        <w:rPr>
          <w:rFonts w:ascii="宋体" w:hAnsi="宋体" w:hint="eastAsia"/>
          <w:sz w:val="24"/>
          <w:szCs w:val="24"/>
        </w:rPr>
        <w:t>自卸汽车运土</w:t>
      </w:r>
      <w:r>
        <w:rPr>
          <w:rFonts w:ascii="宋体" w:hAnsi="宋体" w:hint="eastAsia"/>
          <w:sz w:val="24"/>
          <w:szCs w:val="24"/>
        </w:rPr>
        <w:t>，第一层土方自卸土方车利用地下连续墙施工阶段修筑的地面道路运输，第二层土方自卸土方车利用临时搭设的钢栈桥运输。</w:t>
      </w:r>
    </w:p>
    <w:p w:rsidR="00047ECD" w:rsidP="00047ECD">
      <w:pPr>
        <w:pStyle w:val="Normal0"/>
        <w:spacing w:line="360" w:lineRule="auto"/>
        <w:ind w:firstLine="538" w:firstLineChars="224"/>
        <w:rPr>
          <w:rFonts w:ascii="宋体" w:hAnsi="宋体"/>
          <w:sz w:val="24"/>
          <w:szCs w:val="24"/>
        </w:rPr>
      </w:pPr>
      <w:r>
        <w:rPr>
          <w:rFonts w:ascii="宋体" w:hAnsi="宋体" w:hint="eastAsia"/>
          <w:sz w:val="24"/>
          <w:szCs w:val="24"/>
        </w:rPr>
        <w:t>一个土方施工组的</w:t>
      </w:r>
      <w:r>
        <w:rPr>
          <w:rFonts w:ascii="宋体" w:hAnsi="宋体" w:hint="eastAsia"/>
          <w:sz w:val="24"/>
          <w:szCs w:val="24"/>
        </w:rPr>
        <w:t>3</w:t>
      </w:r>
      <w:r>
        <w:rPr>
          <w:rFonts w:ascii="宋体" w:hAnsi="宋体" w:hint="eastAsia"/>
          <w:sz w:val="24"/>
          <w:szCs w:val="24"/>
        </w:rPr>
        <w:t>个机组以“一”字排开同时从</w:t>
      </w:r>
      <w:r>
        <w:rPr>
          <w:rFonts w:ascii="宋体" w:hAnsi="宋体" w:hint="eastAsia"/>
          <w:sz w:val="24"/>
          <w:szCs w:val="24"/>
        </w:rPr>
        <w:t>5-6</w:t>
      </w:r>
      <w:r>
        <w:rPr>
          <w:rFonts w:ascii="宋体" w:hAnsi="宋体" w:hint="eastAsia"/>
          <w:sz w:val="24"/>
          <w:szCs w:val="24"/>
        </w:rPr>
        <w:t>线向基坑中间后退开挖第Ⅰ施工段的第一层土方，然后开挖第</w:t>
      </w:r>
      <w:r>
        <w:rPr>
          <w:rFonts w:ascii="宋体" w:hAnsi="宋体"/>
          <w:sz w:val="24"/>
          <w:szCs w:val="24"/>
        </w:rPr>
        <w:t>Ⅱ</w:t>
      </w:r>
      <w:r>
        <w:rPr>
          <w:rFonts w:ascii="宋体" w:hAnsi="宋体" w:hint="eastAsia"/>
          <w:sz w:val="24"/>
          <w:szCs w:val="24"/>
        </w:rPr>
        <w:t>施工段的第一层土方，回过头以同样的顺序开挖第Ⅰ施工段的第二层土方和第</w:t>
      </w:r>
      <w:r>
        <w:rPr>
          <w:rFonts w:ascii="宋体" w:hAnsi="宋体"/>
          <w:sz w:val="24"/>
          <w:szCs w:val="24"/>
        </w:rPr>
        <w:t>Ⅱ</w:t>
      </w:r>
      <w:r>
        <w:rPr>
          <w:rFonts w:ascii="宋体" w:hAnsi="宋体" w:hint="eastAsia"/>
          <w:sz w:val="24"/>
          <w:szCs w:val="24"/>
        </w:rPr>
        <w:t>施工段的第二层土方；另一个土方施工组的</w:t>
      </w:r>
      <w:r>
        <w:rPr>
          <w:rFonts w:ascii="宋体" w:hAnsi="宋体" w:hint="eastAsia"/>
          <w:sz w:val="24"/>
          <w:szCs w:val="24"/>
        </w:rPr>
        <w:t>3</w:t>
      </w:r>
      <w:r>
        <w:rPr>
          <w:rFonts w:ascii="宋体" w:hAnsi="宋体" w:hint="eastAsia"/>
          <w:sz w:val="24"/>
          <w:szCs w:val="24"/>
        </w:rPr>
        <w:t>个机组也已“一”字排开同时从</w:t>
      </w:r>
      <w:r>
        <w:rPr>
          <w:rFonts w:ascii="宋体" w:hAnsi="宋体" w:hint="eastAsia"/>
          <w:sz w:val="24"/>
          <w:szCs w:val="24"/>
        </w:rPr>
        <w:t>9-2</w:t>
      </w:r>
      <w:r>
        <w:rPr>
          <w:rFonts w:ascii="宋体" w:hAnsi="宋体" w:hint="eastAsia"/>
          <w:sz w:val="24"/>
          <w:szCs w:val="24"/>
        </w:rPr>
        <w:t>线向基坑中间后退开挖第</w:t>
      </w:r>
      <w:r>
        <w:rPr>
          <w:rFonts w:ascii="宋体" w:hAnsi="宋体"/>
          <w:sz w:val="24"/>
          <w:szCs w:val="24"/>
        </w:rPr>
        <w:t>Ⅳ</w:t>
      </w:r>
      <w:r>
        <w:rPr>
          <w:rFonts w:ascii="宋体" w:hAnsi="宋体" w:hint="eastAsia"/>
          <w:sz w:val="24"/>
          <w:szCs w:val="24"/>
        </w:rPr>
        <w:t>施工段的第一层土方，然后开挖第</w:t>
      </w:r>
      <w:r>
        <w:rPr>
          <w:rFonts w:ascii="宋体" w:hAnsi="宋体"/>
          <w:sz w:val="24"/>
          <w:szCs w:val="24"/>
        </w:rPr>
        <w:t>Ⅲ</w:t>
      </w:r>
      <w:r>
        <w:rPr>
          <w:rFonts w:ascii="宋体" w:hAnsi="宋体" w:hint="eastAsia"/>
          <w:sz w:val="24"/>
          <w:szCs w:val="24"/>
        </w:rPr>
        <w:t>施工段的第一层土方，回过头以同样的顺序开挖第</w:t>
      </w:r>
      <w:r>
        <w:rPr>
          <w:rFonts w:ascii="宋体" w:hAnsi="宋体"/>
          <w:sz w:val="24"/>
          <w:szCs w:val="24"/>
        </w:rPr>
        <w:t>Ⅳ</w:t>
      </w:r>
      <w:r>
        <w:rPr>
          <w:rFonts w:ascii="宋体" w:hAnsi="宋体" w:hint="eastAsia"/>
          <w:sz w:val="24"/>
          <w:szCs w:val="24"/>
        </w:rPr>
        <w:t>施工段的第二层土方和第</w:t>
      </w:r>
      <w:r>
        <w:rPr>
          <w:rFonts w:ascii="宋体" w:hAnsi="宋体"/>
          <w:sz w:val="24"/>
          <w:szCs w:val="24"/>
        </w:rPr>
        <w:t>Ⅲ</w:t>
      </w:r>
      <w:r>
        <w:rPr>
          <w:rFonts w:ascii="宋体" w:hAnsi="宋体" w:hint="eastAsia"/>
          <w:sz w:val="24"/>
          <w:szCs w:val="24"/>
        </w:rPr>
        <w:t>施工段的第二</w:t>
      </w:r>
      <w:r>
        <w:rPr>
          <w:rFonts w:ascii="宋体" w:hAnsi="宋体" w:hint="eastAsia"/>
          <w:sz w:val="24"/>
          <w:szCs w:val="24"/>
        </w:rPr>
        <w:t>层土方。</w:t>
      </w:r>
    </w:p>
    <w:p w:rsidR="00047ECD" w:rsidP="00047ECD">
      <w:pPr>
        <w:pStyle w:val="Normal0"/>
        <w:spacing w:line="360" w:lineRule="auto"/>
        <w:ind w:firstLine="538" w:firstLineChars="224"/>
        <w:rPr>
          <w:rFonts w:ascii="宋体" w:hAnsi="宋体"/>
          <w:sz w:val="24"/>
          <w:szCs w:val="24"/>
        </w:rPr>
      </w:pPr>
      <w:r>
        <w:rPr>
          <w:rFonts w:ascii="宋体" w:hAnsi="宋体" w:hint="eastAsia"/>
          <w:sz w:val="24"/>
          <w:szCs w:val="24"/>
        </w:rPr>
        <w:t>第一层土方开挖深度</w:t>
      </w:r>
      <w:smartTag w:uri="urn:schemas-microsoft-com:office:smarttags" w:element="chmetcnv">
        <w:smartTagPr>
          <w:attr w:name="HasSpace" w:val="False"/>
          <w:attr w:name="Negative" w:val="False"/>
          <w:attr w:name="NumberType" w:val="1"/>
          <w:attr w:name="SourceValue" w:val="7.2"/>
          <w:attr w:name="TCSC" w:val="0"/>
          <w:attr w:name="UnitName" w:val="m"/>
        </w:smartTagPr>
        <w:r>
          <w:rPr>
            <w:rFonts w:ascii="宋体" w:hAnsi="宋体" w:hint="eastAsia"/>
            <w:sz w:val="24"/>
            <w:szCs w:val="24"/>
          </w:rPr>
          <w:t>7.2m</w:t>
        </w:r>
      </w:smartTag>
      <w:r>
        <w:rPr>
          <w:rFonts w:ascii="宋体" w:hAnsi="宋体" w:hint="eastAsia"/>
          <w:sz w:val="24"/>
          <w:szCs w:val="24"/>
        </w:rPr>
        <w:t>，分两次开挖，第一次采取多机接力三级放坡的方式开挖，每级放坡坡度均为</w:t>
      </w:r>
      <w:r>
        <w:rPr>
          <w:rFonts w:ascii="宋体" w:hAnsi="宋体" w:hint="eastAsia"/>
          <w:sz w:val="24"/>
          <w:szCs w:val="24"/>
        </w:rPr>
        <w:t>1:2.5</w:t>
      </w:r>
      <w:r>
        <w:rPr>
          <w:rFonts w:ascii="宋体" w:hAnsi="宋体" w:hint="eastAsia"/>
          <w:sz w:val="24"/>
          <w:szCs w:val="24"/>
        </w:rPr>
        <w:t>，最上面一级和中间一级挖土厚度均为</w:t>
      </w:r>
      <w:smartTag w:uri="urn:schemas-microsoft-com:office:smarttags" w:element="chmetcnv">
        <w:smartTagPr>
          <w:attr w:name="HasSpace" w:val="False"/>
          <w:attr w:name="Negative" w:val="False"/>
          <w:attr w:name="NumberType" w:val="1"/>
          <w:attr w:name="SourceValue" w:val="2.5"/>
          <w:attr w:name="TCSC" w:val="0"/>
          <w:attr w:name="UnitName" w:val="m"/>
        </w:smartTagPr>
        <w:r>
          <w:rPr>
            <w:rFonts w:ascii="宋体" w:hAnsi="宋体" w:hint="eastAsia"/>
            <w:sz w:val="24"/>
            <w:szCs w:val="24"/>
          </w:rPr>
          <w:t>2.5m</w:t>
        </w:r>
      </w:smartTag>
      <w:r>
        <w:rPr>
          <w:rFonts w:ascii="宋体" w:hAnsi="宋体" w:hint="eastAsia"/>
          <w:sz w:val="24"/>
          <w:szCs w:val="24"/>
        </w:rPr>
        <w:t>，最下面一级挖土厚度均为</w:t>
      </w:r>
      <w:smartTag w:uri="urn:schemas-microsoft-com:office:smarttags" w:element="chmetcnv">
        <w:smartTagPr>
          <w:attr w:name="HasSpace" w:val="False"/>
          <w:attr w:name="Negative" w:val="False"/>
          <w:attr w:name="NumberType" w:val="1"/>
          <w:attr w:name="SourceValue" w:val="2.2"/>
          <w:attr w:name="TCSC" w:val="0"/>
          <w:attr w:name="UnitName" w:val="m"/>
        </w:smartTagPr>
        <w:r>
          <w:rPr>
            <w:rFonts w:ascii="宋体" w:hAnsi="宋体" w:hint="eastAsia"/>
            <w:sz w:val="24"/>
            <w:szCs w:val="24"/>
          </w:rPr>
          <w:t>2.2m</w:t>
        </w:r>
      </w:smartTag>
      <w:r>
        <w:rPr>
          <w:rFonts w:ascii="宋体" w:hAnsi="宋体" w:hint="eastAsia"/>
          <w:sz w:val="24"/>
          <w:szCs w:val="24"/>
        </w:rPr>
        <w:t>，每两级边坡之间留置不小于</w:t>
      </w:r>
      <w:smartTag w:uri="urn:schemas-microsoft-com:office:smarttags" w:element="chmetcnv">
        <w:smartTagPr>
          <w:attr w:name="HasSpace" w:val="False"/>
          <w:attr w:name="Negative" w:val="False"/>
          <w:attr w:name="NumberType" w:val="1"/>
          <w:attr w:name="SourceValue" w:val="3"/>
          <w:attr w:name="TCSC" w:val="0"/>
          <w:attr w:name="UnitName" w:val="m"/>
        </w:smartTagPr>
        <w:r>
          <w:rPr>
            <w:rFonts w:ascii="宋体" w:hAnsi="宋体" w:hint="eastAsia"/>
            <w:sz w:val="24"/>
            <w:szCs w:val="24"/>
          </w:rPr>
          <w:t>3.0m</w:t>
        </w:r>
      </w:smartTag>
      <w:r>
        <w:rPr>
          <w:rFonts w:ascii="宋体" w:hAnsi="宋体" w:hint="eastAsia"/>
          <w:sz w:val="24"/>
          <w:szCs w:val="24"/>
        </w:rPr>
        <w:t>的小平台。详见</w:t>
      </w:r>
      <w:r w:rsidRPr="00F76ABC">
        <w:rPr>
          <w:rFonts w:ascii="宋体" w:hAnsi="宋体" w:hint="eastAsia"/>
          <w:b/>
          <w:sz w:val="24"/>
          <w:szCs w:val="24"/>
        </w:rPr>
        <w:t>“图</w:t>
      </w:r>
      <w:smartTag w:uri="urn:schemas-microsoft-com:office:smarttags" w:element="chsdate">
        <w:smartTagPr>
          <w:attr w:name="Day" w:val="30"/>
          <w:attr w:name="IsLunarDate" w:val="False"/>
          <w:attr w:name="IsROCDate" w:val="False"/>
          <w:attr w:name="Month" w:val="12"/>
          <w:attr w:name="Year" w:val="1899"/>
        </w:smartTagPr>
        <w:r w:rsidRPr="00F76ABC">
          <w:rPr>
            <w:rFonts w:ascii="宋体" w:hAnsi="宋体" w:hint="eastAsia"/>
            <w:b/>
            <w:sz w:val="24"/>
            <w:szCs w:val="24"/>
          </w:rPr>
          <w:t>5.</w:t>
        </w:r>
        <w:r>
          <w:rPr>
            <w:rFonts w:ascii="宋体" w:hAnsi="宋体" w:hint="eastAsia"/>
            <w:b/>
            <w:sz w:val="24"/>
            <w:szCs w:val="24"/>
          </w:rPr>
          <w:t>6</w:t>
        </w:r>
        <w:r w:rsidRPr="00F76ABC">
          <w:rPr>
            <w:rFonts w:ascii="宋体" w:hAnsi="宋体" w:hint="eastAsia"/>
            <w:b/>
            <w:sz w:val="24"/>
            <w:szCs w:val="24"/>
          </w:rPr>
          <w:t>.1</w:t>
        </w:r>
      </w:smartTag>
      <w:r w:rsidRPr="00F76ABC">
        <w:rPr>
          <w:rFonts w:ascii="宋体" w:hAnsi="宋体" w:hint="eastAsia"/>
          <w:b/>
          <w:sz w:val="24"/>
          <w:szCs w:val="24"/>
        </w:rPr>
        <w:t>.3</w:t>
      </w:r>
      <w:r>
        <w:rPr>
          <w:rFonts w:ascii="宋体" w:hAnsi="宋体" w:hint="eastAsia"/>
          <w:b/>
          <w:sz w:val="24"/>
          <w:szCs w:val="24"/>
        </w:rPr>
        <w:t>－</w:t>
      </w:r>
      <w:r>
        <w:rPr>
          <w:rFonts w:ascii="宋体" w:hAnsi="宋体" w:hint="eastAsia"/>
          <w:b/>
          <w:sz w:val="24"/>
          <w:szCs w:val="24"/>
        </w:rPr>
        <w:t>1</w:t>
      </w:r>
      <w:r w:rsidRPr="00F76ABC">
        <w:rPr>
          <w:rFonts w:ascii="宋体" w:hAnsi="宋体" w:hint="eastAsia"/>
          <w:b/>
          <w:sz w:val="24"/>
          <w:szCs w:val="24"/>
        </w:rPr>
        <w:t xml:space="preserve"> </w:t>
      </w:r>
      <w:r w:rsidRPr="00F76ABC">
        <w:rPr>
          <w:rFonts w:ascii="宋体" w:hAnsi="宋体" w:hint="eastAsia"/>
          <w:b/>
          <w:sz w:val="24"/>
          <w:szCs w:val="24"/>
        </w:rPr>
        <w:t>第一层第一次基坑挖土示意图”</w:t>
      </w:r>
      <w:r>
        <w:rPr>
          <w:rFonts w:ascii="宋体" w:hAnsi="宋体" w:hint="eastAsia"/>
          <w:b/>
          <w:sz w:val="24"/>
          <w:szCs w:val="24"/>
        </w:rPr>
        <w:t>。</w:t>
      </w:r>
      <w:r>
        <w:rPr>
          <w:rFonts w:ascii="宋体" w:hAnsi="宋体" w:hint="eastAsia"/>
          <w:sz w:val="24"/>
          <w:szCs w:val="24"/>
        </w:rPr>
        <w:t>基坑周边以</w:t>
      </w:r>
      <w:r>
        <w:rPr>
          <w:rFonts w:ascii="宋体" w:hAnsi="宋体" w:hint="eastAsia"/>
          <w:sz w:val="24"/>
          <w:szCs w:val="24"/>
        </w:rPr>
        <w:t>1:2.5</w:t>
      </w:r>
      <w:r>
        <w:rPr>
          <w:rFonts w:ascii="宋体" w:hAnsi="宋体" w:hint="eastAsia"/>
          <w:sz w:val="24"/>
          <w:szCs w:val="24"/>
        </w:rPr>
        <w:t>坡比放坡并留置不小于设计宽度的歇止平台，并用人工修坡平土，及时采用</w:t>
      </w:r>
      <w:smartTag w:uri="urn:schemas-microsoft-com:office:smarttags" w:element="chmetcnv">
        <w:smartTagPr>
          <w:attr w:name="HasSpace" w:val="False"/>
          <w:attr w:name="Negative" w:val="False"/>
          <w:attr w:name="NumberType" w:val="1"/>
          <w:attr w:name="SourceValue" w:val="50"/>
          <w:attr w:name="TCSC" w:val="0"/>
          <w:attr w:name="UnitName" w:val="mm"/>
        </w:smartTagPr>
        <w:r>
          <w:rPr>
            <w:rFonts w:ascii="宋体" w:hAnsi="宋体" w:hint="eastAsia"/>
            <w:sz w:val="24"/>
            <w:szCs w:val="24"/>
          </w:rPr>
          <w:t>50mm</w:t>
        </w:r>
      </w:smartTag>
      <w:r>
        <w:rPr>
          <w:rFonts w:ascii="宋体" w:hAnsi="宋体" w:hint="eastAsia"/>
          <w:sz w:val="24"/>
          <w:szCs w:val="24"/>
        </w:rPr>
        <w:t>厚钢筋网片细石混凝土护坡，做到挖</w:t>
      </w:r>
      <w:smartTag w:uri="urn:schemas-microsoft-com:office:smarttags" w:element="chmetcnv">
        <w:smartTagPr>
          <w:attr w:name="HasSpace" w:val="False"/>
          <w:attr w:name="Negative" w:val="False"/>
          <w:attr w:name="NumberType" w:val="3"/>
          <w:attr w:name="SourceValue" w:val="1"/>
          <w:attr w:name="TCSC" w:val="1"/>
          <w:attr w:name="UnitName" w:val="米"/>
        </w:smartTagPr>
        <w:r>
          <w:rPr>
            <w:rFonts w:ascii="宋体" w:hAnsi="宋体" w:hint="eastAsia"/>
            <w:sz w:val="24"/>
            <w:szCs w:val="24"/>
          </w:rPr>
          <w:t>一米</w:t>
        </w:r>
      </w:smartTag>
      <w:r>
        <w:rPr>
          <w:rFonts w:ascii="宋体" w:hAnsi="宋体" w:hint="eastAsia"/>
          <w:sz w:val="24"/>
          <w:szCs w:val="24"/>
        </w:rPr>
        <w:t>护</w:t>
      </w:r>
      <w:smartTag w:uri="urn:schemas-microsoft-com:office:smarttags" w:element="chmetcnv">
        <w:smartTagPr>
          <w:attr w:name="HasSpace" w:val="False"/>
          <w:attr w:name="Negative" w:val="False"/>
          <w:attr w:name="NumberType" w:val="3"/>
          <w:attr w:name="SourceValue" w:val="1"/>
          <w:attr w:name="TCSC" w:val="1"/>
          <w:attr w:name="UnitName" w:val="米"/>
        </w:smartTagPr>
        <w:r>
          <w:rPr>
            <w:rFonts w:ascii="宋体" w:hAnsi="宋体" w:hint="eastAsia"/>
            <w:sz w:val="24"/>
            <w:szCs w:val="24"/>
          </w:rPr>
          <w:t>一米</w:t>
        </w:r>
      </w:smartTag>
      <w:r>
        <w:rPr>
          <w:rFonts w:ascii="宋体" w:hAnsi="宋体" w:hint="eastAsia"/>
          <w:sz w:val="24"/>
          <w:szCs w:val="24"/>
        </w:rPr>
        <w:t>，当天挖当天护。</w:t>
      </w:r>
    </w:p>
    <w:p w:rsidR="00047ECD" w:rsidP="00047ECD">
      <w:pPr>
        <w:pStyle w:val="Normal0"/>
        <w:spacing w:line="360" w:lineRule="auto"/>
        <w:ind w:firstLine="470" w:firstLineChars="224"/>
        <w:rPr>
          <w:rFonts w:ascii="宋体" w:hAnsi="宋体"/>
          <w:sz w:val="24"/>
          <w:szCs w:val="24"/>
        </w:rPr>
      </w:pPr>
      <w:r>
        <w:rPr>
          <w:noProof/>
        </w:rPr>
        <w:pict>
          <v:shape id="_x0000_s1096" type="#_x0000_t75" style="width:488.25pt;height:183.56pt;margin-top:0;margin-left:-15.75pt;position:absolute;z-index:251663360" o:oleicon="f">
            <v:imagedata r:id="rId7" o:title="" croptop="31103f" cropbottom="32851f" cropleft="31269f" cropright="32264f"/>
          </v:shape>
          <o:OLEObject Type="Embed" ProgID="AutoCAD.Drawing.16" ShapeID="_x0000_s1096" DrawAspect="Content" ObjectID="_1758796419" r:id="rId8"/>
        </w:pict>
      </w: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sectPr w:rsidSect="00047ECD">
          <w:type w:val="nextPage"/>
          <w:pgSz w:w="11907" w:h="16840" w:code="9"/>
          <w:pgMar w:top="1418" w:right="1134" w:bottom="1418" w:left="1701" w:header="851" w:footer="851" w:gutter="0"/>
          <w:pgNumType w:start="15"/>
          <w:cols w:space="425"/>
          <w:titlePg w:val="0"/>
          <w:docGrid w:linePitch="312"/>
        </w:sectPr>
      </w:pPr>
    </w:p>
    <w:p w:rsidR="00047ECD" w:rsidP="00047ECD">
      <w:pPr>
        <w:pStyle w:val="Normal0"/>
        <w:spacing w:line="360" w:lineRule="auto"/>
        <w:ind w:firstLine="538" w:firstLineChars="224"/>
        <w:rPr>
          <w:rFonts w:ascii="宋体" w:hAnsi="宋体"/>
          <w:sz w:val="24"/>
          <w:szCs w:val="24"/>
        </w:rPr>
      </w:pPr>
      <w:r>
        <w:rPr>
          <w:rFonts w:ascii="宋体" w:hAnsi="宋体" w:hint="eastAsia"/>
          <w:sz w:val="24"/>
          <w:szCs w:val="24"/>
        </w:rPr>
        <w:t>第一层土方第二次开挖是在墙顶圈梁、地下一层中间部分楼板和钢筋混凝土牛腿达到强度后，掏槽安装好第一道钢支撑并施加预顶力后进行的。第二次开挖采取</w:t>
      </w:r>
      <w:r w:rsidRPr="00050F2B">
        <w:rPr>
          <w:rFonts w:ascii="宋体" w:hAnsi="宋体" w:hint="eastAsia"/>
          <w:sz w:val="24"/>
          <w:szCs w:val="24"/>
        </w:rPr>
        <w:t>以人工配合</w:t>
      </w:r>
      <w:r>
        <w:rPr>
          <w:rFonts w:ascii="宋体" w:hAnsi="宋体" w:hint="eastAsia"/>
          <w:sz w:val="24"/>
          <w:szCs w:val="24"/>
        </w:rPr>
        <w:t>清除钢支撑下土方，多台</w:t>
      </w:r>
      <w:smartTag w:uri="urn:schemas-microsoft-com:office:smarttags" w:element="chmetcnv">
        <w:smartTagPr>
          <w:attr w:name="HasSpace" w:val="False"/>
          <w:attr w:name="Negative" w:val="False"/>
          <w:attr w:name="NumberType" w:val="1"/>
          <w:attr w:name="SourceValue" w:val=".3"/>
          <w:attr w:name="TCSC" w:val="0"/>
          <w:attr w:name="UnitName" w:val="m3"/>
        </w:smartTagPr>
        <w:r>
          <w:rPr>
            <w:rFonts w:ascii="宋体" w:hAnsi="宋体" w:hint="eastAsia"/>
            <w:sz w:val="24"/>
            <w:szCs w:val="24"/>
          </w:rPr>
          <w:t>0.3m3</w:t>
        </w:r>
      </w:smartTag>
      <w:r>
        <w:rPr>
          <w:rFonts w:ascii="宋体" w:hAnsi="宋体" w:hint="eastAsia"/>
          <w:sz w:val="24"/>
          <w:szCs w:val="24"/>
        </w:rPr>
        <w:t>迷你型挖土机在坑内接力将土方倒运至坑边，坑上</w:t>
      </w:r>
      <w:smartTag w:uri="urn:schemas-microsoft-com:office:smarttags" w:element="chmetcnv">
        <w:smartTagPr>
          <w:attr w:name="HasSpace" w:val="False"/>
          <w:attr w:name="Negative" w:val="False"/>
          <w:attr w:name="NumberType" w:val="1"/>
          <w:attr w:name="SourceValue" w:val=".6"/>
          <w:attr w:name="TCSC" w:val="0"/>
          <w:attr w:name="UnitName" w:val="m3"/>
        </w:smartTagPr>
        <w:r>
          <w:rPr>
            <w:rFonts w:ascii="宋体" w:hAnsi="宋体" w:hint="eastAsia"/>
            <w:sz w:val="24"/>
            <w:szCs w:val="24"/>
          </w:rPr>
          <w:t>0.6m3</w:t>
        </w:r>
      </w:smartTag>
      <w:r>
        <w:rPr>
          <w:rFonts w:ascii="宋体" w:hAnsi="宋体" w:hint="eastAsia"/>
          <w:sz w:val="24"/>
          <w:szCs w:val="24"/>
        </w:rPr>
        <w:t>加长臂挖土机将土方挖出并装车。详见</w:t>
      </w:r>
      <w:r w:rsidRPr="00F76ABC">
        <w:rPr>
          <w:rFonts w:ascii="宋体" w:hAnsi="宋体" w:hint="eastAsia"/>
          <w:b/>
          <w:sz w:val="24"/>
          <w:szCs w:val="24"/>
        </w:rPr>
        <w:t>“图</w:t>
      </w:r>
      <w:smartTag w:uri="urn:schemas-microsoft-com:office:smarttags" w:element="chsdate">
        <w:smartTagPr>
          <w:attr w:name="Day" w:val="30"/>
          <w:attr w:name="IsLunarDate" w:val="False"/>
          <w:attr w:name="IsROCDate" w:val="False"/>
          <w:attr w:name="Month" w:val="12"/>
          <w:attr w:name="Year" w:val="1899"/>
        </w:smartTagPr>
        <w:r w:rsidRPr="00F76ABC">
          <w:rPr>
            <w:rFonts w:ascii="宋体" w:hAnsi="宋体" w:hint="eastAsia"/>
            <w:b/>
            <w:sz w:val="24"/>
            <w:szCs w:val="24"/>
          </w:rPr>
          <w:t>5.</w:t>
        </w:r>
        <w:r>
          <w:rPr>
            <w:rFonts w:ascii="宋体" w:hAnsi="宋体" w:hint="eastAsia"/>
            <w:b/>
            <w:sz w:val="24"/>
            <w:szCs w:val="24"/>
          </w:rPr>
          <w:t>6</w:t>
        </w:r>
        <w:r w:rsidRPr="00F76ABC">
          <w:rPr>
            <w:rFonts w:ascii="宋体" w:hAnsi="宋体" w:hint="eastAsia"/>
            <w:b/>
            <w:sz w:val="24"/>
            <w:szCs w:val="24"/>
          </w:rPr>
          <w:t>.1</w:t>
        </w:r>
      </w:smartTag>
      <w:r w:rsidRPr="00F76ABC">
        <w:rPr>
          <w:rFonts w:ascii="宋体" w:hAnsi="宋体" w:hint="eastAsia"/>
          <w:b/>
          <w:sz w:val="24"/>
          <w:szCs w:val="24"/>
        </w:rPr>
        <w:t>.3</w:t>
      </w:r>
      <w:r>
        <w:rPr>
          <w:rFonts w:ascii="宋体" w:hAnsi="宋体" w:hint="eastAsia"/>
          <w:b/>
          <w:sz w:val="24"/>
          <w:szCs w:val="24"/>
        </w:rPr>
        <w:t>－</w:t>
      </w:r>
      <w:r>
        <w:rPr>
          <w:rFonts w:ascii="宋体" w:hAnsi="宋体" w:hint="eastAsia"/>
          <w:b/>
          <w:sz w:val="24"/>
          <w:szCs w:val="24"/>
        </w:rPr>
        <w:t>2</w:t>
      </w:r>
      <w:r w:rsidRPr="00F76ABC">
        <w:rPr>
          <w:rFonts w:ascii="宋体" w:hAnsi="宋体" w:hint="eastAsia"/>
          <w:b/>
          <w:sz w:val="24"/>
          <w:szCs w:val="24"/>
        </w:rPr>
        <w:t xml:space="preserve"> </w:t>
      </w:r>
      <w:r w:rsidRPr="00F76ABC">
        <w:rPr>
          <w:rFonts w:ascii="宋体" w:hAnsi="宋体" w:hint="eastAsia"/>
          <w:b/>
          <w:sz w:val="24"/>
          <w:szCs w:val="24"/>
        </w:rPr>
        <w:t>第一层第</w:t>
      </w:r>
      <w:r>
        <w:rPr>
          <w:rFonts w:ascii="宋体" w:hAnsi="宋体" w:hint="eastAsia"/>
          <w:b/>
          <w:sz w:val="24"/>
          <w:szCs w:val="24"/>
        </w:rPr>
        <w:t>二</w:t>
      </w:r>
      <w:r w:rsidRPr="00F76ABC">
        <w:rPr>
          <w:rFonts w:ascii="宋体" w:hAnsi="宋体" w:hint="eastAsia"/>
          <w:b/>
          <w:sz w:val="24"/>
          <w:szCs w:val="24"/>
        </w:rPr>
        <w:t>次基坑挖土示意图”</w:t>
      </w:r>
      <w:r>
        <w:rPr>
          <w:rFonts w:ascii="宋体" w:hAnsi="宋体" w:hint="eastAsia"/>
          <w:b/>
          <w:sz w:val="24"/>
          <w:szCs w:val="24"/>
        </w:rPr>
        <w:t>。</w:t>
      </w:r>
    </w:p>
    <w:p w:rsidR="00047ECD" w:rsidP="00047ECD">
      <w:pPr>
        <w:pStyle w:val="Normal0"/>
        <w:spacing w:line="360" w:lineRule="auto"/>
        <w:ind w:firstLine="470" w:firstLineChars="224"/>
        <w:rPr>
          <w:rFonts w:ascii="宋体" w:hAnsi="宋体"/>
          <w:sz w:val="24"/>
          <w:szCs w:val="24"/>
        </w:rPr>
      </w:pPr>
      <w:r>
        <w:rPr>
          <w:noProof/>
        </w:rPr>
        <w:pict>
          <v:shape id="_x0000_s1097" type="#_x0000_t75" style="width:488.35pt;height:184.88pt;margin-top:0.75pt;margin-left:-15.75pt;position:absolute;z-index:251665408" o:oleicon="f">
            <v:imagedata r:id="rId9" o:title="" croptop="33476f" cropbottom="12850f" cropleft="25447f" cropright="16051f"/>
          </v:shape>
          <o:OLEObject Type="Embed" ProgID="AutoCAD.Drawing.16" ShapeID="_x0000_s1097" DrawAspect="Content" ObjectID="_1758796420" r:id="rId10"/>
        </w:pict>
      </w: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r>
        <w:rPr>
          <w:rFonts w:ascii="宋体" w:hAnsi="宋体" w:hint="eastAsia"/>
          <w:sz w:val="24"/>
          <w:szCs w:val="24"/>
        </w:rPr>
        <w:t>第二层土方开挖深度</w:t>
      </w:r>
      <w:smartTag w:uri="urn:schemas-microsoft-com:office:smarttags" w:element="chmetcnv">
        <w:smartTagPr>
          <w:attr w:name="HasSpace" w:val="False"/>
          <w:attr w:name="Negative" w:val="False"/>
          <w:attr w:name="NumberType" w:val="1"/>
          <w:attr w:name="SourceValue" w:val="4.82"/>
          <w:attr w:name="TCSC" w:val="0"/>
          <w:attr w:name="UnitName" w:val="m"/>
        </w:smartTagPr>
        <w:r>
          <w:rPr>
            <w:rFonts w:ascii="宋体" w:hAnsi="宋体" w:hint="eastAsia"/>
            <w:sz w:val="24"/>
            <w:szCs w:val="24"/>
          </w:rPr>
          <w:t>4.82m</w:t>
        </w:r>
      </w:smartTag>
      <w:r>
        <w:rPr>
          <w:rFonts w:ascii="宋体" w:hAnsi="宋体" w:hint="eastAsia"/>
          <w:sz w:val="24"/>
          <w:szCs w:val="24"/>
        </w:rPr>
        <w:t>，分两次开挖，第一次采取多机接力二级放坡的方式开挖，每级放坡坡度均为</w:t>
      </w:r>
      <w:r>
        <w:rPr>
          <w:rFonts w:ascii="宋体" w:hAnsi="宋体" w:hint="eastAsia"/>
          <w:sz w:val="24"/>
          <w:szCs w:val="24"/>
        </w:rPr>
        <w:t>1:2.5</w:t>
      </w:r>
      <w:r>
        <w:rPr>
          <w:rFonts w:ascii="宋体" w:hAnsi="宋体" w:hint="eastAsia"/>
          <w:sz w:val="24"/>
          <w:szCs w:val="24"/>
        </w:rPr>
        <w:t>，上面一级挖土厚度均为</w:t>
      </w:r>
      <w:smartTag w:uri="urn:schemas-microsoft-com:office:smarttags" w:element="chmetcnv">
        <w:smartTagPr>
          <w:attr w:name="HasSpace" w:val="False"/>
          <w:attr w:name="Negative" w:val="False"/>
          <w:attr w:name="NumberType" w:val="1"/>
          <w:attr w:name="SourceValue" w:val="2.5"/>
          <w:attr w:name="TCSC" w:val="0"/>
          <w:attr w:name="UnitName" w:val="m"/>
        </w:smartTagPr>
        <w:r>
          <w:rPr>
            <w:rFonts w:ascii="宋体" w:hAnsi="宋体" w:hint="eastAsia"/>
            <w:sz w:val="24"/>
            <w:szCs w:val="24"/>
          </w:rPr>
          <w:t>2.5m</w:t>
        </w:r>
      </w:smartTag>
      <w:r>
        <w:rPr>
          <w:rFonts w:ascii="宋体" w:hAnsi="宋体" w:hint="eastAsia"/>
          <w:sz w:val="24"/>
          <w:szCs w:val="24"/>
        </w:rPr>
        <w:t>，下面一级挖土厚度均为</w:t>
      </w:r>
      <w:smartTag w:uri="urn:schemas-microsoft-com:office:smarttags" w:element="chmetcnv">
        <w:smartTagPr>
          <w:attr w:name="HasSpace" w:val="False"/>
          <w:attr w:name="Negative" w:val="False"/>
          <w:attr w:name="NumberType" w:val="1"/>
          <w:attr w:name="SourceValue" w:val="2.3"/>
          <w:attr w:name="TCSC" w:val="0"/>
          <w:attr w:name="UnitName" w:val="m"/>
        </w:smartTagPr>
        <w:r>
          <w:rPr>
            <w:rFonts w:ascii="宋体" w:hAnsi="宋体" w:hint="eastAsia"/>
            <w:sz w:val="24"/>
            <w:szCs w:val="24"/>
          </w:rPr>
          <w:t>2.3m</w:t>
        </w:r>
      </w:smartTag>
      <w:r>
        <w:rPr>
          <w:rFonts w:ascii="宋体" w:hAnsi="宋体" w:hint="eastAsia"/>
          <w:sz w:val="24"/>
          <w:szCs w:val="24"/>
        </w:rPr>
        <w:t>，每两级边坡之间留置不小于</w:t>
      </w:r>
      <w:smartTag w:uri="urn:schemas-microsoft-com:office:smarttags" w:element="chmetcnv">
        <w:smartTagPr>
          <w:attr w:name="HasSpace" w:val="False"/>
          <w:attr w:name="Negative" w:val="False"/>
          <w:attr w:name="NumberType" w:val="1"/>
          <w:attr w:name="SourceValue" w:val="3"/>
          <w:attr w:name="TCSC" w:val="0"/>
          <w:attr w:name="UnitName" w:val="m"/>
        </w:smartTagPr>
        <w:r>
          <w:rPr>
            <w:rFonts w:ascii="宋体" w:hAnsi="宋体" w:hint="eastAsia"/>
            <w:sz w:val="24"/>
            <w:szCs w:val="24"/>
          </w:rPr>
          <w:t>3.0m</w:t>
        </w:r>
      </w:smartTag>
      <w:r>
        <w:rPr>
          <w:rFonts w:ascii="宋体" w:hAnsi="宋体" w:hint="eastAsia"/>
          <w:sz w:val="24"/>
          <w:szCs w:val="24"/>
        </w:rPr>
        <w:t>的小平台。</w:t>
      </w:r>
      <w:r w:rsidRPr="00F76ABC">
        <w:rPr>
          <w:rFonts w:ascii="宋体" w:hAnsi="宋体" w:hint="eastAsia"/>
          <w:b/>
          <w:sz w:val="24"/>
          <w:szCs w:val="24"/>
        </w:rPr>
        <w:t>“图</w:t>
      </w:r>
      <w:smartTag w:uri="urn:schemas-microsoft-com:office:smarttags" w:element="chsdate">
        <w:smartTagPr>
          <w:attr w:name="Day" w:val="30"/>
          <w:attr w:name="IsLunarDate" w:val="False"/>
          <w:attr w:name="IsROCDate" w:val="False"/>
          <w:attr w:name="Month" w:val="12"/>
          <w:attr w:name="Year" w:val="1899"/>
        </w:smartTagPr>
        <w:r w:rsidRPr="00F76ABC">
          <w:rPr>
            <w:rFonts w:ascii="宋体" w:hAnsi="宋体" w:hint="eastAsia"/>
            <w:b/>
            <w:sz w:val="24"/>
            <w:szCs w:val="24"/>
          </w:rPr>
          <w:t>5.</w:t>
        </w:r>
        <w:r>
          <w:rPr>
            <w:rFonts w:ascii="宋体" w:hAnsi="宋体" w:hint="eastAsia"/>
            <w:b/>
            <w:sz w:val="24"/>
            <w:szCs w:val="24"/>
          </w:rPr>
          <w:t>6</w:t>
        </w:r>
        <w:r w:rsidRPr="00F76ABC">
          <w:rPr>
            <w:rFonts w:ascii="宋体" w:hAnsi="宋体" w:hint="eastAsia"/>
            <w:b/>
            <w:sz w:val="24"/>
            <w:szCs w:val="24"/>
          </w:rPr>
          <w:t>.1</w:t>
        </w:r>
      </w:smartTag>
      <w:r w:rsidRPr="00F76ABC">
        <w:rPr>
          <w:rFonts w:ascii="宋体" w:hAnsi="宋体" w:hint="eastAsia"/>
          <w:b/>
          <w:sz w:val="24"/>
          <w:szCs w:val="24"/>
        </w:rPr>
        <w:t>.3</w:t>
      </w:r>
      <w:r>
        <w:rPr>
          <w:rFonts w:ascii="宋体" w:hAnsi="宋体" w:hint="eastAsia"/>
          <w:b/>
          <w:sz w:val="24"/>
          <w:szCs w:val="24"/>
        </w:rPr>
        <w:t>－</w:t>
      </w:r>
      <w:r>
        <w:rPr>
          <w:rFonts w:ascii="宋体" w:hAnsi="宋体" w:hint="eastAsia"/>
          <w:b/>
          <w:sz w:val="24"/>
          <w:szCs w:val="24"/>
        </w:rPr>
        <w:t>3</w:t>
      </w:r>
      <w:r w:rsidRPr="00F76ABC">
        <w:rPr>
          <w:rFonts w:ascii="宋体" w:hAnsi="宋体" w:hint="eastAsia"/>
          <w:b/>
          <w:sz w:val="24"/>
          <w:szCs w:val="24"/>
        </w:rPr>
        <w:t xml:space="preserve"> </w:t>
      </w:r>
      <w:r w:rsidRPr="00F76ABC">
        <w:rPr>
          <w:rFonts w:ascii="宋体" w:hAnsi="宋体" w:hint="eastAsia"/>
          <w:b/>
          <w:sz w:val="24"/>
          <w:szCs w:val="24"/>
        </w:rPr>
        <w:t>第</w:t>
      </w:r>
      <w:r>
        <w:rPr>
          <w:rFonts w:ascii="宋体" w:hAnsi="宋体" w:hint="eastAsia"/>
          <w:b/>
          <w:sz w:val="24"/>
          <w:szCs w:val="24"/>
        </w:rPr>
        <w:t>二</w:t>
      </w:r>
      <w:r w:rsidRPr="00F76ABC">
        <w:rPr>
          <w:rFonts w:ascii="宋体" w:hAnsi="宋体" w:hint="eastAsia"/>
          <w:b/>
          <w:sz w:val="24"/>
          <w:szCs w:val="24"/>
        </w:rPr>
        <w:t>层第一次基坑挖土示意图”</w:t>
      </w:r>
      <w:r>
        <w:rPr>
          <w:rFonts w:ascii="宋体" w:hAnsi="宋体" w:hint="eastAsia"/>
          <w:b/>
          <w:sz w:val="24"/>
          <w:szCs w:val="24"/>
        </w:rPr>
        <w:t>。</w:t>
      </w:r>
      <w:r>
        <w:rPr>
          <w:rFonts w:ascii="宋体" w:hAnsi="宋体" w:hint="eastAsia"/>
          <w:sz w:val="24"/>
          <w:szCs w:val="24"/>
        </w:rPr>
        <w:t>基坑周边同样按设计放坡并留置歇止平台，并用人工修坡平土，采用</w:t>
      </w:r>
      <w:smartTag w:uri="urn:schemas-microsoft-com:office:smarttags" w:element="chmetcnv">
        <w:smartTagPr>
          <w:attr w:name="HasSpace" w:val="False"/>
          <w:attr w:name="Negative" w:val="False"/>
          <w:attr w:name="NumberType" w:val="1"/>
          <w:attr w:name="SourceValue" w:val="50"/>
          <w:attr w:name="TCSC" w:val="0"/>
          <w:attr w:name="UnitName" w:val="mm"/>
        </w:smartTagPr>
        <w:r>
          <w:rPr>
            <w:rFonts w:ascii="宋体" w:hAnsi="宋体" w:hint="eastAsia"/>
            <w:sz w:val="24"/>
            <w:szCs w:val="24"/>
          </w:rPr>
          <w:t>50mm</w:t>
        </w:r>
      </w:smartTag>
      <w:r>
        <w:rPr>
          <w:rFonts w:ascii="宋体" w:hAnsi="宋体" w:hint="eastAsia"/>
          <w:sz w:val="24"/>
          <w:szCs w:val="24"/>
        </w:rPr>
        <w:t>厚钢筋网片细石混凝土护坡。</w:t>
      </w: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470" w:firstLineChars="224"/>
        <w:rPr>
          <w:rFonts w:ascii="宋体" w:hAnsi="宋体"/>
          <w:sz w:val="24"/>
          <w:szCs w:val="24"/>
        </w:rPr>
      </w:pPr>
      <w:r>
        <w:rPr>
          <w:noProof/>
        </w:rPr>
        <w:pict>
          <v:shape id="_x0000_s1098" type="#_x0000_t75" style="width:477.85pt;height:179.6pt;margin-top:8.75pt;margin-left:-10.5pt;position:absolute;z-index:251664384" o:oleicon="f">
            <v:imagedata r:id="rId11" o:title="" croptop="17796f" cropbottom="31908f" cropleft="22410f" cropright="23125f"/>
          </v:shape>
          <o:OLEObject Type="Embed" ProgID="AutoCAD.Drawing.16" ShapeID="_x0000_s1098" DrawAspect="Content" ObjectID="_1758796421" r:id="rId12"/>
        </w:pict>
      </w: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sectPr w:rsidSect="00047ECD">
          <w:type w:val="nextPage"/>
          <w:pgSz w:w="11907" w:h="16840" w:code="9"/>
          <w:pgMar w:top="1418" w:right="1134" w:bottom="1418" w:left="1701" w:header="851" w:footer="851" w:gutter="0"/>
          <w:pgNumType w:start="16"/>
          <w:cols w:space="425"/>
          <w:titlePg w:val="0"/>
          <w:docGrid w:linePitch="312"/>
        </w:sect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r>
        <w:rPr>
          <w:rFonts w:ascii="宋体" w:hAnsi="宋体" w:hint="eastAsia"/>
          <w:sz w:val="24"/>
          <w:szCs w:val="24"/>
        </w:rPr>
        <w:t>第二层土方第二次开挖是在中间部分底板和钢筋混凝土牛腿达到设计强度，掏槽安装好第二道钢支撑并施加预顶力后进行的。第二次开挖采取暗挖法开挖，</w:t>
      </w:r>
      <w:r w:rsidRPr="00050F2B">
        <w:rPr>
          <w:rFonts w:ascii="宋体" w:hAnsi="宋体" w:hint="eastAsia"/>
          <w:sz w:val="24"/>
          <w:szCs w:val="24"/>
        </w:rPr>
        <w:t>以人工配合</w:t>
      </w:r>
      <w:r>
        <w:rPr>
          <w:rFonts w:ascii="宋体" w:hAnsi="宋体" w:hint="eastAsia"/>
          <w:sz w:val="24"/>
          <w:szCs w:val="24"/>
        </w:rPr>
        <w:t>清除钢支撑下土方，多台</w:t>
      </w:r>
      <w:smartTag w:uri="urn:schemas-microsoft-com:office:smarttags" w:element="chmetcnv">
        <w:smartTagPr>
          <w:attr w:name="HasSpace" w:val="False"/>
          <w:attr w:name="Negative" w:val="False"/>
          <w:attr w:name="NumberType" w:val="1"/>
          <w:attr w:name="SourceValue" w:val=".3"/>
          <w:attr w:name="TCSC" w:val="0"/>
          <w:attr w:name="UnitName" w:val="m3"/>
        </w:smartTagPr>
        <w:r>
          <w:rPr>
            <w:rFonts w:ascii="宋体" w:hAnsi="宋体" w:hint="eastAsia"/>
            <w:sz w:val="24"/>
            <w:szCs w:val="24"/>
          </w:rPr>
          <w:t>0.3m3</w:t>
        </w:r>
      </w:smartTag>
      <w:r>
        <w:rPr>
          <w:rFonts w:ascii="宋体" w:hAnsi="宋体" w:hint="eastAsia"/>
          <w:sz w:val="24"/>
          <w:szCs w:val="24"/>
        </w:rPr>
        <w:t>迷你型挖土机在坑内接力将土方倒运至地下一层楼板预留洞口边，坑内</w:t>
      </w:r>
      <w:smartTag w:uri="urn:schemas-microsoft-com:office:smarttags" w:element="chmetcnv">
        <w:smartTagPr>
          <w:attr w:name="HasSpace" w:val="False"/>
          <w:attr w:name="Negative" w:val="False"/>
          <w:attr w:name="NumberType" w:val="1"/>
          <w:attr w:name="SourceValue" w:val=".8"/>
          <w:attr w:name="TCSC" w:val="0"/>
          <w:attr w:name="UnitName" w:val="m3"/>
        </w:smartTagPr>
        <w:r>
          <w:rPr>
            <w:rFonts w:ascii="宋体" w:hAnsi="宋体" w:hint="eastAsia"/>
            <w:sz w:val="24"/>
            <w:szCs w:val="24"/>
          </w:rPr>
          <w:t>0.8m3</w:t>
        </w:r>
      </w:smartTag>
      <w:r>
        <w:rPr>
          <w:rFonts w:ascii="宋体" w:hAnsi="宋体" w:hint="eastAsia"/>
          <w:sz w:val="24"/>
          <w:szCs w:val="24"/>
        </w:rPr>
        <w:t>挖土机将土方挖出并装车。详见</w:t>
      </w:r>
      <w:r w:rsidRPr="00F76ABC">
        <w:rPr>
          <w:rFonts w:ascii="宋体" w:hAnsi="宋体" w:hint="eastAsia"/>
          <w:b/>
          <w:sz w:val="24"/>
          <w:szCs w:val="24"/>
        </w:rPr>
        <w:t>“图</w:t>
      </w:r>
      <w:smartTag w:uri="urn:schemas-microsoft-com:office:smarttags" w:element="chsdate">
        <w:smartTagPr>
          <w:attr w:name="Day" w:val="30"/>
          <w:attr w:name="IsLunarDate" w:val="False"/>
          <w:attr w:name="IsROCDate" w:val="False"/>
          <w:attr w:name="Month" w:val="12"/>
          <w:attr w:name="Year" w:val="1899"/>
        </w:smartTagPr>
        <w:r w:rsidRPr="00F76ABC">
          <w:rPr>
            <w:rFonts w:ascii="宋体" w:hAnsi="宋体" w:hint="eastAsia"/>
            <w:b/>
            <w:sz w:val="24"/>
            <w:szCs w:val="24"/>
          </w:rPr>
          <w:t>5.</w:t>
        </w:r>
        <w:r>
          <w:rPr>
            <w:rFonts w:ascii="宋体" w:hAnsi="宋体" w:hint="eastAsia"/>
            <w:b/>
            <w:sz w:val="24"/>
            <w:szCs w:val="24"/>
          </w:rPr>
          <w:t>6</w:t>
        </w:r>
        <w:r w:rsidRPr="00F76ABC">
          <w:rPr>
            <w:rFonts w:ascii="宋体" w:hAnsi="宋体" w:hint="eastAsia"/>
            <w:b/>
            <w:sz w:val="24"/>
            <w:szCs w:val="24"/>
          </w:rPr>
          <w:t>.1</w:t>
        </w:r>
      </w:smartTag>
      <w:r w:rsidRPr="00F76ABC">
        <w:rPr>
          <w:rFonts w:ascii="宋体" w:hAnsi="宋体" w:hint="eastAsia"/>
          <w:b/>
          <w:sz w:val="24"/>
          <w:szCs w:val="24"/>
        </w:rPr>
        <w:t>.3</w:t>
      </w:r>
      <w:r>
        <w:rPr>
          <w:rFonts w:ascii="宋体" w:hAnsi="宋体" w:hint="eastAsia"/>
          <w:b/>
          <w:sz w:val="24"/>
          <w:szCs w:val="24"/>
        </w:rPr>
        <w:t>－</w:t>
      </w:r>
      <w:r>
        <w:rPr>
          <w:rFonts w:ascii="宋体" w:hAnsi="宋体" w:hint="eastAsia"/>
          <w:b/>
          <w:sz w:val="24"/>
          <w:szCs w:val="24"/>
        </w:rPr>
        <w:t>4</w:t>
      </w:r>
      <w:r w:rsidRPr="00F76ABC">
        <w:rPr>
          <w:rFonts w:ascii="宋体" w:hAnsi="宋体" w:hint="eastAsia"/>
          <w:b/>
          <w:sz w:val="24"/>
          <w:szCs w:val="24"/>
        </w:rPr>
        <w:t xml:space="preserve"> </w:t>
      </w:r>
      <w:r w:rsidRPr="00F76ABC">
        <w:rPr>
          <w:rFonts w:ascii="宋体" w:hAnsi="宋体" w:hint="eastAsia"/>
          <w:b/>
          <w:sz w:val="24"/>
          <w:szCs w:val="24"/>
        </w:rPr>
        <w:t>第</w:t>
      </w:r>
      <w:r>
        <w:rPr>
          <w:rFonts w:ascii="宋体" w:hAnsi="宋体" w:hint="eastAsia"/>
          <w:b/>
          <w:sz w:val="24"/>
          <w:szCs w:val="24"/>
        </w:rPr>
        <w:t>二</w:t>
      </w:r>
      <w:r w:rsidRPr="00F76ABC">
        <w:rPr>
          <w:rFonts w:ascii="宋体" w:hAnsi="宋体" w:hint="eastAsia"/>
          <w:b/>
          <w:sz w:val="24"/>
          <w:szCs w:val="24"/>
        </w:rPr>
        <w:t>层第</w:t>
      </w:r>
      <w:r>
        <w:rPr>
          <w:rFonts w:ascii="宋体" w:hAnsi="宋体" w:hint="eastAsia"/>
          <w:b/>
          <w:sz w:val="24"/>
          <w:szCs w:val="24"/>
        </w:rPr>
        <w:t>二</w:t>
      </w:r>
      <w:r w:rsidRPr="00F76ABC">
        <w:rPr>
          <w:rFonts w:ascii="宋体" w:hAnsi="宋体" w:hint="eastAsia"/>
          <w:b/>
          <w:sz w:val="24"/>
          <w:szCs w:val="24"/>
        </w:rPr>
        <w:t>次基坑挖土示意图”</w:t>
      </w:r>
      <w:r>
        <w:rPr>
          <w:rFonts w:ascii="宋体" w:hAnsi="宋体" w:hint="eastAsia"/>
          <w:b/>
          <w:sz w:val="24"/>
          <w:szCs w:val="24"/>
        </w:rPr>
        <w:t>。</w:t>
      </w:r>
    </w:p>
    <w:p w:rsidR="00047ECD" w:rsidP="00047ECD">
      <w:pPr>
        <w:pStyle w:val="Normal0"/>
        <w:spacing w:line="360" w:lineRule="auto"/>
        <w:ind w:firstLine="470" w:firstLineChars="224"/>
        <w:rPr>
          <w:rFonts w:ascii="宋体" w:hAnsi="宋体"/>
          <w:sz w:val="24"/>
          <w:szCs w:val="24"/>
        </w:rPr>
      </w:pPr>
      <w:r>
        <w:rPr>
          <w:noProof/>
        </w:rPr>
        <w:pict>
          <v:shape id="_x0000_s1099" type="#_x0000_t75" style="width:477.85pt;height:174.32pt;margin-top:16.4pt;margin-left:-5.25pt;position:absolute;z-index:251666432" o:oleicon="f">
            <v:imagedata r:id="rId13" o:title="" croptop="21332f" cropbottom="32362f" cropleft="32192f" cropright="17971f"/>
          </v:shape>
          <o:OLEObject Type="Embed" ProgID="AutoCAD.Drawing.16" ShapeID="_x0000_s1099" DrawAspect="Content" ObjectID="_1758796422" r:id="rId14"/>
        </w:pict>
      </w: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r w:rsidRPr="00AC22A3">
        <w:rPr>
          <w:rFonts w:ascii="宋体" w:hAnsi="宋体" w:hint="eastAsia"/>
          <w:sz w:val="24"/>
          <w:szCs w:val="24"/>
        </w:rPr>
        <w:t>待基坑开挖接近坑底标高时，留</w:t>
      </w:r>
      <w:smartTag w:uri="urn:schemas-microsoft-com:office:smarttags" w:element="chmetcnv">
        <w:smartTagPr>
          <w:attr w:name="HasSpace" w:val="False"/>
          <w:attr w:name="Negative" w:val="False"/>
          <w:attr w:name="NumberType" w:val="1"/>
          <w:attr w:name="SourceValue" w:val="30"/>
          <w:attr w:name="TCSC" w:val="0"/>
          <w:attr w:name="UnitName" w:val="cm"/>
        </w:smartTagPr>
        <w:r w:rsidRPr="00AC22A3">
          <w:rPr>
            <w:rFonts w:ascii="宋体" w:hAnsi="宋体" w:hint="eastAsia"/>
            <w:sz w:val="24"/>
            <w:szCs w:val="24"/>
          </w:rPr>
          <w:t>30cm</w:t>
        </w:r>
      </w:smartTag>
      <w:r w:rsidRPr="00AC22A3">
        <w:rPr>
          <w:rFonts w:ascii="宋体" w:hAnsi="宋体" w:hint="eastAsia"/>
          <w:sz w:val="24"/>
          <w:szCs w:val="24"/>
        </w:rPr>
        <w:t>土辅以人工开挖，及时铺筑排水沟、砼垫层以保护坑底土不受施工扰动。</w:t>
      </w:r>
    </w:p>
    <w:p w:rsidR="00047ECD" w:rsidRPr="00BA32A2" w:rsidP="00047ECD">
      <w:pPr>
        <w:pStyle w:val="Normal0"/>
        <w:spacing w:line="360" w:lineRule="auto"/>
        <w:ind w:firstLine="538" w:firstLineChars="224"/>
        <w:rPr>
          <w:rFonts w:ascii="宋体" w:hAnsi="宋体"/>
          <w:sz w:val="24"/>
          <w:szCs w:val="24"/>
        </w:rPr>
      </w:pPr>
      <w:r>
        <w:rPr>
          <w:rFonts w:ascii="宋体" w:hAnsi="宋体" w:hint="eastAsia"/>
          <w:sz w:val="24"/>
          <w:szCs w:val="24"/>
        </w:rPr>
        <w:t>开挖第二层土时，</w:t>
      </w:r>
      <w:r w:rsidRPr="00BA32A2">
        <w:rPr>
          <w:rFonts w:ascii="宋体" w:hAnsi="宋体" w:hint="eastAsia"/>
          <w:sz w:val="24"/>
          <w:szCs w:val="24"/>
        </w:rPr>
        <w:t>基坑</w:t>
      </w:r>
      <w:r>
        <w:rPr>
          <w:rFonts w:ascii="宋体" w:hAnsi="宋体" w:hint="eastAsia"/>
          <w:sz w:val="24"/>
          <w:szCs w:val="24"/>
        </w:rPr>
        <w:t>两侧</w:t>
      </w:r>
      <w:r w:rsidRPr="00BA32A2">
        <w:rPr>
          <w:rFonts w:ascii="宋体" w:hAnsi="宋体" w:hint="eastAsia"/>
          <w:sz w:val="24"/>
          <w:szCs w:val="24"/>
        </w:rPr>
        <w:t>的水泥土搅拌桩</w:t>
      </w:r>
      <w:r>
        <w:rPr>
          <w:rFonts w:ascii="宋体" w:hAnsi="宋体" w:hint="eastAsia"/>
          <w:sz w:val="24"/>
          <w:szCs w:val="24"/>
        </w:rPr>
        <w:t>加固体</w:t>
      </w:r>
      <w:r w:rsidRPr="00BA32A2">
        <w:rPr>
          <w:rFonts w:ascii="宋体" w:hAnsi="宋体" w:hint="eastAsia"/>
          <w:sz w:val="24"/>
          <w:szCs w:val="24"/>
        </w:rPr>
        <w:t>，挖土机械难以清除，根据现场实际情况采用</w:t>
      </w:r>
      <w:r>
        <w:rPr>
          <w:rFonts w:ascii="宋体" w:hAnsi="宋体" w:hint="eastAsia"/>
          <w:sz w:val="24"/>
          <w:szCs w:val="24"/>
        </w:rPr>
        <w:t>液力锤</w:t>
      </w:r>
      <w:r w:rsidRPr="00BA32A2">
        <w:rPr>
          <w:rFonts w:ascii="宋体" w:hAnsi="宋体" w:hint="eastAsia"/>
          <w:sz w:val="24"/>
          <w:szCs w:val="24"/>
        </w:rPr>
        <w:t>、风镐和人力相结合的方法挖除。</w:t>
      </w:r>
    </w:p>
    <w:p w:rsidR="00047ECD" w:rsidRPr="000654B2"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0654B2">
          <w:rPr>
            <w:rFonts w:ascii="宋体" w:hAnsi="宋体" w:hint="eastAsia"/>
            <w:b/>
            <w:sz w:val="24"/>
            <w:szCs w:val="24"/>
          </w:rPr>
          <w:t>.</w:t>
        </w:r>
        <w:r>
          <w:rPr>
            <w:rFonts w:ascii="宋体" w:hAnsi="宋体" w:hint="eastAsia"/>
            <w:b/>
            <w:sz w:val="24"/>
            <w:szCs w:val="24"/>
          </w:rPr>
          <w:t>6</w:t>
        </w:r>
        <w:r w:rsidRPr="000654B2">
          <w:rPr>
            <w:rFonts w:ascii="宋体" w:hAnsi="宋体" w:hint="eastAsia"/>
            <w:b/>
            <w:sz w:val="24"/>
            <w:szCs w:val="24"/>
          </w:rPr>
          <w:t>.1</w:t>
        </w:r>
      </w:smartTag>
      <w:r w:rsidRPr="000654B2">
        <w:rPr>
          <w:rFonts w:ascii="宋体" w:hAnsi="宋体" w:hint="eastAsia"/>
          <w:b/>
          <w:sz w:val="24"/>
          <w:szCs w:val="24"/>
        </w:rPr>
        <w:t>.4</w:t>
      </w:r>
      <w:r>
        <w:rPr>
          <w:rFonts w:ascii="宋体" w:hAnsi="宋体" w:hint="eastAsia"/>
          <w:b/>
          <w:sz w:val="24"/>
          <w:szCs w:val="24"/>
        </w:rPr>
        <w:t>基坑开挖土方量</w:t>
      </w:r>
    </w:p>
    <w:p w:rsidR="00047ECD" w:rsidRPr="00BE2BBE" w:rsidP="00047ECD">
      <w:pPr>
        <w:pStyle w:val="Normal0"/>
        <w:spacing w:line="360" w:lineRule="auto"/>
        <w:ind w:firstLine="538" w:firstLineChars="224"/>
        <w:rPr>
          <w:rFonts w:ascii="宋体" w:hAnsi="宋体"/>
          <w:sz w:val="24"/>
          <w:szCs w:val="24"/>
        </w:rPr>
      </w:pPr>
      <w:r w:rsidRPr="00BE2BBE">
        <w:rPr>
          <w:rFonts w:ascii="宋体" w:hAnsi="宋体" w:hint="eastAsia"/>
          <w:sz w:val="24"/>
          <w:szCs w:val="24"/>
        </w:rPr>
        <w:t>2</w:t>
      </w:r>
      <w:r w:rsidRPr="00BE2BBE">
        <w:rPr>
          <w:rFonts w:ascii="宋体" w:hAnsi="宋体" w:hint="eastAsia"/>
          <w:sz w:val="24"/>
          <w:szCs w:val="24"/>
        </w:rPr>
        <w:t>标整个基坑开挖土方量计算是依据招标文件图纸资料，结合拟定的施工总体方案，绘制的土方开口图。土方开口图详见</w:t>
      </w:r>
      <w:r w:rsidRPr="00BE2BBE">
        <w:rPr>
          <w:rFonts w:ascii="宋体" w:hAnsi="宋体" w:hint="eastAsia"/>
          <w:b/>
          <w:sz w:val="24"/>
          <w:szCs w:val="24"/>
        </w:rPr>
        <w:t>“</w:t>
      </w:r>
      <w:r>
        <w:rPr>
          <w:rFonts w:ascii="宋体" w:hAnsi="宋体" w:hint="eastAsia"/>
          <w:b/>
          <w:sz w:val="24"/>
          <w:szCs w:val="24"/>
        </w:rPr>
        <w:t>图</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5.6.1</w:t>
        </w:r>
      </w:smartTag>
      <w:r>
        <w:rPr>
          <w:rFonts w:ascii="宋体" w:hAnsi="宋体" w:hint="eastAsia"/>
          <w:b/>
          <w:sz w:val="24"/>
          <w:szCs w:val="24"/>
        </w:rPr>
        <w:t xml:space="preserve">.4  </w:t>
      </w:r>
      <w:r w:rsidRPr="00BE2BBE">
        <w:rPr>
          <w:rFonts w:ascii="宋体" w:hAnsi="宋体" w:hint="eastAsia"/>
          <w:b/>
          <w:sz w:val="24"/>
          <w:szCs w:val="24"/>
        </w:rPr>
        <w:t>2</w:t>
      </w:r>
      <w:r w:rsidRPr="00BE2BBE">
        <w:rPr>
          <w:rFonts w:ascii="宋体" w:hAnsi="宋体" w:hint="eastAsia"/>
          <w:b/>
          <w:sz w:val="24"/>
          <w:szCs w:val="24"/>
        </w:rPr>
        <w:t>标整个基坑开挖土方开口图”</w:t>
      </w:r>
    </w:p>
    <w:p w:rsidR="00047ECD" w:rsidP="00047ECD">
      <w:pPr>
        <w:pStyle w:val="Normal0"/>
        <w:spacing w:line="360" w:lineRule="auto"/>
        <w:ind w:firstLine="470" w:firstLineChars="224"/>
        <w:rPr>
          <w:rFonts w:ascii="宋体" w:hAnsi="宋体"/>
          <w:b/>
          <w:sz w:val="24"/>
          <w:szCs w:val="24"/>
        </w:rPr>
      </w:pPr>
      <w:r>
        <w:rPr>
          <w:noProof/>
        </w:rPr>
        <w:pict>
          <v:shape id="_x0000_s1100" type="#_x0000_t75" style="width:446.25pt;height:569.18pt;margin-top:7.8pt;margin-left:15.75pt;position:absolute;z-index:251667456" o:oleicon="f">
            <v:imagedata r:id="rId15" o:title="" croptop="17210f" cropbottom="25780f" cropleft="26179f" cropright="31576f"/>
          </v:shape>
          <o:OLEObject Type="Embed" ProgID="AutoCAD.Drawing.16" ShapeID="_x0000_s1100" DrawAspect="Content" ObjectID="_1758796423" r:id="rId16"/>
        </w:pict>
      </w:r>
      <w:r>
        <w:rPr>
          <w:rFonts w:ascii="宋体" w:hAnsi="宋体" w:hint="eastAsia"/>
          <w:b/>
          <w:sz w:val="24"/>
          <w:szCs w:val="24"/>
        </w:rPr>
        <w:t>×</w:t>
      </w: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sectPr w:rsidSect="00047ECD">
          <w:type w:val="nextPage"/>
          <w:pgSz w:w="11907" w:h="16840" w:code="9"/>
          <w:pgMar w:top="1418" w:right="1134" w:bottom="1418" w:left="1701" w:header="851" w:footer="851" w:gutter="0"/>
          <w:pgNumType w:start="17"/>
          <w:cols w:space="425"/>
          <w:titlePg w:val="0"/>
          <w:docGrid w:linePitch="312"/>
        </w:sect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r>
        <w:rPr>
          <w:rFonts w:ascii="宋体" w:hAnsi="宋体" w:hint="eastAsia"/>
          <w:b/>
          <w:sz w:val="24"/>
          <w:szCs w:val="24"/>
        </w:rPr>
        <w:t>土方量计算式：</w:t>
      </w:r>
    </w:p>
    <w:p w:rsidR="00047ECD" w:rsidRPr="006A6DE7" w:rsidP="00047ECD">
      <w:pPr>
        <w:pStyle w:val="Normal0"/>
        <w:spacing w:line="360" w:lineRule="auto"/>
        <w:ind w:firstLine="470" w:firstLineChars="196"/>
        <w:rPr>
          <w:rFonts w:ascii="宋体" w:hAnsi="宋体"/>
          <w:b/>
          <w:sz w:val="24"/>
          <w:szCs w:val="24"/>
          <w:vertAlign w:val="superscript"/>
        </w:rPr>
      </w:pPr>
      <w:r>
        <w:rPr>
          <w:rFonts w:ascii="宋体" w:hAnsi="宋体" w:hint="eastAsia"/>
          <w:b/>
          <w:sz w:val="24"/>
          <w:szCs w:val="24"/>
        </w:rPr>
        <w:t xml:space="preserve"> </w:t>
      </w:r>
      <w:r>
        <w:rPr>
          <w:rFonts w:ascii="宋体" w:hAnsi="宋体" w:hint="eastAsia"/>
          <w:b/>
          <w:sz w:val="24"/>
          <w:szCs w:val="24"/>
        </w:rPr>
        <w:t>基坑挖土量：</w:t>
      </w:r>
      <w:r>
        <w:rPr>
          <w:rFonts w:ascii="宋体" w:hAnsi="宋体" w:hint="eastAsia"/>
          <w:b/>
          <w:sz w:val="24"/>
          <w:szCs w:val="24"/>
        </w:rPr>
        <w:t>V=</w:t>
      </w:r>
      <w:bookmarkStart w:id="7" w:name="OLE_LINK2"/>
      <w:r>
        <w:rPr>
          <w:rFonts w:ascii="宋体" w:hAnsi="宋体" w:hint="eastAsia"/>
          <w:b/>
          <w:sz w:val="24"/>
          <w:szCs w:val="24"/>
        </w:rPr>
        <w:t>118.6</w:t>
      </w:r>
      <w:r>
        <w:rPr>
          <w:rFonts w:ascii="宋体" w:hAnsi="宋体" w:hint="eastAsia"/>
          <w:b/>
          <w:sz w:val="24"/>
          <w:szCs w:val="24"/>
        </w:rPr>
        <w:t>×</w:t>
      </w:r>
      <w:r>
        <w:rPr>
          <w:rFonts w:ascii="宋体" w:hAnsi="宋体" w:hint="eastAsia"/>
          <w:b/>
          <w:sz w:val="24"/>
          <w:szCs w:val="24"/>
        </w:rPr>
        <w:t>429</w:t>
      </w:r>
      <w:r>
        <w:rPr>
          <w:rFonts w:ascii="宋体" w:hAnsi="宋体" w:hint="eastAsia"/>
          <w:b/>
          <w:sz w:val="24"/>
          <w:szCs w:val="24"/>
        </w:rPr>
        <w:t>×</w:t>
      </w:r>
      <w:r>
        <w:rPr>
          <w:rFonts w:ascii="宋体" w:hAnsi="宋体" w:hint="eastAsia"/>
          <w:b/>
          <w:sz w:val="24"/>
          <w:szCs w:val="24"/>
        </w:rPr>
        <w:t>12+[5.45</w:t>
      </w:r>
      <w:r>
        <w:rPr>
          <w:rFonts w:ascii="宋体" w:hAnsi="宋体" w:hint="eastAsia"/>
          <w:b/>
          <w:sz w:val="24"/>
          <w:szCs w:val="24"/>
        </w:rPr>
        <w:t>×</w:t>
      </w:r>
      <w:r>
        <w:rPr>
          <w:rFonts w:ascii="宋体" w:hAnsi="宋体" w:hint="eastAsia"/>
          <w:b/>
          <w:sz w:val="24"/>
          <w:szCs w:val="24"/>
        </w:rPr>
        <w:t>2.18</w:t>
      </w:r>
      <w:r>
        <w:rPr>
          <w:rFonts w:ascii="宋体" w:hAnsi="宋体" w:hint="eastAsia"/>
          <w:b/>
          <w:sz w:val="24"/>
          <w:szCs w:val="24"/>
        </w:rPr>
        <w:t>×</w:t>
      </w:r>
      <w:r>
        <w:rPr>
          <w:rFonts w:ascii="宋体" w:hAnsi="宋体" w:hint="eastAsia"/>
          <w:b/>
          <w:sz w:val="24"/>
          <w:szCs w:val="24"/>
        </w:rPr>
        <w:t>0.5+2</w:t>
      </w:r>
      <w:r>
        <w:rPr>
          <w:rFonts w:ascii="宋体" w:hAnsi="宋体" w:hint="eastAsia"/>
          <w:b/>
          <w:sz w:val="24"/>
          <w:szCs w:val="24"/>
        </w:rPr>
        <w:t>×</w:t>
      </w:r>
      <w:r>
        <w:rPr>
          <w:rFonts w:ascii="宋体" w:hAnsi="宋体" w:hint="eastAsia"/>
          <w:b/>
          <w:sz w:val="24"/>
          <w:szCs w:val="24"/>
        </w:rPr>
        <w:t>2.18+(2.18+4.68)</w:t>
      </w:r>
      <w:r w:rsidRPr="00294039">
        <w:rPr>
          <w:rFonts w:ascii="宋体" w:hAnsi="宋体" w:hint="eastAsia"/>
          <w:b/>
          <w:sz w:val="24"/>
          <w:szCs w:val="24"/>
        </w:rPr>
        <w:t xml:space="preserve"> </w:t>
      </w:r>
      <w:r>
        <w:rPr>
          <w:rFonts w:ascii="宋体" w:hAnsi="宋体" w:hint="eastAsia"/>
          <w:b/>
          <w:sz w:val="24"/>
          <w:szCs w:val="24"/>
        </w:rPr>
        <w:t>×</w:t>
      </w:r>
      <w:r>
        <w:rPr>
          <w:rFonts w:ascii="宋体" w:hAnsi="宋体" w:hint="eastAsia"/>
          <w:b/>
          <w:sz w:val="24"/>
          <w:szCs w:val="24"/>
        </w:rPr>
        <w:t>0.5</w:t>
      </w:r>
      <w:r>
        <w:rPr>
          <w:rFonts w:ascii="宋体" w:hAnsi="宋体" w:hint="eastAsia"/>
          <w:b/>
          <w:sz w:val="24"/>
          <w:szCs w:val="24"/>
        </w:rPr>
        <w:t>×</w:t>
      </w:r>
      <w:r>
        <w:rPr>
          <w:rFonts w:ascii="宋体" w:hAnsi="宋体" w:hint="eastAsia"/>
          <w:b/>
          <w:sz w:val="24"/>
          <w:szCs w:val="24"/>
        </w:rPr>
        <w:t>6.25+2</w:t>
      </w:r>
      <w:r>
        <w:rPr>
          <w:rFonts w:ascii="宋体" w:hAnsi="宋体" w:hint="eastAsia"/>
          <w:b/>
          <w:sz w:val="24"/>
          <w:szCs w:val="24"/>
        </w:rPr>
        <w:t>×</w:t>
      </w:r>
      <w:r>
        <w:rPr>
          <w:rFonts w:ascii="宋体" w:hAnsi="宋体" w:hint="eastAsia"/>
          <w:b/>
          <w:sz w:val="24"/>
          <w:szCs w:val="24"/>
        </w:rPr>
        <w:t>4.68+(4.68+7.18)</w:t>
      </w:r>
      <w:r w:rsidRPr="00294039">
        <w:rPr>
          <w:rFonts w:ascii="宋体" w:hAnsi="宋体" w:hint="eastAsia"/>
          <w:b/>
          <w:sz w:val="24"/>
          <w:szCs w:val="24"/>
        </w:rPr>
        <w:t xml:space="preserve"> </w:t>
      </w:r>
      <w:r>
        <w:rPr>
          <w:rFonts w:ascii="宋体" w:hAnsi="宋体" w:hint="eastAsia"/>
          <w:b/>
          <w:sz w:val="24"/>
          <w:szCs w:val="24"/>
        </w:rPr>
        <w:t>×</w:t>
      </w:r>
      <w:r>
        <w:rPr>
          <w:rFonts w:ascii="宋体" w:hAnsi="宋体" w:hint="eastAsia"/>
          <w:b/>
          <w:sz w:val="24"/>
          <w:szCs w:val="24"/>
        </w:rPr>
        <w:t>0.5</w:t>
      </w:r>
      <w:r>
        <w:rPr>
          <w:rFonts w:ascii="宋体" w:hAnsi="宋体" w:hint="eastAsia"/>
          <w:b/>
          <w:sz w:val="24"/>
          <w:szCs w:val="24"/>
        </w:rPr>
        <w:t>×</w:t>
      </w:r>
      <w:r>
        <w:rPr>
          <w:rFonts w:ascii="宋体" w:hAnsi="宋体" w:hint="eastAsia"/>
          <w:b/>
          <w:sz w:val="24"/>
          <w:szCs w:val="24"/>
        </w:rPr>
        <w:t>6.25+2</w:t>
      </w:r>
      <w:r>
        <w:rPr>
          <w:rFonts w:ascii="宋体" w:hAnsi="宋体" w:hint="eastAsia"/>
          <w:b/>
          <w:sz w:val="24"/>
          <w:szCs w:val="24"/>
        </w:rPr>
        <w:t>×</w:t>
      </w:r>
      <w:r>
        <w:rPr>
          <w:rFonts w:ascii="宋体" w:hAnsi="宋体" w:hint="eastAsia"/>
          <w:b/>
          <w:sz w:val="24"/>
          <w:szCs w:val="24"/>
        </w:rPr>
        <w:t>7.18+(7.18+9.59)</w:t>
      </w:r>
      <w:r w:rsidRPr="00BC58EB">
        <w:rPr>
          <w:rFonts w:ascii="宋体" w:hAnsi="宋体" w:hint="eastAsia"/>
          <w:b/>
          <w:sz w:val="24"/>
          <w:szCs w:val="24"/>
        </w:rPr>
        <w:t xml:space="preserve"> </w:t>
      </w:r>
      <w:r>
        <w:rPr>
          <w:rFonts w:ascii="宋体" w:hAnsi="宋体" w:hint="eastAsia"/>
          <w:b/>
          <w:sz w:val="24"/>
          <w:szCs w:val="24"/>
        </w:rPr>
        <w:t>×</w:t>
      </w:r>
      <w:r>
        <w:rPr>
          <w:rFonts w:ascii="宋体" w:hAnsi="宋体" w:hint="eastAsia"/>
          <w:b/>
          <w:sz w:val="24"/>
          <w:szCs w:val="24"/>
        </w:rPr>
        <w:t>0.5</w:t>
      </w:r>
      <w:r>
        <w:rPr>
          <w:rFonts w:ascii="宋体" w:hAnsi="宋体" w:hint="eastAsia"/>
          <w:b/>
          <w:sz w:val="24"/>
          <w:szCs w:val="24"/>
        </w:rPr>
        <w:t>×</w:t>
      </w:r>
      <w:r>
        <w:rPr>
          <w:rFonts w:ascii="宋体" w:hAnsi="宋体" w:hint="eastAsia"/>
          <w:b/>
          <w:sz w:val="24"/>
          <w:szCs w:val="24"/>
        </w:rPr>
        <w:t>6.025+9.59</w:t>
      </w:r>
      <w:r>
        <w:rPr>
          <w:rFonts w:ascii="宋体" w:hAnsi="宋体" w:hint="eastAsia"/>
          <w:b/>
          <w:sz w:val="24"/>
          <w:szCs w:val="24"/>
        </w:rPr>
        <w:t>×</w:t>
      </w:r>
      <w:r>
        <w:rPr>
          <w:rFonts w:ascii="宋体" w:hAnsi="宋体" w:hint="eastAsia"/>
          <w:b/>
          <w:sz w:val="24"/>
          <w:szCs w:val="24"/>
        </w:rPr>
        <w:t>2+(9.59+12)</w:t>
      </w:r>
      <w:r w:rsidRPr="00BC58EB">
        <w:rPr>
          <w:rFonts w:ascii="宋体" w:hAnsi="宋体" w:hint="eastAsia"/>
          <w:b/>
          <w:sz w:val="24"/>
          <w:szCs w:val="24"/>
        </w:rPr>
        <w:t xml:space="preserve"> </w:t>
      </w:r>
      <w:r>
        <w:rPr>
          <w:rFonts w:ascii="宋体" w:hAnsi="宋体" w:hint="eastAsia"/>
          <w:b/>
          <w:sz w:val="24"/>
          <w:szCs w:val="24"/>
        </w:rPr>
        <w:t>×</w:t>
      </w:r>
      <w:r>
        <w:rPr>
          <w:rFonts w:ascii="宋体" w:hAnsi="宋体" w:hint="eastAsia"/>
          <w:b/>
          <w:sz w:val="24"/>
          <w:szCs w:val="24"/>
        </w:rPr>
        <w:t>0.5</w:t>
      </w:r>
      <w:r>
        <w:rPr>
          <w:rFonts w:ascii="宋体" w:hAnsi="宋体" w:hint="eastAsia"/>
          <w:b/>
          <w:sz w:val="24"/>
          <w:szCs w:val="24"/>
        </w:rPr>
        <w:t>×</w:t>
      </w:r>
      <w:r>
        <w:rPr>
          <w:rFonts w:ascii="宋体" w:hAnsi="宋体" w:hint="eastAsia"/>
          <w:b/>
          <w:sz w:val="24"/>
          <w:szCs w:val="24"/>
        </w:rPr>
        <w:t>6.025]</w:t>
      </w:r>
      <w:r w:rsidRPr="00BC58EB">
        <w:rPr>
          <w:rFonts w:ascii="宋体" w:hAnsi="宋体" w:hint="eastAsia"/>
          <w:b/>
          <w:sz w:val="24"/>
          <w:szCs w:val="24"/>
        </w:rPr>
        <w:t xml:space="preserve"> </w:t>
      </w:r>
      <w:r>
        <w:rPr>
          <w:rFonts w:ascii="宋体" w:hAnsi="宋体" w:hint="eastAsia"/>
          <w:b/>
          <w:sz w:val="24"/>
          <w:szCs w:val="24"/>
        </w:rPr>
        <w:t>×</w:t>
      </w:r>
      <w:r>
        <w:rPr>
          <w:rFonts w:ascii="宋体" w:hAnsi="宋体" w:hint="eastAsia"/>
          <w:b/>
          <w:sz w:val="24"/>
          <w:szCs w:val="24"/>
        </w:rPr>
        <w:t>118.6</w:t>
      </w:r>
      <w:r>
        <w:rPr>
          <w:rFonts w:ascii="宋体" w:hAnsi="宋体" w:hint="eastAsia"/>
          <w:b/>
          <w:sz w:val="24"/>
          <w:szCs w:val="24"/>
        </w:rPr>
        <w:t>×</w:t>
      </w:r>
      <w:r>
        <w:rPr>
          <w:rFonts w:ascii="宋体" w:hAnsi="宋体" w:hint="eastAsia"/>
          <w:b/>
          <w:sz w:val="24"/>
          <w:szCs w:val="24"/>
        </w:rPr>
        <w:t>2+1.5</w:t>
      </w:r>
      <w:r>
        <w:rPr>
          <w:rFonts w:ascii="宋体" w:hAnsi="宋体" w:hint="eastAsia"/>
          <w:b/>
          <w:sz w:val="24"/>
          <w:szCs w:val="24"/>
        </w:rPr>
        <w:t>×</w:t>
      </w:r>
      <w:r>
        <w:rPr>
          <w:rFonts w:ascii="宋体" w:hAnsi="宋体" w:hint="eastAsia"/>
          <w:b/>
          <w:sz w:val="24"/>
          <w:szCs w:val="24"/>
        </w:rPr>
        <w:t>7.45</w:t>
      </w:r>
      <w:r>
        <w:rPr>
          <w:rFonts w:ascii="宋体" w:hAnsi="宋体" w:hint="eastAsia"/>
          <w:b/>
          <w:sz w:val="24"/>
          <w:szCs w:val="24"/>
        </w:rPr>
        <w:t>×</w:t>
      </w:r>
      <w:r>
        <w:rPr>
          <w:rFonts w:ascii="宋体" w:hAnsi="宋体" w:hint="eastAsia"/>
          <w:b/>
          <w:sz w:val="24"/>
          <w:szCs w:val="24"/>
        </w:rPr>
        <w:t>5.14</w:t>
      </w:r>
      <w:r>
        <w:rPr>
          <w:rFonts w:ascii="宋体" w:hAnsi="宋体" w:hint="eastAsia"/>
          <w:b/>
          <w:sz w:val="24"/>
          <w:szCs w:val="24"/>
        </w:rPr>
        <w:t>×</w:t>
      </w:r>
      <w:r>
        <w:rPr>
          <w:rFonts w:ascii="宋体" w:hAnsi="宋体" w:hint="eastAsia"/>
          <w:b/>
          <w:sz w:val="24"/>
          <w:szCs w:val="24"/>
        </w:rPr>
        <w:t>8+3.5</w:t>
      </w:r>
      <w:r>
        <w:rPr>
          <w:rFonts w:ascii="宋体" w:hAnsi="宋体" w:hint="eastAsia"/>
          <w:b/>
          <w:sz w:val="24"/>
          <w:szCs w:val="24"/>
        </w:rPr>
        <w:t>×</w:t>
      </w:r>
      <w:r>
        <w:rPr>
          <w:rFonts w:ascii="宋体" w:hAnsi="宋体" w:hint="eastAsia"/>
          <w:b/>
          <w:sz w:val="24"/>
          <w:szCs w:val="24"/>
        </w:rPr>
        <w:t>(13.5</w:t>
      </w:r>
      <w:r>
        <w:rPr>
          <w:rFonts w:ascii="宋体" w:hAnsi="宋体" w:hint="eastAsia"/>
          <w:b/>
          <w:sz w:val="24"/>
          <w:szCs w:val="24"/>
        </w:rPr>
        <w:t>×</w:t>
      </w:r>
      <w:r>
        <w:rPr>
          <w:rFonts w:ascii="宋体" w:hAnsi="宋体" w:hint="eastAsia"/>
          <w:b/>
          <w:sz w:val="24"/>
          <w:szCs w:val="24"/>
        </w:rPr>
        <w:t>10+5.5</w:t>
      </w:r>
      <w:r>
        <w:rPr>
          <w:rFonts w:ascii="宋体" w:hAnsi="宋体" w:hint="eastAsia"/>
          <w:b/>
          <w:sz w:val="24"/>
          <w:szCs w:val="24"/>
        </w:rPr>
        <w:t>×</w:t>
      </w:r>
      <w:r>
        <w:rPr>
          <w:rFonts w:ascii="宋体" w:hAnsi="宋体" w:hint="eastAsia"/>
          <w:b/>
          <w:sz w:val="24"/>
          <w:szCs w:val="24"/>
        </w:rPr>
        <w:t>14</w:t>
      </w:r>
      <w:r>
        <w:rPr>
          <w:rFonts w:ascii="宋体" w:hAnsi="宋体" w:hint="eastAsia"/>
          <w:b/>
          <w:sz w:val="24"/>
          <w:szCs w:val="24"/>
        </w:rPr>
        <w:t>×</w:t>
      </w:r>
      <w:r>
        <w:rPr>
          <w:rFonts w:ascii="宋体" w:hAnsi="宋体" w:hint="eastAsia"/>
          <w:b/>
          <w:sz w:val="24"/>
          <w:szCs w:val="24"/>
        </w:rPr>
        <w:t>2)</w:t>
      </w:r>
      <w:bookmarkEnd w:id="7"/>
      <w:r>
        <w:rPr>
          <w:rFonts w:ascii="宋体" w:hAnsi="宋体" w:hint="eastAsia"/>
          <w:b/>
          <w:sz w:val="24"/>
          <w:szCs w:val="24"/>
        </w:rPr>
        <w:t>=</w:t>
      </w:r>
      <w:smartTag w:uri="urn:schemas-microsoft-com:office:smarttags" w:element="chmetcnv">
        <w:smartTagPr>
          <w:attr w:name="HasSpace" w:val="False"/>
          <w:attr w:name="Negative" w:val="False"/>
          <w:attr w:name="NumberType" w:val="1"/>
          <w:attr w:name="SourceValue" w:val="665930"/>
          <w:attr w:name="TCSC" w:val="0"/>
          <w:attr w:name="UnitName" w:val="m3"/>
        </w:smartTagPr>
        <w:r>
          <w:rPr>
            <w:rFonts w:ascii="宋体" w:hAnsi="宋体" w:hint="eastAsia"/>
            <w:b/>
            <w:sz w:val="24"/>
            <w:szCs w:val="24"/>
          </w:rPr>
          <w:t>665930m</w:t>
        </w:r>
        <w:r>
          <w:rPr>
            <w:rFonts w:ascii="宋体" w:hAnsi="宋体" w:hint="eastAsia"/>
            <w:b/>
            <w:sz w:val="24"/>
            <w:szCs w:val="24"/>
            <w:vertAlign w:val="superscript"/>
          </w:rPr>
          <w:t>3</w:t>
        </w:r>
      </w:smartTag>
    </w:p>
    <w:p w:rsidR="00047ECD" w:rsidRPr="000654B2"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0654B2">
          <w:rPr>
            <w:rFonts w:ascii="宋体" w:hAnsi="宋体" w:hint="eastAsia"/>
            <w:b/>
            <w:sz w:val="24"/>
            <w:szCs w:val="24"/>
          </w:rPr>
          <w:t>.</w:t>
        </w:r>
        <w:r>
          <w:rPr>
            <w:rFonts w:ascii="宋体" w:hAnsi="宋体" w:hint="eastAsia"/>
            <w:b/>
            <w:sz w:val="24"/>
            <w:szCs w:val="24"/>
          </w:rPr>
          <w:t>6</w:t>
        </w:r>
        <w:r w:rsidRPr="000654B2">
          <w:rPr>
            <w:rFonts w:ascii="宋体" w:hAnsi="宋体" w:hint="eastAsia"/>
            <w:b/>
            <w:sz w:val="24"/>
            <w:szCs w:val="24"/>
          </w:rPr>
          <w:t>.1</w:t>
        </w:r>
      </w:smartTag>
      <w:r w:rsidRPr="000654B2">
        <w:rPr>
          <w:rFonts w:ascii="宋体" w:hAnsi="宋体" w:hint="eastAsia"/>
          <w:b/>
          <w:sz w:val="24"/>
          <w:szCs w:val="24"/>
        </w:rPr>
        <w:t>.</w:t>
      </w:r>
      <w:r>
        <w:rPr>
          <w:rFonts w:ascii="宋体" w:hAnsi="宋体" w:hint="eastAsia"/>
          <w:b/>
          <w:sz w:val="24"/>
          <w:szCs w:val="24"/>
        </w:rPr>
        <w:t>5</w:t>
      </w:r>
      <w:r w:rsidRPr="000654B2">
        <w:rPr>
          <w:rFonts w:ascii="宋体" w:hAnsi="宋体" w:hint="eastAsia"/>
          <w:b/>
          <w:sz w:val="24"/>
          <w:szCs w:val="24"/>
        </w:rPr>
        <w:t>边坡稳定措施</w:t>
      </w:r>
    </w:p>
    <w:p w:rsidR="00047ECD" w:rsidRPr="00050F2B" w:rsidP="00047ECD">
      <w:pPr>
        <w:pStyle w:val="Normal0"/>
        <w:spacing w:line="360" w:lineRule="auto"/>
        <w:ind w:firstLine="538" w:firstLineChars="224"/>
        <w:rPr>
          <w:rFonts w:ascii="宋体" w:hAnsi="宋体"/>
          <w:sz w:val="24"/>
          <w:szCs w:val="24"/>
        </w:rPr>
      </w:pPr>
      <w:r>
        <w:rPr>
          <w:rFonts w:ascii="宋体" w:hAnsi="宋体"/>
          <w:sz w:val="24"/>
          <w:szCs w:val="24"/>
        </w:rPr>
        <w:t>⑴</w:t>
      </w:r>
      <w:r>
        <w:rPr>
          <w:rFonts w:ascii="宋体" w:hAnsi="宋体" w:hint="eastAsia"/>
          <w:sz w:val="24"/>
          <w:szCs w:val="24"/>
        </w:rPr>
        <w:t xml:space="preserve"> </w:t>
      </w:r>
      <w:r w:rsidRPr="00050F2B">
        <w:rPr>
          <w:rFonts w:ascii="宋体" w:hAnsi="宋体" w:hint="eastAsia"/>
          <w:sz w:val="24"/>
          <w:szCs w:val="24"/>
        </w:rPr>
        <w:t>分层开挖放坡坡度为</w:t>
      </w:r>
      <w:r w:rsidRPr="00050F2B">
        <w:rPr>
          <w:rFonts w:ascii="宋体" w:hAnsi="宋体" w:hint="eastAsia"/>
          <w:sz w:val="24"/>
          <w:szCs w:val="24"/>
        </w:rPr>
        <w:t>1</w:t>
      </w:r>
      <w:r w:rsidRPr="00050F2B">
        <w:rPr>
          <w:rFonts w:ascii="宋体" w:hAnsi="宋体" w:hint="eastAsia"/>
          <w:sz w:val="24"/>
          <w:szCs w:val="24"/>
        </w:rPr>
        <w:t>：</w:t>
      </w:r>
      <w:r w:rsidRPr="00050F2B">
        <w:rPr>
          <w:rFonts w:ascii="宋体" w:hAnsi="宋体" w:hint="eastAsia"/>
          <w:sz w:val="24"/>
          <w:szCs w:val="24"/>
        </w:rPr>
        <w:t>2.5</w:t>
      </w:r>
      <w:r w:rsidRPr="00050F2B">
        <w:rPr>
          <w:rFonts w:ascii="宋体" w:hAnsi="宋体" w:hint="eastAsia"/>
          <w:sz w:val="24"/>
          <w:szCs w:val="24"/>
        </w:rPr>
        <w:t>，层与层之间设置</w:t>
      </w:r>
      <w:r>
        <w:rPr>
          <w:rFonts w:ascii="宋体" w:hAnsi="宋体" w:hint="eastAsia"/>
          <w:sz w:val="24"/>
          <w:szCs w:val="24"/>
        </w:rPr>
        <w:t>歇止</w:t>
      </w:r>
      <w:r w:rsidRPr="00050F2B">
        <w:rPr>
          <w:rFonts w:ascii="宋体" w:hAnsi="宋体" w:hint="eastAsia"/>
          <w:sz w:val="24"/>
          <w:szCs w:val="24"/>
        </w:rPr>
        <w:t>平台，平台宽度不小于</w:t>
      </w:r>
      <w:smartTag w:uri="urn:schemas-microsoft-com:office:smarttags" w:element="chmetcnv">
        <w:smartTagPr>
          <w:attr w:name="HasSpace" w:val="False"/>
          <w:attr w:name="Negative" w:val="False"/>
          <w:attr w:name="NumberType" w:val="1"/>
          <w:attr w:name="SourceValue" w:val="3"/>
          <w:attr w:name="TCSC" w:val="0"/>
          <w:attr w:name="UnitName" w:val="m"/>
        </w:smartTagPr>
        <w:r w:rsidRPr="00050F2B">
          <w:rPr>
            <w:rFonts w:ascii="宋体" w:hAnsi="宋体" w:hint="eastAsia"/>
            <w:sz w:val="24"/>
            <w:szCs w:val="24"/>
          </w:rPr>
          <w:t>3</w:t>
        </w:r>
        <w:r>
          <w:rPr>
            <w:rFonts w:ascii="宋体" w:hAnsi="宋体" w:hint="eastAsia"/>
            <w:sz w:val="24"/>
            <w:szCs w:val="24"/>
          </w:rPr>
          <w:t>.0</w:t>
        </w:r>
        <w:r w:rsidRPr="00050F2B">
          <w:rPr>
            <w:rFonts w:ascii="宋体" w:hAnsi="宋体" w:hint="eastAsia"/>
            <w:sz w:val="24"/>
            <w:szCs w:val="24"/>
          </w:rPr>
          <w:t>m</w:t>
        </w:r>
      </w:smartTag>
      <w:r w:rsidRPr="00050F2B">
        <w:rPr>
          <w:rFonts w:ascii="宋体" w:hAnsi="宋体" w:hint="eastAsia"/>
          <w:sz w:val="24"/>
          <w:szCs w:val="24"/>
        </w:rPr>
        <w:t>。放坡的</w:t>
      </w:r>
      <w:r>
        <w:rPr>
          <w:rFonts w:ascii="宋体" w:hAnsi="宋体" w:hint="eastAsia"/>
          <w:sz w:val="24"/>
          <w:szCs w:val="24"/>
        </w:rPr>
        <w:t>综合坡</w:t>
      </w:r>
      <w:r w:rsidRPr="00050F2B">
        <w:rPr>
          <w:rFonts w:ascii="宋体" w:hAnsi="宋体" w:hint="eastAsia"/>
          <w:sz w:val="24"/>
          <w:szCs w:val="24"/>
        </w:rPr>
        <w:t>比为</w:t>
      </w:r>
      <w:r>
        <w:rPr>
          <w:rFonts w:ascii="宋体" w:hAnsi="宋体" w:hint="eastAsia"/>
          <w:sz w:val="24"/>
          <w:szCs w:val="24"/>
        </w:rPr>
        <w:t>不小于</w:t>
      </w:r>
      <w:r w:rsidRPr="00050F2B">
        <w:rPr>
          <w:rFonts w:ascii="宋体" w:hAnsi="宋体" w:hint="eastAsia"/>
          <w:sz w:val="24"/>
          <w:szCs w:val="24"/>
        </w:rPr>
        <w:t>1</w:t>
      </w:r>
      <w:r w:rsidRPr="00050F2B">
        <w:rPr>
          <w:rFonts w:ascii="宋体" w:hAnsi="宋体" w:hint="eastAsia"/>
          <w:sz w:val="24"/>
          <w:szCs w:val="24"/>
        </w:rPr>
        <w:t>：</w:t>
      </w:r>
      <w:r w:rsidRPr="00050F2B">
        <w:rPr>
          <w:rFonts w:ascii="宋体" w:hAnsi="宋体" w:hint="eastAsia"/>
          <w:sz w:val="24"/>
          <w:szCs w:val="24"/>
        </w:rPr>
        <w:t>4</w:t>
      </w:r>
      <w:r>
        <w:rPr>
          <w:rFonts w:ascii="宋体" w:hAnsi="宋体" w:hint="eastAsia"/>
          <w:sz w:val="24"/>
          <w:szCs w:val="24"/>
        </w:rPr>
        <w:t>；</w:t>
      </w:r>
    </w:p>
    <w:p w:rsidR="00047ECD" w:rsidRPr="00050F2B" w:rsidP="00047ECD">
      <w:pPr>
        <w:pStyle w:val="Normal0"/>
        <w:spacing w:line="360" w:lineRule="auto"/>
        <w:ind w:firstLine="538" w:firstLineChars="224"/>
        <w:rPr>
          <w:rFonts w:ascii="宋体" w:hAnsi="宋体"/>
          <w:sz w:val="24"/>
          <w:szCs w:val="24"/>
        </w:rPr>
      </w:pPr>
      <w:r>
        <w:rPr>
          <w:rFonts w:ascii="宋体" w:hAnsi="宋体"/>
          <w:sz w:val="24"/>
          <w:szCs w:val="24"/>
        </w:rPr>
        <w:t>⑵</w:t>
      </w:r>
      <w:r>
        <w:rPr>
          <w:rFonts w:ascii="宋体" w:hAnsi="宋体" w:hint="eastAsia"/>
          <w:sz w:val="24"/>
          <w:szCs w:val="24"/>
        </w:rPr>
        <w:t xml:space="preserve"> </w:t>
      </w:r>
      <w:r w:rsidRPr="00050F2B">
        <w:rPr>
          <w:rFonts w:ascii="宋体" w:hAnsi="宋体" w:hint="eastAsia"/>
          <w:sz w:val="24"/>
          <w:szCs w:val="24"/>
        </w:rPr>
        <w:t>开挖时预先在基坑四周设置排水</w:t>
      </w:r>
      <w:r>
        <w:rPr>
          <w:rFonts w:ascii="宋体" w:hAnsi="宋体" w:hint="eastAsia"/>
          <w:sz w:val="24"/>
          <w:szCs w:val="24"/>
        </w:rPr>
        <w:t>盲沟、</w:t>
      </w:r>
      <w:r w:rsidRPr="00050F2B">
        <w:rPr>
          <w:rFonts w:ascii="宋体" w:hAnsi="宋体" w:hint="eastAsia"/>
          <w:sz w:val="24"/>
          <w:szCs w:val="24"/>
        </w:rPr>
        <w:t>截水</w:t>
      </w:r>
      <w:r>
        <w:rPr>
          <w:rFonts w:ascii="宋体" w:hAnsi="宋体" w:hint="eastAsia"/>
          <w:sz w:val="24"/>
          <w:szCs w:val="24"/>
        </w:rPr>
        <w:t>坝等</w:t>
      </w:r>
      <w:r w:rsidRPr="00050F2B">
        <w:rPr>
          <w:rFonts w:ascii="宋体" w:hAnsi="宋体" w:hint="eastAsia"/>
          <w:sz w:val="24"/>
          <w:szCs w:val="24"/>
        </w:rPr>
        <w:t>措施，防止地表水流入基坑。</w:t>
      </w:r>
    </w:p>
    <w:p w:rsidR="00047ECD" w:rsidRPr="00050F2B" w:rsidP="00047ECD">
      <w:pPr>
        <w:pStyle w:val="Normal0"/>
        <w:spacing w:line="360" w:lineRule="auto"/>
        <w:ind w:firstLine="538" w:firstLineChars="224"/>
        <w:rPr>
          <w:rFonts w:ascii="宋体" w:hAnsi="宋体"/>
          <w:sz w:val="24"/>
          <w:szCs w:val="24"/>
        </w:rPr>
      </w:pPr>
      <w:r>
        <w:rPr>
          <w:rFonts w:ascii="宋体" w:hAnsi="宋体"/>
          <w:sz w:val="24"/>
          <w:szCs w:val="24"/>
        </w:rPr>
        <w:t>⑶</w:t>
      </w:r>
      <w:r>
        <w:rPr>
          <w:rFonts w:ascii="宋体" w:hAnsi="宋体" w:hint="eastAsia"/>
          <w:sz w:val="24"/>
          <w:szCs w:val="24"/>
        </w:rPr>
        <w:t xml:space="preserve"> </w:t>
      </w:r>
      <w:r w:rsidRPr="00050F2B">
        <w:rPr>
          <w:rFonts w:ascii="宋体" w:hAnsi="宋体" w:hint="eastAsia"/>
          <w:sz w:val="24"/>
          <w:szCs w:val="24"/>
        </w:rPr>
        <w:t>在坡</w:t>
      </w:r>
      <w:r>
        <w:rPr>
          <w:rFonts w:ascii="宋体" w:hAnsi="宋体" w:hint="eastAsia"/>
          <w:sz w:val="24"/>
          <w:szCs w:val="24"/>
        </w:rPr>
        <w:t>底</w:t>
      </w:r>
      <w:r w:rsidRPr="00050F2B">
        <w:rPr>
          <w:rFonts w:ascii="宋体" w:hAnsi="宋体" w:hint="eastAsia"/>
          <w:sz w:val="24"/>
          <w:szCs w:val="24"/>
        </w:rPr>
        <w:t>与坡角处设置排水沟和集水井及时用水泵抽水</w:t>
      </w:r>
      <w:r>
        <w:rPr>
          <w:rFonts w:ascii="宋体" w:hAnsi="宋体" w:hint="eastAsia"/>
          <w:sz w:val="24"/>
          <w:szCs w:val="24"/>
        </w:rPr>
        <w:t>，</w:t>
      </w:r>
      <w:r w:rsidRPr="00050F2B">
        <w:rPr>
          <w:rFonts w:ascii="宋体" w:hAnsi="宋体" w:hint="eastAsia"/>
          <w:sz w:val="24"/>
          <w:szCs w:val="24"/>
        </w:rPr>
        <w:t>集水井和基坑围护墙内侧距离应大于</w:t>
      </w:r>
      <w:r w:rsidRPr="00050F2B">
        <w:rPr>
          <w:rFonts w:ascii="宋体" w:hAnsi="宋体" w:hint="eastAsia"/>
          <w:sz w:val="24"/>
          <w:szCs w:val="24"/>
        </w:rPr>
        <w:t>1/4</w:t>
      </w:r>
      <w:r w:rsidRPr="00050F2B">
        <w:rPr>
          <w:rFonts w:ascii="宋体" w:hAnsi="宋体" w:hint="eastAsia"/>
          <w:sz w:val="24"/>
          <w:szCs w:val="24"/>
        </w:rPr>
        <w:t>基坑开挖宽度。</w:t>
      </w:r>
    </w:p>
    <w:p w:rsidR="00047ECD" w:rsidRPr="00050F2B" w:rsidP="00047ECD">
      <w:pPr>
        <w:pStyle w:val="Normal0"/>
        <w:spacing w:line="360" w:lineRule="auto"/>
        <w:ind w:firstLine="538" w:firstLineChars="224"/>
        <w:rPr>
          <w:rFonts w:ascii="宋体" w:hAnsi="宋体"/>
          <w:sz w:val="24"/>
          <w:szCs w:val="24"/>
        </w:rPr>
        <w:sectPr w:rsidSect="00047ECD">
          <w:type w:val="nextPage"/>
          <w:pgSz w:w="11907" w:h="16840" w:code="9"/>
          <w:pgMar w:top="1418" w:right="1134" w:bottom="1418" w:left="1701" w:header="851" w:footer="851" w:gutter="0"/>
          <w:pgNumType w:start="18"/>
          <w:cols w:space="425"/>
          <w:titlePg w:val="0"/>
          <w:docGrid w:linePitch="312"/>
        </w:sectPr>
      </w:pPr>
      <w:r>
        <w:rPr>
          <w:rFonts w:ascii="宋体" w:hAnsi="宋体"/>
          <w:sz w:val="24"/>
          <w:szCs w:val="24"/>
        </w:rPr>
        <w:t>⑷</w:t>
      </w:r>
      <w:r>
        <w:rPr>
          <w:rFonts w:ascii="宋体" w:hAnsi="宋体" w:hint="eastAsia"/>
          <w:sz w:val="24"/>
          <w:szCs w:val="24"/>
        </w:rPr>
        <w:t xml:space="preserve"> </w:t>
      </w:r>
      <w:r w:rsidRPr="00050F2B">
        <w:rPr>
          <w:rFonts w:ascii="宋体" w:hAnsi="宋体" w:hint="eastAsia"/>
          <w:sz w:val="24"/>
          <w:szCs w:val="24"/>
        </w:rPr>
        <w:t>雨天施工，在土坡上覆盖彩条布，让水直接流入排水沟以避免大量水渗入土中，防止基坑发生浸泡现象。</w:t>
      </w:r>
    </w:p>
    <w:p w:rsidR="00047ECD" w:rsidP="00047ECD">
      <w:pPr>
        <w:pStyle w:val="Normal0"/>
        <w:spacing w:line="360" w:lineRule="auto"/>
        <w:ind w:firstLine="538" w:firstLineChars="224"/>
        <w:rPr>
          <w:rFonts w:ascii="宋体" w:hAnsi="宋体"/>
          <w:sz w:val="24"/>
          <w:szCs w:val="24"/>
        </w:rPr>
      </w:pPr>
      <w:r>
        <w:rPr>
          <w:rFonts w:ascii="宋体" w:hAnsi="宋体"/>
          <w:sz w:val="24"/>
          <w:szCs w:val="24"/>
        </w:rPr>
        <w:t>⑸</w:t>
      </w:r>
      <w:r>
        <w:rPr>
          <w:rFonts w:ascii="宋体" w:hAnsi="宋体" w:hint="eastAsia"/>
          <w:sz w:val="24"/>
          <w:szCs w:val="24"/>
        </w:rPr>
        <w:t xml:space="preserve"> </w:t>
      </w:r>
      <w:r w:rsidRPr="00050F2B">
        <w:rPr>
          <w:rFonts w:ascii="宋体" w:hAnsi="宋体" w:hint="eastAsia"/>
          <w:sz w:val="24"/>
          <w:szCs w:val="24"/>
        </w:rPr>
        <w:t>暂不开挖的纵坡坡面应整平夯实后施作一层钢丝网</w:t>
      </w:r>
      <w:r>
        <w:rPr>
          <w:rFonts w:ascii="宋体" w:hAnsi="宋体" w:hint="eastAsia"/>
          <w:sz w:val="24"/>
          <w:szCs w:val="24"/>
        </w:rPr>
        <w:t>片细石混凝土</w:t>
      </w:r>
      <w:r w:rsidRPr="00050F2B">
        <w:rPr>
          <w:rFonts w:ascii="宋体" w:hAnsi="宋体" w:hint="eastAsia"/>
          <w:sz w:val="24"/>
          <w:szCs w:val="24"/>
        </w:rPr>
        <w:t>保护层，厚度不小于</w:t>
      </w:r>
      <w:smartTag w:uri="urn:schemas-microsoft-com:office:smarttags" w:element="chmetcnv">
        <w:smartTagPr>
          <w:attr w:name="HasSpace" w:val="False"/>
          <w:attr w:name="Negative" w:val="False"/>
          <w:attr w:name="NumberType" w:val="1"/>
          <w:attr w:name="SourceValue" w:val="50"/>
          <w:attr w:name="TCSC" w:val="0"/>
          <w:attr w:name="UnitName" w:val="mm"/>
        </w:smartTagPr>
        <w:r>
          <w:rPr>
            <w:rFonts w:ascii="宋体" w:hAnsi="宋体" w:hint="eastAsia"/>
            <w:sz w:val="24"/>
            <w:szCs w:val="24"/>
          </w:rPr>
          <w:t>50m</w:t>
        </w:r>
        <w:r w:rsidRPr="00050F2B">
          <w:rPr>
            <w:rFonts w:ascii="宋体" w:hAnsi="宋体"/>
            <w:sz w:val="24"/>
            <w:szCs w:val="24"/>
          </w:rPr>
          <w:t>m</w:t>
        </w:r>
      </w:smartTag>
      <w:r w:rsidRPr="00050F2B">
        <w:rPr>
          <w:rFonts w:ascii="宋体" w:hAnsi="宋体" w:hint="eastAsia"/>
          <w:sz w:val="24"/>
          <w:szCs w:val="24"/>
        </w:rPr>
        <w:t>。施工中做好坡面、坡顶的封闭与排水，加强坡面的位移、沉降监测，严防纵坡失稳。</w:t>
      </w:r>
    </w:p>
    <w:p w:rsidR="00047ECD" w:rsidRPr="00050F2B" w:rsidP="00047ECD">
      <w:pPr>
        <w:pStyle w:val="Normal0"/>
        <w:spacing w:line="360" w:lineRule="auto"/>
        <w:ind w:firstLine="538" w:firstLineChars="224"/>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0654B2">
          <w:rPr>
            <w:rFonts w:ascii="宋体" w:hAnsi="宋体" w:hint="eastAsia"/>
            <w:b/>
            <w:sz w:val="24"/>
            <w:szCs w:val="24"/>
          </w:rPr>
          <w:t>.</w:t>
        </w:r>
        <w:r>
          <w:rPr>
            <w:rFonts w:ascii="宋体" w:hAnsi="宋体" w:hint="eastAsia"/>
            <w:b/>
            <w:sz w:val="24"/>
            <w:szCs w:val="24"/>
          </w:rPr>
          <w:t>6</w:t>
        </w:r>
        <w:r w:rsidRPr="000654B2">
          <w:rPr>
            <w:rFonts w:ascii="宋体" w:hAnsi="宋体" w:hint="eastAsia"/>
            <w:b/>
            <w:sz w:val="24"/>
            <w:szCs w:val="24"/>
          </w:rPr>
          <w:t>.1</w:t>
        </w:r>
      </w:smartTag>
      <w:r w:rsidRPr="000654B2">
        <w:rPr>
          <w:rFonts w:ascii="宋体" w:hAnsi="宋体" w:hint="eastAsia"/>
          <w:b/>
          <w:sz w:val="24"/>
          <w:szCs w:val="24"/>
        </w:rPr>
        <w:t>.</w:t>
      </w:r>
      <w:r>
        <w:rPr>
          <w:rFonts w:ascii="宋体" w:hAnsi="宋体" w:hint="eastAsia"/>
          <w:b/>
          <w:sz w:val="24"/>
          <w:szCs w:val="24"/>
        </w:rPr>
        <w:t>6</w:t>
      </w:r>
      <w:r w:rsidRPr="000654B2">
        <w:rPr>
          <w:rFonts w:ascii="宋体" w:hAnsi="宋体" w:hint="eastAsia"/>
          <w:b/>
          <w:sz w:val="24"/>
          <w:szCs w:val="24"/>
        </w:rPr>
        <w:t>土方开挖安全质量保证措施</w:t>
      </w:r>
    </w:p>
    <w:p w:rsidR="00047ECD" w:rsidRPr="00050F2B" w:rsidP="00047ECD">
      <w:pPr>
        <w:pStyle w:val="Normal0"/>
        <w:spacing w:line="360" w:lineRule="auto"/>
        <w:ind w:firstLine="538" w:firstLineChars="224"/>
        <w:rPr>
          <w:rFonts w:ascii="宋体" w:hAnsi="宋体"/>
          <w:sz w:val="24"/>
          <w:szCs w:val="24"/>
        </w:rPr>
      </w:pPr>
      <w:r>
        <w:rPr>
          <w:rFonts w:ascii="宋体" w:hAnsi="宋体"/>
          <w:sz w:val="24"/>
          <w:szCs w:val="24"/>
        </w:rPr>
        <w:t>⑴</w:t>
      </w:r>
      <w:r>
        <w:rPr>
          <w:rFonts w:ascii="宋体" w:hAnsi="宋体" w:hint="eastAsia"/>
          <w:sz w:val="24"/>
          <w:szCs w:val="24"/>
        </w:rPr>
        <w:t xml:space="preserve"> </w:t>
      </w:r>
      <w:r w:rsidRPr="00BA32A2">
        <w:rPr>
          <w:rFonts w:ascii="宋体" w:hAnsi="宋体" w:hint="eastAsia"/>
          <w:sz w:val="24"/>
          <w:szCs w:val="24"/>
        </w:rPr>
        <w:t>施工中加强指挥严禁机械碰撞工程桩、立柱</w:t>
      </w:r>
      <w:r>
        <w:rPr>
          <w:rFonts w:ascii="宋体" w:hAnsi="宋体" w:hint="eastAsia"/>
          <w:sz w:val="24"/>
          <w:szCs w:val="24"/>
        </w:rPr>
        <w:t>和</w:t>
      </w:r>
      <w:r w:rsidRPr="00BA32A2">
        <w:rPr>
          <w:rFonts w:ascii="宋体" w:hAnsi="宋体" w:hint="eastAsia"/>
          <w:sz w:val="24"/>
          <w:szCs w:val="24"/>
        </w:rPr>
        <w:t>井点管</w:t>
      </w:r>
      <w:r>
        <w:rPr>
          <w:rFonts w:ascii="宋体" w:hAnsi="宋体" w:hint="eastAsia"/>
          <w:sz w:val="24"/>
          <w:szCs w:val="24"/>
        </w:rPr>
        <w:t>，</w:t>
      </w:r>
      <w:r w:rsidRPr="00BA32A2">
        <w:rPr>
          <w:rFonts w:ascii="宋体" w:hAnsi="宋体" w:hint="eastAsia"/>
          <w:sz w:val="24"/>
          <w:szCs w:val="24"/>
        </w:rPr>
        <w:t>工程桩、立柱</w:t>
      </w:r>
      <w:r>
        <w:rPr>
          <w:rFonts w:ascii="宋体" w:hAnsi="宋体" w:hint="eastAsia"/>
          <w:sz w:val="24"/>
          <w:szCs w:val="24"/>
        </w:rPr>
        <w:t>和</w:t>
      </w:r>
      <w:r w:rsidRPr="00BA32A2">
        <w:rPr>
          <w:rFonts w:ascii="宋体" w:hAnsi="宋体" w:hint="eastAsia"/>
          <w:sz w:val="24"/>
          <w:szCs w:val="24"/>
        </w:rPr>
        <w:t>井点管等周围的土方，机械无法作业，用人工清理到挖</w:t>
      </w:r>
      <w:r>
        <w:rPr>
          <w:rFonts w:ascii="宋体" w:hAnsi="宋体" w:hint="eastAsia"/>
          <w:sz w:val="24"/>
          <w:szCs w:val="24"/>
        </w:rPr>
        <w:t>土</w:t>
      </w:r>
      <w:r w:rsidRPr="00BA32A2">
        <w:rPr>
          <w:rFonts w:ascii="宋体" w:hAnsi="宋体" w:hint="eastAsia"/>
          <w:sz w:val="24"/>
          <w:szCs w:val="24"/>
        </w:rPr>
        <w:t>机工作范围内</w:t>
      </w:r>
      <w:r>
        <w:rPr>
          <w:rFonts w:ascii="宋体" w:hAnsi="宋体" w:hint="eastAsia"/>
          <w:sz w:val="24"/>
          <w:szCs w:val="24"/>
        </w:rPr>
        <w:t>。</w:t>
      </w:r>
    </w:p>
    <w:p w:rsidR="00047ECD" w:rsidRPr="00050F2B" w:rsidP="00047ECD">
      <w:pPr>
        <w:pStyle w:val="Normal0"/>
        <w:spacing w:line="360" w:lineRule="auto"/>
        <w:ind w:firstLine="538" w:firstLineChars="224"/>
        <w:rPr>
          <w:rFonts w:ascii="宋体" w:hAnsi="宋体"/>
          <w:sz w:val="24"/>
          <w:szCs w:val="24"/>
        </w:rPr>
      </w:pPr>
      <w:r>
        <w:rPr>
          <w:rFonts w:ascii="宋体" w:hAnsi="宋体"/>
          <w:sz w:val="24"/>
          <w:szCs w:val="24"/>
        </w:rPr>
        <w:t>⑵</w:t>
      </w:r>
      <w:r>
        <w:rPr>
          <w:rFonts w:ascii="宋体" w:hAnsi="宋体" w:hint="eastAsia"/>
          <w:sz w:val="24"/>
          <w:szCs w:val="24"/>
        </w:rPr>
        <w:t xml:space="preserve"> </w:t>
      </w:r>
      <w:r w:rsidRPr="00050F2B">
        <w:rPr>
          <w:rFonts w:ascii="宋体" w:hAnsi="宋体" w:hint="eastAsia"/>
          <w:sz w:val="24"/>
          <w:szCs w:val="24"/>
        </w:rPr>
        <w:t>每层土方开挖前，必须把地下水位降到坑底标高以下</w:t>
      </w:r>
      <w:smartTag w:uri="urn:schemas-microsoft-com:office:smarttags" w:element="chmetcnv">
        <w:smartTagPr>
          <w:attr w:name="HasSpace" w:val="False"/>
          <w:attr w:name="Negative" w:val="False"/>
          <w:attr w:name="NumberType" w:val="1"/>
          <w:attr w:name="SourceValue" w:val="3"/>
          <w:attr w:name="TCSC" w:val="0"/>
          <w:attr w:name="UnitName" w:val="m"/>
        </w:smartTagPr>
        <w:r>
          <w:rPr>
            <w:rFonts w:ascii="宋体" w:hAnsi="宋体" w:hint="eastAsia"/>
            <w:sz w:val="24"/>
            <w:szCs w:val="24"/>
          </w:rPr>
          <w:t>3.0</w:t>
        </w:r>
        <w:r w:rsidRPr="00050F2B">
          <w:rPr>
            <w:rFonts w:ascii="宋体" w:hAnsi="宋体" w:hint="eastAsia"/>
            <w:sz w:val="24"/>
            <w:szCs w:val="24"/>
          </w:rPr>
          <w:t>m</w:t>
        </w:r>
      </w:smartTag>
      <w:r w:rsidRPr="00050F2B">
        <w:rPr>
          <w:rFonts w:ascii="宋体" w:hAnsi="宋体" w:hint="eastAsia"/>
          <w:sz w:val="24"/>
          <w:szCs w:val="24"/>
        </w:rPr>
        <w:t>。为便于基坑开挖和减少围护结构在开挖中变形，基坑内应设置深井降水，降水井点应在开挖土方前</w:t>
      </w:r>
      <w:r w:rsidRPr="00050F2B">
        <w:rPr>
          <w:rFonts w:ascii="宋体" w:hAnsi="宋体" w:hint="eastAsia"/>
          <w:sz w:val="24"/>
          <w:szCs w:val="24"/>
        </w:rPr>
        <w:t>2</w:t>
      </w:r>
      <w:r>
        <w:rPr>
          <w:rFonts w:ascii="宋体" w:hAnsi="宋体" w:hint="eastAsia"/>
          <w:sz w:val="24"/>
          <w:szCs w:val="24"/>
        </w:rPr>
        <w:t>8</w:t>
      </w:r>
      <w:r w:rsidRPr="00050F2B">
        <w:rPr>
          <w:rFonts w:ascii="宋体" w:hAnsi="宋体" w:hint="eastAsia"/>
          <w:sz w:val="24"/>
          <w:szCs w:val="24"/>
        </w:rPr>
        <w:t>天内完成布设并开始降水。基坑内降水应进行坑内、外地下水位观测，开挖过程中定时测量检查降水深度，若发现基坑外地下水位受坑内降水影响，则应采取有效的措施防止影响周围的环境。要合理使用井点降水，在临近保护对象附近一定要形成封闭的隔水帷幕才能开始降水。</w:t>
      </w:r>
    </w:p>
    <w:p w:rsidR="00047ECD" w:rsidRPr="00050F2B" w:rsidP="00047ECD">
      <w:pPr>
        <w:pStyle w:val="Normal0"/>
        <w:spacing w:line="360" w:lineRule="auto"/>
        <w:ind w:firstLine="538" w:firstLineChars="224"/>
        <w:rPr>
          <w:rFonts w:ascii="宋体" w:hAnsi="宋体"/>
          <w:sz w:val="24"/>
          <w:szCs w:val="24"/>
        </w:rPr>
      </w:pPr>
      <w:r>
        <w:rPr>
          <w:rFonts w:ascii="宋体" w:hAnsi="宋体"/>
          <w:sz w:val="24"/>
          <w:szCs w:val="24"/>
        </w:rPr>
        <w:t>⑶</w:t>
      </w:r>
      <w:r>
        <w:rPr>
          <w:rFonts w:ascii="宋体" w:hAnsi="宋体" w:hint="eastAsia"/>
          <w:sz w:val="24"/>
          <w:szCs w:val="24"/>
        </w:rPr>
        <w:t xml:space="preserve"> </w:t>
      </w:r>
      <w:r w:rsidRPr="00050F2B">
        <w:rPr>
          <w:rFonts w:ascii="宋体" w:hAnsi="宋体" w:hint="eastAsia"/>
          <w:sz w:val="24"/>
          <w:szCs w:val="24"/>
        </w:rPr>
        <w:t>土方开挖必须根据设计的规定进行，基坑开挖过程中</w:t>
      </w:r>
      <w:r w:rsidRPr="00050F2B">
        <w:rPr>
          <w:rFonts w:ascii="宋体" w:hAnsi="宋体" w:hint="eastAsia"/>
          <w:sz w:val="24"/>
          <w:szCs w:val="24"/>
        </w:rPr>
        <w:t>及时安装支撑，施加预应力，确保基坑的开挖安全。</w:t>
      </w:r>
      <w:r w:rsidRPr="00050F2B">
        <w:rPr>
          <w:rFonts w:ascii="宋体" w:hAnsi="宋体" w:hint="eastAsia"/>
          <w:sz w:val="24"/>
          <w:szCs w:val="24"/>
        </w:rPr>
        <w:t xml:space="preserve"> </w:t>
      </w:r>
    </w:p>
    <w:p w:rsidR="00047ECD" w:rsidRPr="00050F2B" w:rsidP="00047ECD">
      <w:pPr>
        <w:pStyle w:val="Normal0"/>
        <w:spacing w:line="360" w:lineRule="auto"/>
        <w:ind w:firstLine="538" w:firstLineChars="224"/>
        <w:rPr>
          <w:rFonts w:ascii="宋体" w:hAnsi="宋体"/>
          <w:sz w:val="24"/>
          <w:szCs w:val="24"/>
        </w:rPr>
      </w:pPr>
      <w:r>
        <w:rPr>
          <w:rFonts w:ascii="宋体" w:hAnsi="宋体"/>
          <w:sz w:val="24"/>
          <w:szCs w:val="24"/>
        </w:rPr>
        <w:t>⑷</w:t>
      </w:r>
      <w:r>
        <w:rPr>
          <w:rFonts w:ascii="宋体" w:hAnsi="宋体" w:hint="eastAsia"/>
          <w:sz w:val="24"/>
          <w:szCs w:val="24"/>
        </w:rPr>
        <w:t xml:space="preserve"> </w:t>
      </w:r>
      <w:r w:rsidRPr="00050F2B">
        <w:rPr>
          <w:rFonts w:ascii="宋体" w:hAnsi="宋体" w:hint="eastAsia"/>
          <w:sz w:val="24"/>
          <w:szCs w:val="24"/>
        </w:rPr>
        <w:t>在开挖过程中，对地下墙接缝或墙体上出现渗漏水现象要及时封堵，严防小股流砂引起地面沉陷，导致地下墙支护结构失稳。</w:t>
      </w:r>
    </w:p>
    <w:p w:rsidR="00047ECD" w:rsidRPr="00050F2B" w:rsidP="00047ECD">
      <w:pPr>
        <w:pStyle w:val="Normal0"/>
        <w:spacing w:line="360" w:lineRule="auto"/>
        <w:ind w:firstLine="538" w:firstLineChars="224"/>
        <w:rPr>
          <w:rFonts w:ascii="宋体" w:hAnsi="宋体"/>
          <w:sz w:val="24"/>
          <w:szCs w:val="24"/>
        </w:rPr>
      </w:pPr>
      <w:r>
        <w:rPr>
          <w:rFonts w:ascii="宋体" w:hAnsi="宋体"/>
          <w:sz w:val="24"/>
          <w:szCs w:val="24"/>
        </w:rPr>
        <w:t>⑸</w:t>
      </w:r>
      <w:r>
        <w:rPr>
          <w:rFonts w:ascii="宋体" w:hAnsi="宋体" w:hint="eastAsia"/>
          <w:sz w:val="24"/>
          <w:szCs w:val="24"/>
        </w:rPr>
        <w:t xml:space="preserve"> </w:t>
      </w:r>
      <w:r w:rsidRPr="00050F2B">
        <w:rPr>
          <w:rFonts w:ascii="宋体" w:hAnsi="宋体" w:hint="eastAsia"/>
          <w:sz w:val="24"/>
          <w:szCs w:val="24"/>
        </w:rPr>
        <w:t>挖土时</w:t>
      </w:r>
      <w:r>
        <w:rPr>
          <w:rFonts w:ascii="宋体" w:hAnsi="宋体" w:hint="eastAsia"/>
          <w:sz w:val="24"/>
          <w:szCs w:val="24"/>
        </w:rPr>
        <w:t>防止超挖，随时测量挖土标高，严格控制土方开挖相邻区的土方高差，</w:t>
      </w:r>
      <w:r w:rsidRPr="00050F2B">
        <w:rPr>
          <w:rFonts w:ascii="宋体" w:hAnsi="宋体" w:hint="eastAsia"/>
          <w:sz w:val="24"/>
          <w:szCs w:val="24"/>
        </w:rPr>
        <w:t>开挖接近基坑底</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050F2B">
          <w:rPr>
            <w:rFonts w:ascii="宋体" w:hAnsi="宋体" w:hint="eastAsia"/>
            <w:sz w:val="24"/>
            <w:szCs w:val="24"/>
          </w:rPr>
          <w:t>300</w:t>
        </w:r>
        <w:r w:rsidRPr="00050F2B">
          <w:rPr>
            <w:rFonts w:ascii="宋体" w:hAnsi="宋体"/>
            <w:sz w:val="24"/>
            <w:szCs w:val="24"/>
          </w:rPr>
          <w:t>mm</w:t>
        </w:r>
      </w:smartTag>
      <w:r w:rsidRPr="00050F2B">
        <w:rPr>
          <w:rFonts w:ascii="宋体" w:hAnsi="宋体" w:hint="eastAsia"/>
          <w:sz w:val="24"/>
          <w:szCs w:val="24"/>
        </w:rPr>
        <w:t>时应配合人工清底，不得超挖或扰动基底土。局部洼坑应用砂土填实至设计标高。机械挖土时必须事先垫好路基钢板，防止机械设备陷在泥土中。</w:t>
      </w:r>
    </w:p>
    <w:p w:rsidR="00047ECD" w:rsidRPr="00BA32A2" w:rsidP="00047ECD">
      <w:pPr>
        <w:pStyle w:val="Normal0"/>
        <w:spacing w:line="360" w:lineRule="auto"/>
        <w:ind w:firstLine="538" w:firstLineChars="224"/>
        <w:rPr>
          <w:rFonts w:ascii="宋体" w:hAnsi="宋体"/>
          <w:sz w:val="24"/>
          <w:szCs w:val="24"/>
        </w:rPr>
      </w:pPr>
      <w:r>
        <w:rPr>
          <w:rFonts w:ascii="宋体" w:hAnsi="宋体"/>
          <w:sz w:val="24"/>
          <w:szCs w:val="24"/>
        </w:rPr>
        <w:t>⑹</w:t>
      </w:r>
      <w:r w:rsidRPr="00BA32A2">
        <w:rPr>
          <w:rFonts w:ascii="宋体" w:hAnsi="宋体" w:hint="eastAsia"/>
          <w:sz w:val="24"/>
          <w:szCs w:val="24"/>
        </w:rPr>
        <w:t xml:space="preserve"> </w:t>
      </w:r>
      <w:r w:rsidRPr="00BA32A2">
        <w:rPr>
          <w:rFonts w:ascii="宋体" w:hAnsi="宋体" w:hint="eastAsia"/>
          <w:sz w:val="24"/>
          <w:szCs w:val="24"/>
        </w:rPr>
        <w:t>“分层、分块、对称、限时”</w:t>
      </w:r>
      <w:r w:rsidRPr="00BA32A2">
        <w:rPr>
          <w:rFonts w:ascii="宋体" w:hAnsi="宋体" w:hint="eastAsia"/>
          <w:sz w:val="24"/>
          <w:szCs w:val="24"/>
        </w:rPr>
        <w:t>是减少基坑变形和保持稳定的重要措施，施工时统一部署，做到对称开挖，使基坑围护结构受力均匀。强调施工计划的严肃性，按期完成既定的土方计划，不能拖后也不能超前，以免打乱整个施工计划，危及基坑安全。</w:t>
      </w:r>
    </w:p>
    <w:p w:rsidR="00047ECD" w:rsidRPr="00050F2B" w:rsidP="00047ECD">
      <w:pPr>
        <w:pStyle w:val="Normal0"/>
        <w:spacing w:line="360" w:lineRule="auto"/>
        <w:ind w:firstLine="538" w:firstLineChars="224"/>
        <w:rPr>
          <w:rFonts w:ascii="宋体" w:hAnsi="宋体"/>
          <w:sz w:val="24"/>
          <w:szCs w:val="24"/>
        </w:rPr>
      </w:pPr>
      <w:r>
        <w:rPr>
          <w:rFonts w:ascii="宋体" w:hAnsi="宋体"/>
          <w:sz w:val="24"/>
          <w:szCs w:val="24"/>
        </w:rPr>
        <w:t>⑺</w:t>
      </w:r>
      <w:r>
        <w:rPr>
          <w:rFonts w:ascii="宋体" w:hAnsi="宋体" w:hint="eastAsia"/>
          <w:sz w:val="24"/>
          <w:szCs w:val="24"/>
        </w:rPr>
        <w:t xml:space="preserve"> </w:t>
      </w:r>
      <w:r w:rsidRPr="00050F2B">
        <w:rPr>
          <w:rFonts w:ascii="宋体" w:hAnsi="宋体" w:hint="eastAsia"/>
          <w:sz w:val="24"/>
          <w:szCs w:val="24"/>
        </w:rPr>
        <w:t>挖至设计标高后，应立即定位测量坑底的土体回弹过程情况，并确定为保证浇注底板达到设计标高所需额外开挖的土方量。</w:t>
      </w:r>
    </w:p>
    <w:p w:rsidR="00047ECD" w:rsidRPr="00050F2B" w:rsidP="00047ECD">
      <w:pPr>
        <w:pStyle w:val="Normal0"/>
        <w:spacing w:line="360" w:lineRule="auto"/>
        <w:ind w:firstLine="538" w:firstLineChars="224"/>
        <w:rPr>
          <w:rFonts w:ascii="宋体" w:hAnsi="宋体"/>
          <w:sz w:val="24"/>
          <w:szCs w:val="24"/>
        </w:rPr>
      </w:pPr>
      <w:r>
        <w:rPr>
          <w:rFonts w:ascii="宋体" w:hAnsi="宋体"/>
          <w:sz w:val="24"/>
          <w:szCs w:val="24"/>
        </w:rPr>
        <w:t>⑻</w:t>
      </w:r>
      <w:r>
        <w:rPr>
          <w:rFonts w:ascii="宋体" w:hAnsi="宋体" w:hint="eastAsia"/>
          <w:sz w:val="24"/>
          <w:szCs w:val="24"/>
        </w:rPr>
        <w:t xml:space="preserve"> </w:t>
      </w:r>
      <w:r w:rsidRPr="00050F2B">
        <w:rPr>
          <w:rFonts w:ascii="宋体" w:hAnsi="宋体" w:hint="eastAsia"/>
          <w:sz w:val="24"/>
          <w:szCs w:val="24"/>
        </w:rPr>
        <w:t>在开挖到底标高后，必须立刻浇筑混凝土垫层，垫层强度必须满足设计要求，必须规定的时间内浇筑钢筋混凝土底板。</w:t>
      </w:r>
    </w:p>
    <w:p w:rsidR="00047ECD" w:rsidRPr="003F5EE2"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3F5EE2">
          <w:rPr>
            <w:rFonts w:ascii="宋体" w:hAnsi="宋体" w:hint="eastAsia"/>
            <w:b/>
            <w:sz w:val="24"/>
            <w:szCs w:val="24"/>
          </w:rPr>
          <w:t>.</w:t>
        </w:r>
        <w:r>
          <w:rPr>
            <w:rFonts w:ascii="宋体" w:hAnsi="宋体" w:hint="eastAsia"/>
            <w:b/>
            <w:sz w:val="24"/>
            <w:szCs w:val="24"/>
          </w:rPr>
          <w:t>6</w:t>
        </w:r>
        <w:r w:rsidRPr="003F5EE2">
          <w:rPr>
            <w:rFonts w:ascii="宋体" w:hAnsi="宋体" w:hint="eastAsia"/>
            <w:b/>
            <w:sz w:val="24"/>
            <w:szCs w:val="24"/>
          </w:rPr>
          <w:t>.2</w:t>
        </w:r>
      </w:smartTag>
      <w:r w:rsidRPr="003F5EE2">
        <w:rPr>
          <w:rFonts w:ascii="宋体" w:hAnsi="宋体" w:hint="eastAsia"/>
          <w:b/>
          <w:sz w:val="24"/>
          <w:szCs w:val="24"/>
        </w:rPr>
        <w:t>钢支撑安装与拆除</w:t>
      </w:r>
    </w:p>
    <w:p w:rsidR="00047ECD" w:rsidRPr="003F5EE2" w:rsidP="00047ECD">
      <w:pPr>
        <w:pStyle w:val="Normal0"/>
        <w:spacing w:line="360" w:lineRule="auto"/>
        <w:ind w:firstLine="538" w:firstLineChars="224"/>
        <w:rPr>
          <w:rFonts w:ascii="宋体" w:hAnsi="宋体"/>
          <w:sz w:val="24"/>
          <w:szCs w:val="24"/>
        </w:rPr>
        <w:sectPr w:rsidSect="00047ECD">
          <w:type w:val="nextPage"/>
          <w:pgSz w:w="11907" w:h="16840" w:code="9"/>
          <w:pgMar w:top="1418" w:right="1134" w:bottom="1418" w:left="1701" w:header="851" w:footer="851" w:gutter="0"/>
          <w:pgNumType w:start="19"/>
          <w:cols w:space="425"/>
          <w:titlePg w:val="0"/>
          <w:docGrid w:linePitch="312"/>
        </w:sectPr>
      </w:pPr>
      <w:r w:rsidRPr="003F5EE2">
        <w:rPr>
          <w:rFonts w:ascii="宋体" w:hAnsi="宋体" w:hint="eastAsia"/>
          <w:sz w:val="24"/>
          <w:szCs w:val="24"/>
        </w:rPr>
        <w:t>及时安装钢支撑对保持基坑稳定、控制地下连续墙移位变形有着极其重要的</w:t>
      </w:r>
      <w:r w:rsidRPr="003F5EE2">
        <w:rPr>
          <w:rFonts w:ascii="宋体" w:hAnsi="宋体" w:hint="eastAsia"/>
          <w:sz w:val="24"/>
          <w:szCs w:val="24"/>
        </w:rPr>
        <w:t>意义。基坑支撑体系采用钢筋混凝土围檩、钢筋混凝土牛腿和钢支撑，共设二道钢支撑，钢支撑</w:t>
      </w:r>
      <w:r>
        <w:rPr>
          <w:rFonts w:ascii="宋体" w:hAnsi="宋体" w:hint="eastAsia"/>
          <w:sz w:val="24"/>
          <w:szCs w:val="24"/>
        </w:rPr>
        <w:t>采取</w:t>
      </w:r>
      <w:r w:rsidRPr="003F5EE2">
        <w:rPr>
          <w:rFonts w:ascii="宋体" w:hAnsi="宋体" w:hint="eastAsia"/>
          <w:sz w:val="24"/>
          <w:szCs w:val="24"/>
        </w:rPr>
        <w:t>Ф</w:t>
      </w:r>
      <w:r w:rsidRPr="003F5EE2">
        <w:rPr>
          <w:rFonts w:ascii="宋体" w:hAnsi="宋体" w:hint="eastAsia"/>
          <w:sz w:val="24"/>
          <w:szCs w:val="24"/>
        </w:rPr>
        <w:t>609</w:t>
      </w:r>
      <w:r>
        <w:rPr>
          <w:rFonts w:ascii="宋体" w:hAnsi="宋体" w:hint="eastAsia"/>
          <w:sz w:val="24"/>
          <w:szCs w:val="24"/>
        </w:rPr>
        <w:t>×</w:t>
      </w:r>
      <w:smartTag w:uri="urn:schemas-microsoft-com:office:smarttags" w:element="chmetcnv">
        <w:smartTagPr>
          <w:attr w:name="HasSpace" w:val="False"/>
          <w:attr w:name="Negative" w:val="False"/>
          <w:attr w:name="NumberType" w:val="1"/>
          <w:attr w:name="SourceValue" w:val="16"/>
          <w:attr w:name="TCSC" w:val="0"/>
          <w:attr w:name="UnitName" w:val="mm"/>
        </w:smartTagPr>
        <w:r>
          <w:rPr>
            <w:rFonts w:ascii="宋体" w:hAnsi="宋体" w:hint="eastAsia"/>
            <w:sz w:val="24"/>
            <w:szCs w:val="24"/>
          </w:rPr>
          <w:t>16</w:t>
        </w:r>
        <w:r w:rsidRPr="003F5EE2">
          <w:rPr>
            <w:rFonts w:ascii="宋体" w:hAnsi="宋体"/>
            <w:sz w:val="24"/>
            <w:szCs w:val="24"/>
          </w:rPr>
          <w:t>mm</w:t>
        </w:r>
      </w:smartTag>
      <w:r>
        <w:rPr>
          <w:rFonts w:ascii="宋体" w:hAnsi="宋体" w:hint="eastAsia"/>
          <w:sz w:val="24"/>
          <w:szCs w:val="24"/>
        </w:rPr>
        <w:t>钢管</w:t>
      </w:r>
      <w:r w:rsidRPr="003F5EE2">
        <w:rPr>
          <w:rFonts w:ascii="宋体" w:hAnsi="宋体" w:hint="eastAsia"/>
          <w:sz w:val="24"/>
          <w:szCs w:val="24"/>
        </w:rPr>
        <w:t>。</w:t>
      </w:r>
    </w:p>
    <w:p w:rsidR="00047ECD" w:rsidRPr="003F5EE2"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3F5EE2">
          <w:rPr>
            <w:rFonts w:ascii="宋体" w:hAnsi="宋体" w:hint="eastAsia"/>
            <w:b/>
            <w:sz w:val="24"/>
            <w:szCs w:val="24"/>
          </w:rPr>
          <w:t>.</w:t>
        </w:r>
        <w:r>
          <w:rPr>
            <w:rFonts w:ascii="宋体" w:hAnsi="宋体" w:hint="eastAsia"/>
            <w:b/>
            <w:sz w:val="24"/>
            <w:szCs w:val="24"/>
          </w:rPr>
          <w:t>6</w:t>
        </w:r>
        <w:r w:rsidRPr="003F5EE2">
          <w:rPr>
            <w:rFonts w:ascii="宋体" w:hAnsi="宋体" w:hint="eastAsia"/>
            <w:b/>
            <w:sz w:val="24"/>
            <w:szCs w:val="24"/>
          </w:rPr>
          <w:t>.2</w:t>
        </w:r>
      </w:smartTag>
      <w:r w:rsidRPr="003F5EE2">
        <w:rPr>
          <w:rFonts w:ascii="宋体" w:hAnsi="宋体" w:hint="eastAsia"/>
          <w:b/>
          <w:sz w:val="24"/>
          <w:szCs w:val="24"/>
        </w:rPr>
        <w:t>.1</w:t>
      </w:r>
      <w:r w:rsidRPr="003F5EE2">
        <w:rPr>
          <w:rFonts w:ascii="宋体" w:hAnsi="宋体" w:hint="eastAsia"/>
          <w:b/>
          <w:sz w:val="24"/>
          <w:szCs w:val="24"/>
        </w:rPr>
        <w:t>支撑体系施工部署</w:t>
      </w:r>
    </w:p>
    <w:p w:rsidR="00047ECD" w:rsidRPr="003F5EE2" w:rsidP="00047ECD">
      <w:pPr>
        <w:pStyle w:val="Normal0"/>
        <w:spacing w:line="360" w:lineRule="auto"/>
        <w:ind w:firstLine="538" w:firstLineChars="224"/>
        <w:rPr>
          <w:rFonts w:ascii="宋体" w:hAnsi="宋体"/>
          <w:sz w:val="24"/>
          <w:szCs w:val="24"/>
        </w:rPr>
      </w:pPr>
      <w:r w:rsidRPr="003F5EE2">
        <w:rPr>
          <w:rFonts w:ascii="宋体" w:hAnsi="宋体" w:hint="eastAsia"/>
          <w:sz w:val="24"/>
          <w:szCs w:val="24"/>
        </w:rPr>
        <w:t>按设计要求，选择支撑，按整体施工部署，准备支撑，按时空效应理论，安装支撑。</w:t>
      </w:r>
    </w:p>
    <w:p w:rsidR="00047ECD" w:rsidRPr="003F5EE2"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3F5EE2">
          <w:rPr>
            <w:rFonts w:ascii="宋体" w:hAnsi="宋体" w:hint="eastAsia"/>
            <w:b/>
            <w:sz w:val="24"/>
            <w:szCs w:val="24"/>
          </w:rPr>
          <w:t>.</w:t>
        </w:r>
        <w:r>
          <w:rPr>
            <w:rFonts w:ascii="宋体" w:hAnsi="宋体" w:hint="eastAsia"/>
            <w:b/>
            <w:sz w:val="24"/>
            <w:szCs w:val="24"/>
          </w:rPr>
          <w:t>6</w:t>
        </w:r>
        <w:r w:rsidRPr="003F5EE2">
          <w:rPr>
            <w:rFonts w:ascii="宋体" w:hAnsi="宋体" w:hint="eastAsia"/>
            <w:b/>
            <w:sz w:val="24"/>
            <w:szCs w:val="24"/>
          </w:rPr>
          <w:t>.2</w:t>
        </w:r>
      </w:smartTag>
      <w:r w:rsidRPr="003F5EE2">
        <w:rPr>
          <w:rFonts w:ascii="宋体" w:hAnsi="宋体" w:hint="eastAsia"/>
          <w:b/>
          <w:sz w:val="24"/>
          <w:szCs w:val="24"/>
        </w:rPr>
        <w:t>.2</w:t>
      </w:r>
      <w:r>
        <w:rPr>
          <w:rFonts w:ascii="宋体" w:hAnsi="宋体" w:hint="eastAsia"/>
          <w:b/>
          <w:sz w:val="24"/>
          <w:szCs w:val="24"/>
        </w:rPr>
        <w:t>钢支撑安装</w:t>
      </w:r>
      <w:r w:rsidRPr="003F5EE2">
        <w:rPr>
          <w:rFonts w:ascii="宋体" w:hAnsi="宋体" w:hint="eastAsia"/>
          <w:b/>
          <w:sz w:val="24"/>
          <w:szCs w:val="24"/>
        </w:rPr>
        <w:t>施工方法</w:t>
      </w:r>
    </w:p>
    <w:p w:rsidR="00047ECD" w:rsidRPr="003F5EE2" w:rsidP="00047ECD">
      <w:pPr>
        <w:pStyle w:val="Normal0"/>
        <w:spacing w:line="360" w:lineRule="auto"/>
        <w:ind w:firstLine="538" w:firstLineChars="224"/>
        <w:rPr>
          <w:rFonts w:ascii="宋体" w:hAnsi="宋体"/>
          <w:sz w:val="24"/>
          <w:szCs w:val="24"/>
        </w:rPr>
      </w:pPr>
      <w:r w:rsidRPr="003F5EE2">
        <w:rPr>
          <w:rFonts w:ascii="宋体" w:hAnsi="宋体" w:hint="eastAsia"/>
          <w:sz w:val="24"/>
          <w:szCs w:val="24"/>
        </w:rPr>
        <w:t>钢支撑安装工艺流程见下图：</w:t>
      </w:r>
    </w:p>
    <w:p w:rsidR="00047ECD" w:rsidRPr="003F5EE2" w:rsidP="00047ECD">
      <w:pPr>
        <w:pStyle w:val="Normal0"/>
        <w:spacing w:line="360" w:lineRule="auto"/>
        <w:ind w:firstLine="538" w:firstLineChars="224"/>
        <w:rPr>
          <w:rFonts w:ascii="宋体" w:hAnsi="宋体"/>
          <w:sz w:val="24"/>
          <w:szCs w:val="24"/>
        </w:rPr>
      </w:pPr>
      <w:r>
        <w:rPr>
          <w:rFonts w:ascii="宋体" w:hAnsi="宋体"/>
          <w:noProof/>
          <w:sz w:val="24"/>
          <w:szCs w:val="24"/>
        </w:rPr>
        <w:pict>
          <v:group id="_x0000_s1101" style="width:4in;height:260.9pt;margin-top:7.95pt;margin-left:63pt;position:absolute;z-index:251669504" coordorigin="2678,3427" coordsize="5760,5218">
            <v:rect id="_x0000_s1102" style="width:2520;height:312;left:5918;position:absolute;top:3427" strokeweight="0.5pt">
              <v:textbox inset=",0,,0">
                <w:txbxContent>
                  <w:p w:rsidR="00047ECD" w:rsidP="00047ECD">
                    <w:pPr>
                      <w:pStyle w:val="Normal0"/>
                      <w:jc w:val="center"/>
                    </w:pPr>
                    <w:r>
                      <w:rPr>
                        <w:rFonts w:hint="eastAsia"/>
                      </w:rPr>
                      <w:t>测量定位</w:t>
                    </w:r>
                  </w:p>
                </w:txbxContent>
              </v:textbox>
            </v:rect>
            <v:line id="_x0000_s1103" style="position:absolute" from="7178,3724" to="7178,4024" strokeweight="0.5pt">
              <v:stroke endarrow="block"/>
            </v:line>
            <v:rect id="_x0000_s1104" style="width:2520;height:312;left:5918;position:absolute;top:4024" strokeweight="0.5pt">
              <v:textbox inset=",0,,0">
                <w:txbxContent>
                  <w:p w:rsidR="00047ECD" w:rsidP="00047ECD">
                    <w:pPr>
                      <w:pStyle w:val="Normal0"/>
                      <w:jc w:val="center"/>
                    </w:pPr>
                    <w:r>
                      <w:rPr>
                        <w:rFonts w:hint="eastAsia"/>
                      </w:rPr>
                      <w:t>连续墙墙面凿平</w:t>
                    </w:r>
                  </w:p>
                </w:txbxContent>
              </v:textbox>
            </v:rect>
            <v:line id="_x0000_s1105" style="position:absolute" from="7178,4345" to="7178,4645" strokeweight="0.5pt">
              <v:stroke endarrow="block"/>
            </v:line>
            <v:rect id="_x0000_s1106" style="width:2520;height:312;left:5918;position:absolute;top:4645" strokeweight="0.5pt">
              <v:textbox inset=",0,,0">
                <w:txbxContent>
                  <w:p w:rsidR="00047ECD" w:rsidP="00047ECD">
                    <w:pPr>
                      <w:pStyle w:val="Normal0"/>
                      <w:jc w:val="center"/>
                    </w:pPr>
                    <w:r>
                      <w:rPr>
                        <w:rFonts w:hint="eastAsia"/>
                      </w:rPr>
                      <w:t>焊接工字钢牛腿支撑</w:t>
                    </w:r>
                  </w:p>
                </w:txbxContent>
              </v:textbox>
            </v:rect>
            <v:line id="_x0000_s1107" style="position:absolute" from="7178,4969" to="7178,5269" strokeweight="0.5pt">
              <v:stroke endarrow="block"/>
            </v:line>
            <v:rect id="_x0000_s1108" style="width:2520;height:312;left:5918;position:absolute;top:5269" strokeweight="0.5pt">
              <v:textbox inset=",0,,0">
                <w:txbxContent>
                  <w:p w:rsidR="00047ECD" w:rsidP="00047ECD">
                    <w:pPr>
                      <w:pStyle w:val="Normal0"/>
                      <w:jc w:val="center"/>
                    </w:pPr>
                    <w:r>
                      <w:rPr>
                        <w:rFonts w:hint="eastAsia"/>
                      </w:rPr>
                      <w:t>安装钢支撑</w:t>
                    </w:r>
                  </w:p>
                </w:txbxContent>
              </v:textbox>
            </v:rect>
            <v:rect id="_x0000_s1109" style="width:2520;height:312;left:5918;position:absolute;top:5924" strokeweight="0.5pt">
              <v:textbox inset=",0,,0">
                <w:txbxContent>
                  <w:p w:rsidR="00047ECD" w:rsidP="00047ECD">
                    <w:pPr>
                      <w:pStyle w:val="Normal0"/>
                      <w:jc w:val="center"/>
                    </w:pPr>
                    <w:r>
                      <w:rPr>
                        <w:rFonts w:hint="eastAsia"/>
                      </w:rPr>
                      <w:t>施加预顶力</w:t>
                    </w:r>
                  </w:p>
                </w:txbxContent>
              </v:textbox>
            </v:rect>
            <v:line id="_x0000_s1110" style="position:absolute" from="7178,6239" to="7178,6539" strokeweight="0.5pt">
              <v:stroke endarrow="block"/>
            </v:line>
            <v:rect id="_x0000_s1111" style="width:2520;height:312;left:5918;position:absolute;top:6539" strokeweight="0.5pt">
              <v:textbox inset=",0,,0">
                <w:txbxContent>
                  <w:p w:rsidR="00047ECD" w:rsidP="00047ECD">
                    <w:pPr>
                      <w:pStyle w:val="Normal0"/>
                      <w:jc w:val="center"/>
                    </w:pPr>
                    <w:r>
                      <w:rPr>
                        <w:rFonts w:hint="eastAsia"/>
                      </w:rPr>
                      <w:t>钢支撑焊接固定</w:t>
                    </w:r>
                  </w:p>
                </w:txbxContent>
              </v:textbox>
            </v:rect>
            <v:rect id="_x0000_s1112" style="width:2520;height:312;left:5918;position:absolute;top:7155" strokeweight="0.5pt">
              <v:textbox inset=",0,,0">
                <w:txbxContent>
                  <w:p w:rsidR="00047ECD" w:rsidP="00047ECD">
                    <w:pPr>
                      <w:pStyle w:val="Normal0"/>
                      <w:jc w:val="center"/>
                    </w:pPr>
                    <w:r>
                      <w:rPr>
                        <w:rFonts w:hint="eastAsia"/>
                      </w:rPr>
                      <w:t>挖下层土</w:t>
                    </w:r>
                  </w:p>
                </w:txbxContent>
              </v:textbox>
            </v:rect>
            <v:line id="_x0000_s1113" style="position:absolute" from="7178,6855" to="7178,7155" strokeweight="0.5pt">
              <v:stroke endarrow="block"/>
            </v:line>
            <v:line id="_x0000_s1114" style="position:absolute" from="7178,7469" to="7178,7769" strokeweight="0.5pt">
              <v:stroke endarrow="block"/>
            </v:line>
            <v:rect id="_x0000_s1115" style="width:2520;height:312;left:5918;position:absolute;top:7763" strokeweight="0.5pt">
              <v:textbox inset=",0,,0">
                <w:txbxContent>
                  <w:p w:rsidR="00047ECD" w:rsidP="00047ECD">
                    <w:pPr>
                      <w:pStyle w:val="Normal0"/>
                      <w:jc w:val="center"/>
                    </w:pPr>
                    <w:r>
                      <w:rPr>
                        <w:rFonts w:hint="eastAsia"/>
                      </w:rPr>
                      <w:t>浇筑底板砼、养生</w:t>
                    </w:r>
                  </w:p>
                </w:txbxContent>
              </v:textbox>
            </v:rect>
            <v:line id="_x0000_s1116" style="position:absolute" from="7178,8069" to="7178,8333" strokeweight="0.5pt">
              <v:stroke endarrow="block"/>
            </v:line>
            <v:rect id="_x0000_s1117" style="width:2520;height:312;left:5918;position:absolute;top:8333" strokeweight="0.5pt">
              <v:textbox inset=",0,,0">
                <w:txbxContent>
                  <w:p w:rsidR="00047ECD" w:rsidP="00047ECD">
                    <w:pPr>
                      <w:pStyle w:val="Normal0"/>
                      <w:jc w:val="center"/>
                    </w:pPr>
                    <w:r>
                      <w:rPr>
                        <w:rFonts w:hint="eastAsia"/>
                      </w:rPr>
                      <w:t>第二道支撑拆除</w:t>
                    </w:r>
                  </w:p>
                </w:txbxContent>
              </v:textbox>
            </v:rect>
            <v:rect id="_x0000_s1118" style="width:2520;height:312;left:2678;position:absolute;top:4988" strokeweight="0.5pt">
              <v:textbox inset=",0,,0">
                <w:txbxContent>
                  <w:p w:rsidR="00047ECD" w:rsidP="00047ECD">
                    <w:pPr>
                      <w:pStyle w:val="Normal0"/>
                      <w:jc w:val="center"/>
                    </w:pPr>
                    <w:r>
                      <w:rPr>
                        <w:rFonts w:hint="eastAsia"/>
                      </w:rPr>
                      <w:t>钢支撑地面预拼装、检查</w:t>
                    </w:r>
                  </w:p>
                </w:txbxContent>
              </v:textbox>
            </v:rect>
            <v:line id="_x0000_s1119" style="position:absolute;rotation:270" from="6188,4154" to="6188,6134" strokeweight="0.5pt">
              <v:stroke endarrow="block"/>
            </v:line>
            <v:line id="_x0000_s1120" style="position:absolute" from="7193,5612" to="7193,5912" strokeweight="0.5pt">
              <v:stroke endarrow="block"/>
            </v:line>
          </v:group>
        </w:pict>
      </w:r>
    </w:p>
    <w:p w:rsidR="00047ECD" w:rsidRPr="003F5EE2" w:rsidP="00047ECD">
      <w:pPr>
        <w:pStyle w:val="Normal0"/>
        <w:spacing w:line="360" w:lineRule="auto"/>
        <w:ind w:firstLine="538" w:firstLineChars="224"/>
        <w:rPr>
          <w:rFonts w:ascii="宋体" w:hAnsi="宋体"/>
          <w:sz w:val="24"/>
          <w:szCs w:val="24"/>
        </w:rPr>
      </w:pPr>
    </w:p>
    <w:p w:rsidR="00047ECD" w:rsidRPr="003F5EE2" w:rsidP="00047ECD">
      <w:pPr>
        <w:pStyle w:val="Normal0"/>
        <w:spacing w:line="360" w:lineRule="auto"/>
        <w:ind w:firstLine="538" w:firstLineChars="224"/>
        <w:rPr>
          <w:rFonts w:ascii="宋体" w:hAnsi="宋体"/>
          <w:sz w:val="24"/>
          <w:szCs w:val="24"/>
        </w:rPr>
      </w:pPr>
    </w:p>
    <w:p w:rsidR="00047ECD" w:rsidRPr="003F5EE2" w:rsidP="00047ECD">
      <w:pPr>
        <w:pStyle w:val="Normal0"/>
        <w:spacing w:line="360" w:lineRule="auto"/>
        <w:ind w:firstLine="538" w:firstLineChars="224"/>
        <w:rPr>
          <w:rFonts w:ascii="宋体" w:hAnsi="宋体"/>
          <w:sz w:val="24"/>
          <w:szCs w:val="24"/>
        </w:rPr>
      </w:pPr>
    </w:p>
    <w:p w:rsidR="00047ECD" w:rsidRPr="003F5EE2" w:rsidP="00047ECD">
      <w:pPr>
        <w:pStyle w:val="Normal0"/>
        <w:spacing w:line="360" w:lineRule="auto"/>
        <w:ind w:firstLine="538" w:firstLineChars="224"/>
        <w:rPr>
          <w:rFonts w:ascii="宋体" w:hAnsi="宋体"/>
          <w:sz w:val="24"/>
          <w:szCs w:val="24"/>
        </w:rPr>
      </w:pPr>
    </w:p>
    <w:p w:rsidR="00047ECD" w:rsidRPr="003F5EE2" w:rsidP="00047ECD">
      <w:pPr>
        <w:pStyle w:val="Normal0"/>
        <w:spacing w:line="360" w:lineRule="auto"/>
        <w:ind w:firstLine="538" w:firstLineChars="224"/>
        <w:rPr>
          <w:rFonts w:ascii="宋体" w:hAnsi="宋体"/>
          <w:sz w:val="24"/>
          <w:szCs w:val="24"/>
        </w:rPr>
      </w:pPr>
    </w:p>
    <w:p w:rsidR="00047ECD" w:rsidRPr="003F5EE2" w:rsidP="00047ECD">
      <w:pPr>
        <w:pStyle w:val="Normal0"/>
        <w:spacing w:line="360" w:lineRule="auto"/>
        <w:ind w:firstLine="538" w:firstLineChars="224"/>
        <w:rPr>
          <w:rFonts w:ascii="宋体" w:hAnsi="宋体"/>
          <w:sz w:val="24"/>
          <w:szCs w:val="24"/>
        </w:rPr>
      </w:pPr>
    </w:p>
    <w:p w:rsidR="00047ECD" w:rsidRPr="003F5EE2" w:rsidP="00047ECD">
      <w:pPr>
        <w:pStyle w:val="Normal0"/>
        <w:spacing w:line="360" w:lineRule="auto"/>
        <w:ind w:firstLine="538" w:firstLineChars="224"/>
        <w:rPr>
          <w:rFonts w:ascii="宋体" w:hAnsi="宋体"/>
          <w:sz w:val="24"/>
          <w:szCs w:val="24"/>
        </w:rPr>
      </w:pPr>
    </w:p>
    <w:p w:rsidR="00047ECD" w:rsidRPr="003F5EE2" w:rsidP="00047ECD">
      <w:pPr>
        <w:pStyle w:val="Normal0"/>
        <w:spacing w:line="360" w:lineRule="auto"/>
        <w:ind w:firstLine="538" w:firstLineChars="224"/>
        <w:rPr>
          <w:rFonts w:ascii="宋体" w:hAnsi="宋体"/>
          <w:sz w:val="24"/>
          <w:szCs w:val="24"/>
        </w:rPr>
      </w:pPr>
    </w:p>
    <w:p w:rsidR="00047ECD" w:rsidRPr="003F5EE2" w:rsidP="00047ECD">
      <w:pPr>
        <w:pStyle w:val="Normal0"/>
        <w:spacing w:line="360" w:lineRule="auto"/>
        <w:ind w:firstLine="538" w:firstLineChars="224"/>
        <w:rPr>
          <w:rFonts w:ascii="宋体" w:hAnsi="宋体"/>
          <w:sz w:val="24"/>
          <w:szCs w:val="24"/>
        </w:rPr>
      </w:pPr>
    </w:p>
    <w:p w:rsidR="00047ECD" w:rsidRPr="003F5EE2"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RPr="003F5EE2" w:rsidP="00047ECD">
      <w:pPr>
        <w:pStyle w:val="Normal0"/>
        <w:spacing w:line="360" w:lineRule="auto"/>
        <w:ind w:firstLine="538" w:firstLineChars="224"/>
        <w:rPr>
          <w:rFonts w:ascii="宋体" w:hAnsi="宋体"/>
          <w:sz w:val="24"/>
          <w:szCs w:val="24"/>
        </w:rPr>
      </w:pPr>
    </w:p>
    <w:p w:rsidR="00047ECD" w:rsidRPr="003F5EE2" w:rsidP="00047ECD">
      <w:pPr>
        <w:pStyle w:val="Normal0"/>
        <w:spacing w:line="360" w:lineRule="auto"/>
        <w:ind w:firstLine="538" w:firstLineChars="224"/>
        <w:jc w:val="center"/>
        <w:rPr>
          <w:rFonts w:ascii="宋体" w:hAnsi="宋体"/>
          <w:b/>
          <w:sz w:val="24"/>
          <w:szCs w:val="24"/>
          <w:u w:val="double"/>
        </w:rPr>
      </w:pPr>
      <w:r w:rsidRPr="003F5EE2">
        <w:rPr>
          <w:rFonts w:ascii="宋体" w:hAnsi="宋体" w:hint="eastAsia"/>
          <w:b/>
          <w:sz w:val="24"/>
          <w:szCs w:val="24"/>
          <w:u w:val="double"/>
        </w:rPr>
        <w:t>图</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u w:val="double"/>
          </w:rPr>
          <w:t>5</w:t>
        </w:r>
        <w:r w:rsidRPr="003F5EE2">
          <w:rPr>
            <w:rFonts w:ascii="宋体" w:hAnsi="宋体" w:hint="eastAsia"/>
            <w:b/>
            <w:sz w:val="24"/>
            <w:szCs w:val="24"/>
            <w:u w:val="double"/>
          </w:rPr>
          <w:t>.</w:t>
        </w:r>
        <w:r>
          <w:rPr>
            <w:rFonts w:ascii="宋体" w:hAnsi="宋体" w:hint="eastAsia"/>
            <w:b/>
            <w:sz w:val="24"/>
            <w:szCs w:val="24"/>
            <w:u w:val="double"/>
          </w:rPr>
          <w:t>6</w:t>
        </w:r>
        <w:r w:rsidRPr="003F5EE2">
          <w:rPr>
            <w:rFonts w:ascii="宋体" w:hAnsi="宋体" w:hint="eastAsia"/>
            <w:b/>
            <w:sz w:val="24"/>
            <w:szCs w:val="24"/>
            <w:u w:val="double"/>
          </w:rPr>
          <w:t>.2</w:t>
        </w:r>
      </w:smartTag>
      <w:r w:rsidRPr="003F5EE2">
        <w:rPr>
          <w:rFonts w:ascii="宋体" w:hAnsi="宋体" w:hint="eastAsia"/>
          <w:b/>
          <w:sz w:val="24"/>
          <w:szCs w:val="24"/>
          <w:u w:val="double"/>
        </w:rPr>
        <w:t xml:space="preserve">.2-1 </w:t>
      </w:r>
      <w:r w:rsidRPr="003F5EE2">
        <w:rPr>
          <w:rFonts w:ascii="宋体" w:hAnsi="宋体" w:hint="eastAsia"/>
          <w:b/>
          <w:sz w:val="24"/>
          <w:szCs w:val="24"/>
          <w:u w:val="double"/>
        </w:rPr>
        <w:t>支撑安装流程图</w:t>
      </w:r>
    </w:p>
    <w:p w:rsidR="00047ECD" w:rsidRPr="003F5EE2" w:rsidP="00047ECD">
      <w:pPr>
        <w:pStyle w:val="Normal0"/>
        <w:spacing w:line="360" w:lineRule="auto"/>
        <w:ind w:firstLine="538" w:firstLineChars="224"/>
        <w:rPr>
          <w:rFonts w:ascii="宋体" w:hAnsi="宋体"/>
          <w:sz w:val="24"/>
          <w:szCs w:val="24"/>
        </w:rPr>
      </w:pPr>
    </w:p>
    <w:p w:rsidR="00047ECD" w:rsidRPr="003F5EE2" w:rsidP="00047ECD">
      <w:pPr>
        <w:pStyle w:val="Normal0"/>
        <w:spacing w:line="360" w:lineRule="auto"/>
        <w:ind w:firstLine="538" w:firstLineChars="224"/>
        <w:rPr>
          <w:rFonts w:ascii="宋体" w:hAnsi="宋体"/>
          <w:sz w:val="24"/>
          <w:szCs w:val="24"/>
        </w:rPr>
      </w:pPr>
      <w:r w:rsidRPr="003F5EE2">
        <w:rPr>
          <w:rFonts w:ascii="宋体" w:hAnsi="宋体" w:hint="eastAsia"/>
          <w:sz w:val="24"/>
          <w:szCs w:val="24"/>
        </w:rPr>
        <w:t>本基坑采用斜撑体系，为了确保斜撑体系的稳定性，在地下连续墙和钢筋混凝土牛腿中设置预埋钢板承受来自斜撑的水平分力，斜撑支座焊接在预埋钢板上。斜撑支座端面应与支撑相密贴、垂直，如有缝隙应用钢板填塞。</w:t>
      </w:r>
      <w:r>
        <w:rPr>
          <w:rFonts w:ascii="宋体" w:hAnsi="宋体" w:hint="eastAsia"/>
          <w:sz w:val="24"/>
          <w:szCs w:val="24"/>
        </w:rPr>
        <w:t>详见</w:t>
      </w:r>
      <w:r w:rsidRPr="00370CE1">
        <w:rPr>
          <w:rFonts w:ascii="宋体" w:hAnsi="宋体" w:hint="eastAsia"/>
          <w:b/>
          <w:sz w:val="24"/>
          <w:szCs w:val="24"/>
        </w:rPr>
        <w:t>“图</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370CE1">
          <w:rPr>
            <w:rFonts w:ascii="宋体" w:hAnsi="宋体" w:hint="eastAsia"/>
            <w:b/>
            <w:sz w:val="24"/>
            <w:szCs w:val="24"/>
          </w:rPr>
          <w:t>.</w:t>
        </w:r>
        <w:r>
          <w:rPr>
            <w:rFonts w:ascii="宋体" w:hAnsi="宋体" w:hint="eastAsia"/>
            <w:b/>
            <w:sz w:val="24"/>
            <w:szCs w:val="24"/>
          </w:rPr>
          <w:t>6</w:t>
        </w:r>
        <w:r w:rsidRPr="00370CE1">
          <w:rPr>
            <w:rFonts w:ascii="宋体" w:hAnsi="宋体" w:hint="eastAsia"/>
            <w:b/>
            <w:sz w:val="24"/>
            <w:szCs w:val="24"/>
          </w:rPr>
          <w:t>.2</w:t>
        </w:r>
      </w:smartTag>
      <w:r w:rsidRPr="00370CE1">
        <w:rPr>
          <w:rFonts w:ascii="宋体" w:hAnsi="宋体" w:hint="eastAsia"/>
          <w:b/>
          <w:sz w:val="24"/>
          <w:szCs w:val="24"/>
        </w:rPr>
        <w:t xml:space="preserve">.2-1 </w:t>
      </w:r>
      <w:r w:rsidRPr="00370CE1">
        <w:rPr>
          <w:rFonts w:ascii="宋体" w:hAnsi="宋体" w:hint="eastAsia"/>
          <w:b/>
          <w:sz w:val="24"/>
          <w:szCs w:val="24"/>
        </w:rPr>
        <w:t>钢支撑与连续墙连接示意图”</w:t>
      </w: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448" w:firstLineChars="224"/>
        <w:rPr>
          <w:rFonts w:ascii="宋体" w:hAnsi="宋体"/>
          <w:sz w:val="24"/>
          <w:szCs w:val="24"/>
        </w:rPr>
      </w:pPr>
      <w:r>
        <w:rPr>
          <w:noProof/>
          <w:sz w:val="20"/>
        </w:rPr>
        <w:pict>
          <v:shape id="_x0000_s1121" type="#_x0000_t75" style="width:367.5pt;height:285.15pt;margin-top:0;margin-left:31.5pt;position:absolute;z-index:251668480" o:oleicon="f">
            <v:imagedata r:id="rId17" o:title="" croptop="8414f" cropbottom="37336f" cropleft="32426f" cropright="20995f"/>
          </v:shape>
          <o:OLEObject Type="Embed" ProgID="AutoCAD.Drawing.15" ShapeID="_x0000_s1121" DrawAspect="Content" ObjectID="_1758796424" r:id="rId18"/>
        </w:pict>
      </w: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sectPr w:rsidSect="00047ECD">
          <w:type w:val="nextPage"/>
          <w:pgSz w:w="11907" w:h="16840" w:code="9"/>
          <w:pgMar w:top="1418" w:right="1134" w:bottom="1418" w:left="1701" w:header="851" w:footer="851" w:gutter="0"/>
          <w:pgNumType w:start="20"/>
          <w:cols w:space="425"/>
          <w:titlePg w:val="0"/>
          <w:docGrid w:linePitch="312"/>
        </w:sect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P="00047ECD">
      <w:pPr>
        <w:pStyle w:val="Normal0"/>
        <w:spacing w:line="360" w:lineRule="auto"/>
        <w:ind w:firstLine="538" w:firstLineChars="224"/>
        <w:rPr>
          <w:rFonts w:ascii="宋体" w:hAnsi="宋体"/>
          <w:sz w:val="24"/>
          <w:szCs w:val="24"/>
        </w:rPr>
      </w:pPr>
    </w:p>
    <w:p w:rsidR="00047ECD" w:rsidRPr="00370CE1" w:rsidP="00047ECD">
      <w:pPr>
        <w:pStyle w:val="Normal0"/>
        <w:spacing w:line="360" w:lineRule="auto"/>
        <w:ind w:firstLine="538" w:firstLineChars="224"/>
        <w:jc w:val="center"/>
        <w:rPr>
          <w:rFonts w:ascii="宋体" w:hAnsi="宋体"/>
          <w:sz w:val="24"/>
          <w:szCs w:val="24"/>
          <w:u w:val="double"/>
        </w:rPr>
      </w:pPr>
      <w:r w:rsidRPr="00370CE1">
        <w:rPr>
          <w:rFonts w:ascii="宋体" w:hAnsi="宋体" w:hint="eastAsia"/>
          <w:b/>
          <w:sz w:val="24"/>
          <w:szCs w:val="24"/>
          <w:u w:val="double"/>
        </w:rPr>
        <w:t>图</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u w:val="double"/>
          </w:rPr>
          <w:t>5</w:t>
        </w:r>
        <w:r w:rsidRPr="00370CE1">
          <w:rPr>
            <w:rFonts w:ascii="宋体" w:hAnsi="宋体" w:hint="eastAsia"/>
            <w:b/>
            <w:sz w:val="24"/>
            <w:szCs w:val="24"/>
            <w:u w:val="double"/>
          </w:rPr>
          <w:t>.</w:t>
        </w:r>
        <w:r>
          <w:rPr>
            <w:rFonts w:ascii="宋体" w:hAnsi="宋体" w:hint="eastAsia"/>
            <w:b/>
            <w:sz w:val="24"/>
            <w:szCs w:val="24"/>
            <w:u w:val="double"/>
          </w:rPr>
          <w:t>6</w:t>
        </w:r>
        <w:r w:rsidRPr="00370CE1">
          <w:rPr>
            <w:rFonts w:ascii="宋体" w:hAnsi="宋体" w:hint="eastAsia"/>
            <w:b/>
            <w:sz w:val="24"/>
            <w:szCs w:val="24"/>
            <w:u w:val="double"/>
          </w:rPr>
          <w:t>.2</w:t>
        </w:r>
      </w:smartTag>
      <w:r w:rsidRPr="00370CE1">
        <w:rPr>
          <w:rFonts w:ascii="宋体" w:hAnsi="宋体" w:hint="eastAsia"/>
          <w:b/>
          <w:sz w:val="24"/>
          <w:szCs w:val="24"/>
          <w:u w:val="double"/>
        </w:rPr>
        <w:t xml:space="preserve">.2-1 </w:t>
      </w:r>
      <w:r w:rsidRPr="00370CE1">
        <w:rPr>
          <w:rFonts w:ascii="宋体" w:hAnsi="宋体" w:hint="eastAsia"/>
          <w:b/>
          <w:sz w:val="24"/>
          <w:szCs w:val="24"/>
          <w:u w:val="double"/>
        </w:rPr>
        <w:t>钢支撑与连续墙连接示意图</w:t>
      </w:r>
    </w:p>
    <w:p w:rsidR="00047ECD" w:rsidP="00047ECD">
      <w:pPr>
        <w:pStyle w:val="Normal0"/>
        <w:spacing w:line="360" w:lineRule="auto"/>
        <w:ind w:firstLine="538" w:firstLineChars="224"/>
        <w:rPr>
          <w:rFonts w:ascii="宋体" w:hAnsi="宋体"/>
          <w:sz w:val="24"/>
          <w:szCs w:val="24"/>
        </w:rPr>
      </w:pPr>
    </w:p>
    <w:p w:rsidR="00047ECD" w:rsidRPr="003F5EE2" w:rsidP="00047ECD">
      <w:pPr>
        <w:pStyle w:val="Normal0"/>
        <w:spacing w:line="360" w:lineRule="auto"/>
        <w:ind w:firstLine="538" w:firstLineChars="224"/>
        <w:rPr>
          <w:rFonts w:ascii="宋体" w:hAnsi="宋体"/>
          <w:sz w:val="24"/>
          <w:szCs w:val="24"/>
        </w:rPr>
      </w:pPr>
      <w:r w:rsidRPr="003F5EE2">
        <w:rPr>
          <w:rFonts w:ascii="宋体" w:hAnsi="宋体"/>
          <w:sz w:val="24"/>
          <w:szCs w:val="24"/>
        </w:rPr>
        <w:t>⑴</w:t>
      </w:r>
      <w:r w:rsidRPr="003F5EE2">
        <w:rPr>
          <w:rFonts w:ascii="宋体" w:hAnsi="宋体" w:hint="eastAsia"/>
          <w:sz w:val="24"/>
          <w:szCs w:val="24"/>
        </w:rPr>
        <w:t xml:space="preserve"> </w:t>
      </w:r>
      <w:r w:rsidRPr="003F5EE2">
        <w:rPr>
          <w:rFonts w:ascii="宋体" w:hAnsi="宋体" w:hint="eastAsia"/>
          <w:sz w:val="24"/>
          <w:szCs w:val="24"/>
        </w:rPr>
        <w:t>第一层支撑安装</w:t>
      </w:r>
    </w:p>
    <w:p w:rsidR="00047ECD" w:rsidRPr="003F5EE2" w:rsidP="00047ECD">
      <w:pPr>
        <w:pStyle w:val="Normal0"/>
        <w:spacing w:line="360" w:lineRule="auto"/>
        <w:ind w:firstLine="538" w:firstLineChars="224"/>
        <w:rPr>
          <w:rFonts w:ascii="宋体" w:hAnsi="宋体"/>
          <w:sz w:val="24"/>
          <w:szCs w:val="24"/>
        </w:rPr>
      </w:pPr>
      <w:r w:rsidRPr="003F5EE2">
        <w:rPr>
          <w:rFonts w:ascii="宋体" w:hAnsi="宋体" w:hint="eastAsia"/>
          <w:sz w:val="24"/>
          <w:szCs w:val="24"/>
        </w:rPr>
        <w:t>第一层支撑一端与连续墙顶钢筋混凝土圈梁内预埋的铁件连接固定，另一端与地下一层楼板的钢筋混凝土牛腿固定。在地下一层中间部分楼板的钢筋混凝土牛腿达到设计强度后安装。安装前，先用</w:t>
      </w:r>
      <w:smartTag w:uri="urn:schemas-microsoft-com:office:smarttags" w:element="chmetcnv">
        <w:smartTagPr>
          <w:attr w:name="HasSpace" w:val="False"/>
          <w:attr w:name="Negative" w:val="False"/>
          <w:attr w:name="NumberType" w:val="1"/>
          <w:attr w:name="SourceValue" w:val=".3"/>
          <w:attr w:name="TCSC" w:val="0"/>
          <w:attr w:name="UnitName" w:val="m3"/>
        </w:smartTagPr>
        <w:r w:rsidRPr="003F5EE2">
          <w:rPr>
            <w:rFonts w:ascii="宋体" w:hAnsi="宋体" w:hint="eastAsia"/>
            <w:sz w:val="24"/>
            <w:szCs w:val="24"/>
          </w:rPr>
          <w:t>0.3m3</w:t>
        </w:r>
      </w:smartTag>
      <w:r w:rsidRPr="003F5EE2">
        <w:rPr>
          <w:rFonts w:ascii="宋体" w:hAnsi="宋体" w:hint="eastAsia"/>
          <w:sz w:val="24"/>
          <w:szCs w:val="24"/>
        </w:rPr>
        <w:t>迷你型挖土机人工配合在预留边坡上掏出沟槽；支撑事先在地面拼接好，采用</w:t>
      </w:r>
      <w:r w:rsidRPr="003F5EE2">
        <w:rPr>
          <w:rFonts w:ascii="宋体" w:hAnsi="宋体" w:hint="eastAsia"/>
          <w:sz w:val="24"/>
          <w:szCs w:val="24"/>
        </w:rPr>
        <w:t>50t</w:t>
      </w:r>
      <w:r w:rsidRPr="003F5EE2">
        <w:rPr>
          <w:rFonts w:ascii="宋体" w:hAnsi="宋体" w:hint="eastAsia"/>
          <w:sz w:val="24"/>
          <w:szCs w:val="24"/>
        </w:rPr>
        <w:t>履带式起重机将其整体一次性吊装到位。</w:t>
      </w:r>
    </w:p>
    <w:p w:rsidR="00047ECD" w:rsidRPr="003F5EE2" w:rsidP="00047ECD">
      <w:pPr>
        <w:pStyle w:val="Normal0"/>
        <w:spacing w:line="360" w:lineRule="auto"/>
        <w:ind w:firstLine="538" w:firstLineChars="224"/>
        <w:rPr>
          <w:rFonts w:ascii="宋体" w:hAnsi="宋体"/>
          <w:sz w:val="24"/>
          <w:szCs w:val="24"/>
        </w:rPr>
      </w:pPr>
      <w:r w:rsidRPr="003F5EE2">
        <w:rPr>
          <w:rFonts w:ascii="宋体" w:hAnsi="宋体" w:hint="eastAsia"/>
          <w:sz w:val="24"/>
          <w:szCs w:val="24"/>
        </w:rPr>
        <w:t>支撑安装前先在地面进行预拼接并检查支撑的平直度，其两端中心连线的偏差度控制在</w:t>
      </w:r>
      <w:smartTag w:uri="urn:schemas-microsoft-com:office:smarttags" w:element="chmetcnv">
        <w:smartTagPr>
          <w:attr w:name="HasSpace" w:val="False"/>
          <w:attr w:name="Negative" w:val="False"/>
          <w:attr w:name="NumberType" w:val="1"/>
          <w:attr w:name="SourceValue" w:val="20"/>
          <w:attr w:name="TCSC" w:val="0"/>
          <w:attr w:name="UnitName" w:val="mm"/>
        </w:smartTagPr>
        <w:r w:rsidRPr="003F5EE2">
          <w:rPr>
            <w:rFonts w:ascii="宋体" w:hAnsi="宋体" w:hint="eastAsia"/>
            <w:sz w:val="24"/>
            <w:szCs w:val="24"/>
          </w:rPr>
          <w:t>20</w:t>
        </w:r>
        <w:r w:rsidRPr="003F5EE2">
          <w:rPr>
            <w:rFonts w:ascii="宋体" w:hAnsi="宋体"/>
            <w:sz w:val="24"/>
            <w:szCs w:val="24"/>
          </w:rPr>
          <w:t>mm</w:t>
        </w:r>
      </w:smartTag>
      <w:r w:rsidRPr="003F5EE2">
        <w:rPr>
          <w:rFonts w:ascii="宋体" w:hAnsi="宋体" w:hint="eastAsia"/>
          <w:sz w:val="24"/>
          <w:szCs w:val="24"/>
        </w:rPr>
        <w:t>以内，经检查合格的支撑按部位进行编号以免错用。</w:t>
      </w:r>
    </w:p>
    <w:p w:rsidR="00047ECD" w:rsidRPr="003F5EE2" w:rsidP="00047ECD">
      <w:pPr>
        <w:pStyle w:val="Normal0"/>
        <w:spacing w:line="360" w:lineRule="auto"/>
        <w:ind w:firstLine="538" w:firstLineChars="224"/>
        <w:rPr>
          <w:rFonts w:ascii="宋体" w:hAnsi="宋体"/>
          <w:sz w:val="24"/>
          <w:szCs w:val="24"/>
        </w:rPr>
      </w:pPr>
      <w:r w:rsidRPr="003F5EE2">
        <w:rPr>
          <w:rFonts w:ascii="宋体" w:hAnsi="宋体"/>
          <w:sz w:val="24"/>
          <w:szCs w:val="24"/>
        </w:rPr>
        <w:t>⑵</w:t>
      </w:r>
      <w:r w:rsidRPr="003F5EE2">
        <w:rPr>
          <w:rFonts w:ascii="宋体" w:hAnsi="宋体" w:hint="eastAsia"/>
          <w:sz w:val="24"/>
          <w:szCs w:val="24"/>
        </w:rPr>
        <w:t xml:space="preserve"> </w:t>
      </w:r>
      <w:r w:rsidRPr="003F5EE2">
        <w:rPr>
          <w:rFonts w:ascii="宋体" w:hAnsi="宋体" w:hint="eastAsia"/>
          <w:sz w:val="24"/>
          <w:szCs w:val="24"/>
        </w:rPr>
        <w:t>第二层支撑安装</w:t>
      </w:r>
    </w:p>
    <w:p w:rsidR="00047ECD" w:rsidRPr="003F5EE2" w:rsidP="00047ECD">
      <w:pPr>
        <w:pStyle w:val="Normal0"/>
        <w:spacing w:line="360" w:lineRule="auto"/>
        <w:ind w:firstLine="538" w:firstLineChars="224"/>
        <w:rPr>
          <w:rFonts w:ascii="宋体" w:hAnsi="宋体"/>
          <w:sz w:val="24"/>
          <w:szCs w:val="24"/>
        </w:rPr>
      </w:pPr>
      <w:r w:rsidRPr="003F5EE2">
        <w:rPr>
          <w:rFonts w:ascii="宋体" w:hAnsi="宋体" w:hint="eastAsia"/>
          <w:sz w:val="24"/>
          <w:szCs w:val="24"/>
        </w:rPr>
        <w:t>第二层支撑一端与连续墙内预埋的铁件连接固定，另一端与中间部分底板的</w:t>
      </w:r>
      <w:r w:rsidRPr="003F5EE2">
        <w:rPr>
          <w:rFonts w:ascii="宋体" w:hAnsi="宋体" w:hint="eastAsia"/>
          <w:sz w:val="24"/>
          <w:szCs w:val="24"/>
        </w:rPr>
        <w:t>钢筋混凝土牛腿固定。在地下一层中间楼板和中间部分底板钢筋混凝土牛腿达到设计强度后安装，因地下一层中间楼板已施工完，无法在基坑顶部直接安装就位。故采取在地下一层边跨楼板施工时，在楼板下面预埋铁件，安装前，在预埋铁件上焊接吊点，先用</w:t>
      </w:r>
      <w:smartTag w:uri="urn:schemas-microsoft-com:office:smarttags" w:element="chmetcnv">
        <w:smartTagPr>
          <w:attr w:name="HasSpace" w:val="False"/>
          <w:attr w:name="Negative" w:val="False"/>
          <w:attr w:name="NumberType" w:val="1"/>
          <w:attr w:name="SourceValue" w:val=".3"/>
          <w:attr w:name="TCSC" w:val="0"/>
          <w:attr w:name="UnitName" w:val="m3"/>
        </w:smartTagPr>
        <w:r w:rsidRPr="003F5EE2">
          <w:rPr>
            <w:rFonts w:ascii="宋体" w:hAnsi="宋体" w:hint="eastAsia"/>
            <w:sz w:val="24"/>
            <w:szCs w:val="24"/>
          </w:rPr>
          <w:t>0.3m3</w:t>
        </w:r>
      </w:smartTag>
      <w:r w:rsidRPr="003F5EE2">
        <w:rPr>
          <w:rFonts w:ascii="宋体" w:hAnsi="宋体" w:hint="eastAsia"/>
          <w:sz w:val="24"/>
          <w:szCs w:val="24"/>
        </w:rPr>
        <w:t>迷你型挖土机人工配合在预留边坡上掏出沟槽，将支撑分段运至已施工完的底板上，再用挖土机将其倒运至地下一层楼板的预留洞口边，最后用若干个手拉葫芦将其拉至安装部位并安装到位。</w:t>
      </w:r>
      <w:r>
        <w:rPr>
          <w:rFonts w:ascii="宋体" w:hAnsi="宋体" w:hint="eastAsia"/>
          <w:sz w:val="24"/>
          <w:szCs w:val="24"/>
        </w:rPr>
        <w:t>详见</w:t>
      </w:r>
      <w:r w:rsidRPr="00F76ABC">
        <w:rPr>
          <w:rFonts w:ascii="宋体" w:hAnsi="宋体" w:hint="eastAsia"/>
          <w:b/>
          <w:sz w:val="24"/>
          <w:szCs w:val="24"/>
        </w:rPr>
        <w:t>“图</w:t>
      </w:r>
      <w:smartTag w:uri="urn:schemas-microsoft-com:office:smarttags" w:element="chsdate">
        <w:smartTagPr>
          <w:attr w:name="Day" w:val="30"/>
          <w:attr w:name="IsLunarDate" w:val="False"/>
          <w:attr w:name="IsROCDate" w:val="False"/>
          <w:attr w:name="Month" w:val="12"/>
          <w:attr w:name="Year" w:val="1899"/>
        </w:smartTagPr>
        <w:r w:rsidRPr="00F76ABC">
          <w:rPr>
            <w:rFonts w:ascii="宋体" w:hAnsi="宋体" w:hint="eastAsia"/>
            <w:b/>
            <w:sz w:val="24"/>
            <w:szCs w:val="24"/>
          </w:rPr>
          <w:t>5.</w:t>
        </w:r>
        <w:r>
          <w:rPr>
            <w:rFonts w:ascii="宋体" w:hAnsi="宋体" w:hint="eastAsia"/>
            <w:b/>
            <w:sz w:val="24"/>
            <w:szCs w:val="24"/>
          </w:rPr>
          <w:t>6</w:t>
        </w:r>
        <w:r w:rsidRPr="00F76ABC">
          <w:rPr>
            <w:rFonts w:ascii="宋体" w:hAnsi="宋体" w:hint="eastAsia"/>
            <w:b/>
            <w:sz w:val="24"/>
            <w:szCs w:val="24"/>
          </w:rPr>
          <w:t>.</w:t>
        </w:r>
        <w:r>
          <w:rPr>
            <w:rFonts w:ascii="宋体" w:hAnsi="宋体" w:hint="eastAsia"/>
            <w:b/>
            <w:sz w:val="24"/>
            <w:szCs w:val="24"/>
          </w:rPr>
          <w:t>2</w:t>
        </w:r>
      </w:smartTag>
      <w:r w:rsidRPr="00F76ABC">
        <w:rPr>
          <w:rFonts w:ascii="宋体" w:hAnsi="宋体" w:hint="eastAsia"/>
          <w:b/>
          <w:sz w:val="24"/>
          <w:szCs w:val="24"/>
        </w:rPr>
        <w:t>.</w:t>
      </w:r>
      <w:r>
        <w:rPr>
          <w:rFonts w:ascii="宋体" w:hAnsi="宋体" w:hint="eastAsia"/>
          <w:b/>
          <w:sz w:val="24"/>
          <w:szCs w:val="24"/>
        </w:rPr>
        <w:t>2</w:t>
      </w:r>
      <w:r>
        <w:rPr>
          <w:rFonts w:ascii="宋体" w:hAnsi="宋体" w:hint="eastAsia"/>
          <w:b/>
          <w:sz w:val="24"/>
          <w:szCs w:val="24"/>
        </w:rPr>
        <w:t>－</w:t>
      </w:r>
      <w:r>
        <w:rPr>
          <w:rFonts w:ascii="宋体" w:hAnsi="宋体" w:hint="eastAsia"/>
          <w:b/>
          <w:sz w:val="24"/>
          <w:szCs w:val="24"/>
        </w:rPr>
        <w:t>2</w:t>
      </w:r>
      <w:r w:rsidRPr="00F76ABC">
        <w:rPr>
          <w:rFonts w:ascii="宋体" w:hAnsi="宋体" w:hint="eastAsia"/>
          <w:b/>
          <w:sz w:val="24"/>
          <w:szCs w:val="24"/>
        </w:rPr>
        <w:t xml:space="preserve"> </w:t>
      </w:r>
      <w:r w:rsidRPr="00F76ABC">
        <w:rPr>
          <w:rFonts w:ascii="宋体" w:hAnsi="宋体" w:hint="eastAsia"/>
          <w:b/>
          <w:sz w:val="24"/>
          <w:szCs w:val="24"/>
        </w:rPr>
        <w:t>第</w:t>
      </w:r>
      <w:r>
        <w:rPr>
          <w:rFonts w:ascii="宋体" w:hAnsi="宋体" w:hint="eastAsia"/>
          <w:b/>
          <w:sz w:val="24"/>
          <w:szCs w:val="24"/>
        </w:rPr>
        <w:t>二道钢支撑安装</w:t>
      </w:r>
      <w:r w:rsidRPr="00F76ABC">
        <w:rPr>
          <w:rFonts w:ascii="宋体" w:hAnsi="宋体" w:hint="eastAsia"/>
          <w:b/>
          <w:sz w:val="24"/>
          <w:szCs w:val="24"/>
        </w:rPr>
        <w:t>示意图”</w:t>
      </w:r>
      <w:r>
        <w:rPr>
          <w:rFonts w:ascii="宋体" w:hAnsi="宋体" w:hint="eastAsia"/>
          <w:b/>
          <w:sz w:val="24"/>
          <w:szCs w:val="24"/>
        </w:rPr>
        <w:t>。</w:t>
      </w: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470" w:firstLineChars="224"/>
        <w:rPr>
          <w:rFonts w:ascii="宋体" w:hAnsi="宋体"/>
          <w:b/>
          <w:sz w:val="24"/>
          <w:szCs w:val="24"/>
        </w:rPr>
      </w:pPr>
      <w:r>
        <w:rPr>
          <w:noProof/>
        </w:rPr>
        <w:pict>
          <v:shape id="_x0000_s1122" type="#_x0000_t75" style="width:483.1pt;height:208.65pt;margin-top:0;margin-left:-10.5pt;position:absolute;z-index:251670528" o:oleicon="f">
            <v:imagedata r:id="rId19" o:title="" croptop="26001f" cropbottom="23221f" cropleft="13926f" cropright="33666f"/>
          </v:shape>
          <o:OLEObject Type="Embed" ProgID="AutoCAD.Drawing.16" ShapeID="_x0000_s1122" DrawAspect="Content" ObjectID="_1758796425" r:id="rId20"/>
        </w:pict>
      </w: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sectPr w:rsidSect="00047ECD">
          <w:type w:val="nextPage"/>
          <w:pgSz w:w="11907" w:h="16840" w:code="9"/>
          <w:pgMar w:top="1418" w:right="1134" w:bottom="1418" w:left="1701" w:header="851" w:footer="851" w:gutter="0"/>
          <w:pgNumType w:start="21"/>
          <w:cols w:space="425"/>
          <w:titlePg w:val="0"/>
          <w:docGrid w:linePitch="312"/>
        </w:sect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P="00047ECD">
      <w:pPr>
        <w:pStyle w:val="Normal0"/>
        <w:spacing w:line="360" w:lineRule="auto"/>
        <w:ind w:firstLine="538" w:firstLineChars="224"/>
        <w:rPr>
          <w:rFonts w:ascii="宋体" w:hAnsi="宋体"/>
          <w:b/>
          <w:sz w:val="24"/>
          <w:szCs w:val="24"/>
        </w:rPr>
      </w:pPr>
    </w:p>
    <w:p w:rsidR="00047ECD" w:rsidRPr="003F5EE2"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3F5EE2">
          <w:rPr>
            <w:rFonts w:ascii="宋体" w:hAnsi="宋体" w:hint="eastAsia"/>
            <w:b/>
            <w:sz w:val="24"/>
            <w:szCs w:val="24"/>
          </w:rPr>
          <w:t>.</w:t>
        </w:r>
        <w:r>
          <w:rPr>
            <w:rFonts w:ascii="宋体" w:hAnsi="宋体" w:hint="eastAsia"/>
            <w:b/>
            <w:sz w:val="24"/>
            <w:szCs w:val="24"/>
          </w:rPr>
          <w:t>6</w:t>
        </w:r>
        <w:r w:rsidRPr="003F5EE2">
          <w:rPr>
            <w:rFonts w:ascii="宋体" w:hAnsi="宋体" w:hint="eastAsia"/>
            <w:b/>
            <w:sz w:val="24"/>
            <w:szCs w:val="24"/>
          </w:rPr>
          <w:t>.2</w:t>
        </w:r>
      </w:smartTag>
      <w:r w:rsidRPr="003F5EE2">
        <w:rPr>
          <w:rFonts w:ascii="宋体" w:hAnsi="宋体" w:hint="eastAsia"/>
          <w:b/>
          <w:sz w:val="24"/>
          <w:szCs w:val="24"/>
        </w:rPr>
        <w:t>.3</w:t>
      </w:r>
      <w:r w:rsidRPr="003F5EE2">
        <w:rPr>
          <w:rFonts w:ascii="宋体" w:hAnsi="宋体" w:hint="eastAsia"/>
          <w:b/>
          <w:sz w:val="24"/>
          <w:szCs w:val="24"/>
        </w:rPr>
        <w:t>支撑体系安装施工技术措施</w:t>
      </w:r>
    </w:p>
    <w:p w:rsidR="00047ECD" w:rsidRPr="003F5EE2" w:rsidP="00047ECD">
      <w:pPr>
        <w:pStyle w:val="Normal0"/>
        <w:spacing w:line="360" w:lineRule="auto"/>
        <w:ind w:firstLine="538" w:firstLineChars="224"/>
        <w:rPr>
          <w:rFonts w:ascii="宋体" w:hAnsi="宋体"/>
          <w:sz w:val="24"/>
          <w:szCs w:val="24"/>
        </w:rPr>
      </w:pPr>
      <w:r w:rsidRPr="003F5EE2">
        <w:rPr>
          <w:rFonts w:ascii="宋体" w:hAnsi="宋体"/>
          <w:sz w:val="24"/>
          <w:szCs w:val="24"/>
        </w:rPr>
        <w:t>⑴</w:t>
      </w:r>
      <w:r w:rsidRPr="003F5EE2">
        <w:rPr>
          <w:rFonts w:ascii="宋体" w:hAnsi="宋体" w:hint="eastAsia"/>
          <w:sz w:val="24"/>
          <w:szCs w:val="24"/>
        </w:rPr>
        <w:t xml:space="preserve"> </w:t>
      </w:r>
      <w:r w:rsidRPr="003F5EE2">
        <w:rPr>
          <w:rFonts w:ascii="宋体" w:hAnsi="宋体" w:hint="eastAsia"/>
          <w:sz w:val="24"/>
          <w:szCs w:val="24"/>
        </w:rPr>
        <w:t>千斤顶预加轴力必须分级加载。</w:t>
      </w:r>
    </w:p>
    <w:p w:rsidR="00047ECD" w:rsidRPr="003F5EE2" w:rsidP="00047ECD">
      <w:pPr>
        <w:pStyle w:val="Normal0"/>
        <w:spacing w:line="360" w:lineRule="auto"/>
        <w:ind w:firstLine="538" w:firstLineChars="224"/>
        <w:rPr>
          <w:rFonts w:ascii="宋体" w:hAnsi="宋体"/>
          <w:sz w:val="24"/>
          <w:szCs w:val="24"/>
        </w:rPr>
      </w:pPr>
      <w:r w:rsidRPr="003F5EE2">
        <w:rPr>
          <w:rFonts w:ascii="宋体" w:hAnsi="宋体"/>
          <w:sz w:val="24"/>
          <w:szCs w:val="24"/>
        </w:rPr>
        <w:t>⑵</w:t>
      </w:r>
      <w:r w:rsidRPr="003F5EE2">
        <w:rPr>
          <w:rFonts w:ascii="宋体" w:hAnsi="宋体" w:hint="eastAsia"/>
          <w:sz w:val="24"/>
          <w:szCs w:val="24"/>
        </w:rPr>
        <w:t xml:space="preserve"> </w:t>
      </w:r>
      <w:r w:rsidRPr="003F5EE2">
        <w:rPr>
          <w:rFonts w:ascii="宋体" w:hAnsi="宋体" w:hint="eastAsia"/>
          <w:sz w:val="24"/>
          <w:szCs w:val="24"/>
        </w:rPr>
        <w:t>钢管横撑的设置时间必须严格按设计工况条件掌握，土方开挖时应分段分层，按基坑开挖深度及开挖时间及时架设钢支撑。</w:t>
      </w:r>
    </w:p>
    <w:p w:rsidR="00047ECD" w:rsidRPr="003F5EE2" w:rsidP="00047ECD">
      <w:pPr>
        <w:pStyle w:val="Normal0"/>
        <w:spacing w:line="360" w:lineRule="auto"/>
        <w:ind w:firstLine="538" w:firstLineChars="224"/>
        <w:rPr>
          <w:rFonts w:ascii="宋体" w:hAnsi="宋体"/>
          <w:sz w:val="24"/>
          <w:szCs w:val="24"/>
        </w:rPr>
      </w:pPr>
      <w:r w:rsidRPr="003F5EE2">
        <w:rPr>
          <w:rFonts w:ascii="宋体" w:hAnsi="宋体"/>
          <w:sz w:val="24"/>
          <w:szCs w:val="24"/>
        </w:rPr>
        <w:t>⑶</w:t>
      </w:r>
      <w:r w:rsidRPr="003F5EE2">
        <w:rPr>
          <w:rFonts w:ascii="宋体" w:hAnsi="宋体" w:hint="eastAsia"/>
          <w:sz w:val="24"/>
          <w:szCs w:val="24"/>
        </w:rPr>
        <w:t xml:space="preserve"> </w:t>
      </w:r>
      <w:r w:rsidRPr="003F5EE2">
        <w:rPr>
          <w:rFonts w:ascii="宋体" w:hAnsi="宋体" w:hint="eastAsia"/>
          <w:sz w:val="24"/>
          <w:szCs w:val="24"/>
        </w:rPr>
        <w:t>所有支撑连接处均应垫紧贴密，防止钢管支撑偏心受压。</w:t>
      </w:r>
    </w:p>
    <w:p w:rsidR="00047ECD" w:rsidRPr="003F5EE2" w:rsidP="00047ECD">
      <w:pPr>
        <w:pStyle w:val="Normal0"/>
        <w:spacing w:line="360" w:lineRule="auto"/>
        <w:ind w:firstLine="538" w:firstLineChars="224"/>
        <w:rPr>
          <w:rFonts w:ascii="宋体" w:hAnsi="宋体"/>
          <w:sz w:val="24"/>
          <w:szCs w:val="24"/>
        </w:rPr>
      </w:pPr>
      <w:r w:rsidRPr="003F5EE2">
        <w:rPr>
          <w:rFonts w:ascii="宋体" w:hAnsi="宋体"/>
          <w:sz w:val="24"/>
          <w:szCs w:val="24"/>
        </w:rPr>
        <w:t>⑷</w:t>
      </w:r>
      <w:r w:rsidRPr="003F5EE2">
        <w:rPr>
          <w:rFonts w:ascii="宋体" w:hAnsi="宋体" w:hint="eastAsia"/>
          <w:sz w:val="24"/>
          <w:szCs w:val="24"/>
        </w:rPr>
        <w:t xml:space="preserve"> </w:t>
      </w:r>
      <w:r w:rsidRPr="003F5EE2">
        <w:rPr>
          <w:rFonts w:ascii="宋体" w:hAnsi="宋体" w:hint="eastAsia"/>
          <w:sz w:val="24"/>
          <w:szCs w:val="24"/>
        </w:rPr>
        <w:t>钢管支撑节点构造设计尺寸和角度加工焊接、安装，必须保证支撑为轴心受力且焊接牢实。</w:t>
      </w:r>
    </w:p>
    <w:p w:rsidR="00047ECD" w:rsidRPr="003F5EE2" w:rsidP="00047ECD">
      <w:pPr>
        <w:pStyle w:val="Normal0"/>
        <w:spacing w:line="360" w:lineRule="auto"/>
        <w:ind w:firstLine="538" w:firstLineChars="224"/>
        <w:rPr>
          <w:rFonts w:ascii="宋体" w:hAnsi="宋体"/>
          <w:sz w:val="24"/>
          <w:szCs w:val="24"/>
        </w:rPr>
      </w:pPr>
      <w:r w:rsidRPr="003F5EE2">
        <w:rPr>
          <w:rFonts w:ascii="宋体" w:hAnsi="宋体"/>
          <w:sz w:val="24"/>
          <w:szCs w:val="24"/>
        </w:rPr>
        <w:t>⑸</w:t>
      </w:r>
      <w:r w:rsidRPr="003F5EE2">
        <w:rPr>
          <w:rFonts w:ascii="宋体" w:hAnsi="宋体" w:hint="eastAsia"/>
          <w:sz w:val="24"/>
          <w:szCs w:val="24"/>
        </w:rPr>
        <w:t xml:space="preserve"> </w:t>
      </w:r>
      <w:r w:rsidRPr="003F5EE2">
        <w:rPr>
          <w:rFonts w:ascii="宋体" w:hAnsi="宋体" w:hint="eastAsia"/>
          <w:sz w:val="24"/>
          <w:szCs w:val="24"/>
        </w:rPr>
        <w:t>钢管支撑安装的容许偏差应满足下表的规定。</w:t>
      </w:r>
    </w:p>
    <w:p w:rsidR="00047ECD" w:rsidRPr="003F5EE2" w:rsidP="00047ECD">
      <w:pPr>
        <w:pStyle w:val="Normal0"/>
        <w:spacing w:line="360" w:lineRule="auto"/>
        <w:ind w:firstLine="538" w:firstLineChars="224"/>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3F5EE2">
          <w:rPr>
            <w:rFonts w:ascii="宋体" w:hAnsi="宋体" w:hint="eastAsia"/>
            <w:b/>
            <w:sz w:val="24"/>
            <w:szCs w:val="24"/>
          </w:rPr>
          <w:t>.</w:t>
        </w:r>
        <w:r>
          <w:rPr>
            <w:rFonts w:ascii="宋体" w:hAnsi="宋体" w:hint="eastAsia"/>
            <w:b/>
            <w:sz w:val="24"/>
            <w:szCs w:val="24"/>
          </w:rPr>
          <w:t>6</w:t>
        </w:r>
        <w:r w:rsidRPr="003F5EE2">
          <w:rPr>
            <w:rFonts w:ascii="宋体" w:hAnsi="宋体" w:hint="eastAsia"/>
            <w:b/>
            <w:sz w:val="24"/>
            <w:szCs w:val="24"/>
          </w:rPr>
          <w:t>.2</w:t>
        </w:r>
      </w:smartTag>
      <w:r w:rsidRPr="003F5EE2">
        <w:rPr>
          <w:rFonts w:ascii="宋体" w:hAnsi="宋体" w:hint="eastAsia"/>
          <w:b/>
          <w:sz w:val="24"/>
          <w:szCs w:val="24"/>
        </w:rPr>
        <w:t>.</w:t>
      </w:r>
      <w:r>
        <w:rPr>
          <w:rFonts w:ascii="宋体" w:hAnsi="宋体" w:hint="eastAsia"/>
          <w:b/>
          <w:sz w:val="24"/>
          <w:szCs w:val="24"/>
        </w:rPr>
        <w:t>4</w:t>
      </w:r>
      <w:r w:rsidRPr="000E179C">
        <w:rPr>
          <w:rFonts w:ascii="宋体" w:hAnsi="宋体" w:hint="eastAsia"/>
          <w:b/>
          <w:sz w:val="24"/>
          <w:szCs w:val="24"/>
        </w:rPr>
        <w:t>钢支撑拆除施工方法</w:t>
      </w:r>
    </w:p>
    <w:p w:rsidR="00047ECD" w:rsidP="00047ECD">
      <w:pPr>
        <w:pStyle w:val="Normal0"/>
        <w:spacing w:line="360" w:lineRule="auto"/>
        <w:ind w:firstLine="538" w:firstLineChars="224"/>
        <w:rPr>
          <w:rFonts w:ascii="宋体" w:hAnsi="宋体"/>
          <w:sz w:val="24"/>
          <w:szCs w:val="24"/>
        </w:rPr>
      </w:pPr>
      <w:r>
        <w:rPr>
          <w:rFonts w:ascii="宋体" w:hAnsi="宋体" w:hint="eastAsia"/>
          <w:sz w:val="24"/>
          <w:szCs w:val="24"/>
        </w:rPr>
        <w:t>钢</w:t>
      </w:r>
      <w:r w:rsidRPr="003F5EE2">
        <w:rPr>
          <w:rFonts w:ascii="宋体" w:hAnsi="宋体" w:hint="eastAsia"/>
          <w:sz w:val="24"/>
          <w:szCs w:val="24"/>
        </w:rPr>
        <w:t>支撑拆除的过程就是</w:t>
      </w:r>
      <w:r>
        <w:rPr>
          <w:rFonts w:ascii="宋体" w:hAnsi="宋体" w:hint="eastAsia"/>
          <w:sz w:val="24"/>
          <w:szCs w:val="24"/>
        </w:rPr>
        <w:t>钢</w:t>
      </w:r>
      <w:r w:rsidRPr="003F5EE2">
        <w:rPr>
          <w:rFonts w:ascii="宋体" w:hAnsi="宋体" w:hint="eastAsia"/>
          <w:sz w:val="24"/>
          <w:szCs w:val="24"/>
        </w:rPr>
        <w:t>支撑</w:t>
      </w:r>
      <w:r>
        <w:rPr>
          <w:rFonts w:ascii="宋体" w:hAnsi="宋体" w:hint="eastAsia"/>
          <w:sz w:val="24"/>
          <w:szCs w:val="24"/>
        </w:rPr>
        <w:t>安装</w:t>
      </w:r>
      <w:r w:rsidRPr="003F5EE2">
        <w:rPr>
          <w:rFonts w:ascii="宋体" w:hAnsi="宋体" w:hint="eastAsia"/>
          <w:sz w:val="24"/>
          <w:szCs w:val="24"/>
        </w:rPr>
        <w:t>的“倒换”过程，即</w:t>
      </w:r>
      <w:r>
        <w:rPr>
          <w:rFonts w:ascii="宋体" w:hAnsi="宋体" w:hint="eastAsia"/>
          <w:sz w:val="24"/>
          <w:szCs w:val="24"/>
        </w:rPr>
        <w:t>按照钢支撑安装的相反方法将其拆除。第二层支撑在边跨底板达到设计强度后拆除，第一层支撑在斜坡板施工完混凝土达到设计强度后拆除。</w:t>
      </w:r>
    </w:p>
    <w:p w:rsidR="00047ECD" w:rsidRPr="003F5EE2" w:rsidP="00047ECD">
      <w:pPr>
        <w:pStyle w:val="Normal0"/>
        <w:spacing w:line="360" w:lineRule="auto"/>
        <w:ind w:firstLine="538" w:firstLineChars="224"/>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3F5EE2">
          <w:rPr>
            <w:rFonts w:ascii="宋体" w:hAnsi="宋体" w:hint="eastAsia"/>
            <w:b/>
            <w:sz w:val="24"/>
            <w:szCs w:val="24"/>
          </w:rPr>
          <w:t>.</w:t>
        </w:r>
        <w:r>
          <w:rPr>
            <w:rFonts w:ascii="宋体" w:hAnsi="宋体" w:hint="eastAsia"/>
            <w:b/>
            <w:sz w:val="24"/>
            <w:szCs w:val="24"/>
          </w:rPr>
          <w:t>6</w:t>
        </w:r>
        <w:r w:rsidRPr="003F5EE2">
          <w:rPr>
            <w:rFonts w:ascii="宋体" w:hAnsi="宋体" w:hint="eastAsia"/>
            <w:b/>
            <w:sz w:val="24"/>
            <w:szCs w:val="24"/>
          </w:rPr>
          <w:t>.2</w:t>
        </w:r>
      </w:smartTag>
      <w:r w:rsidRPr="003F5EE2">
        <w:rPr>
          <w:rFonts w:ascii="宋体" w:hAnsi="宋体" w:hint="eastAsia"/>
          <w:b/>
          <w:sz w:val="24"/>
          <w:szCs w:val="24"/>
        </w:rPr>
        <w:t>.</w:t>
      </w:r>
      <w:r>
        <w:rPr>
          <w:rFonts w:ascii="宋体" w:hAnsi="宋体" w:hint="eastAsia"/>
          <w:b/>
          <w:sz w:val="24"/>
          <w:szCs w:val="24"/>
        </w:rPr>
        <w:t>5</w:t>
      </w:r>
      <w:r w:rsidRPr="000E179C">
        <w:rPr>
          <w:rFonts w:ascii="宋体" w:hAnsi="宋体" w:hint="eastAsia"/>
          <w:b/>
          <w:sz w:val="24"/>
          <w:szCs w:val="24"/>
        </w:rPr>
        <w:t>钢支撑拆除</w:t>
      </w:r>
      <w:r w:rsidRPr="003F5EE2">
        <w:rPr>
          <w:rFonts w:ascii="宋体" w:hAnsi="宋体" w:hint="eastAsia"/>
          <w:b/>
          <w:sz w:val="24"/>
          <w:szCs w:val="24"/>
        </w:rPr>
        <w:t>施工技术措施</w:t>
      </w:r>
    </w:p>
    <w:p w:rsidR="00047ECD" w:rsidRPr="003F5EE2" w:rsidP="00047ECD">
      <w:pPr>
        <w:pStyle w:val="Normal0"/>
        <w:spacing w:line="360" w:lineRule="auto"/>
        <w:ind w:firstLine="538" w:firstLineChars="224"/>
        <w:rPr>
          <w:rFonts w:ascii="宋体" w:hAnsi="宋体"/>
          <w:sz w:val="24"/>
          <w:szCs w:val="24"/>
        </w:rPr>
      </w:pPr>
      <w:r>
        <w:rPr>
          <w:rFonts w:ascii="宋体" w:hAnsi="宋体"/>
          <w:sz w:val="24"/>
          <w:szCs w:val="24"/>
        </w:rPr>
        <w:t>⑴</w:t>
      </w:r>
      <w:r>
        <w:rPr>
          <w:rFonts w:ascii="宋体" w:hAnsi="宋体" w:hint="eastAsia"/>
          <w:sz w:val="24"/>
          <w:szCs w:val="24"/>
        </w:rPr>
        <w:t xml:space="preserve"> </w:t>
      </w:r>
      <w:r>
        <w:rPr>
          <w:rFonts w:ascii="宋体" w:hAnsi="宋体" w:hint="eastAsia"/>
          <w:sz w:val="24"/>
          <w:szCs w:val="24"/>
        </w:rPr>
        <w:t>拆除时</w:t>
      </w:r>
      <w:r w:rsidRPr="003F5EE2">
        <w:rPr>
          <w:rFonts w:ascii="宋体" w:hAnsi="宋体" w:hint="eastAsia"/>
          <w:sz w:val="24"/>
          <w:szCs w:val="24"/>
        </w:rPr>
        <w:t>分级释放轴力，避免瞬间预加应力释放过大而导致结构局部变形、开裂。</w:t>
      </w:r>
    </w:p>
    <w:p w:rsidR="00047ECD" w:rsidRPr="003F5EE2" w:rsidP="00047ECD">
      <w:pPr>
        <w:pStyle w:val="Normal0"/>
        <w:spacing w:line="360" w:lineRule="auto"/>
        <w:ind w:firstLine="538" w:firstLineChars="224"/>
        <w:rPr>
          <w:rFonts w:ascii="宋体" w:hAnsi="宋体"/>
          <w:sz w:val="24"/>
          <w:szCs w:val="24"/>
        </w:rPr>
      </w:pPr>
      <w:r>
        <w:rPr>
          <w:rFonts w:ascii="宋体" w:hAnsi="宋体"/>
          <w:sz w:val="24"/>
          <w:szCs w:val="24"/>
        </w:rPr>
        <w:t>⑵</w:t>
      </w:r>
      <w:r>
        <w:rPr>
          <w:rFonts w:ascii="宋体" w:hAnsi="宋体" w:hint="eastAsia"/>
          <w:sz w:val="24"/>
          <w:szCs w:val="24"/>
        </w:rPr>
        <w:t xml:space="preserve"> </w:t>
      </w:r>
      <w:r w:rsidRPr="003F5EE2">
        <w:rPr>
          <w:rFonts w:ascii="宋体" w:hAnsi="宋体" w:hint="eastAsia"/>
          <w:sz w:val="24"/>
          <w:szCs w:val="24"/>
        </w:rPr>
        <w:t>主体结构的底板混凝土强度应达到设计强度，才可拆除钢支撑。</w:t>
      </w:r>
    </w:p>
    <w:p w:rsidR="00047ECD" w:rsidRPr="003F5EE2" w:rsidP="00047ECD">
      <w:pPr>
        <w:pStyle w:val="Normal0"/>
        <w:spacing w:line="360" w:lineRule="auto"/>
        <w:ind w:firstLine="538" w:firstLineChars="224"/>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3F5EE2">
          <w:rPr>
            <w:rFonts w:ascii="宋体" w:hAnsi="宋体" w:hint="eastAsia"/>
            <w:b/>
            <w:sz w:val="24"/>
            <w:szCs w:val="24"/>
          </w:rPr>
          <w:t>.</w:t>
        </w:r>
        <w:r>
          <w:rPr>
            <w:rFonts w:ascii="宋体" w:hAnsi="宋体" w:hint="eastAsia"/>
            <w:b/>
            <w:sz w:val="24"/>
            <w:szCs w:val="24"/>
          </w:rPr>
          <w:t>6</w:t>
        </w:r>
        <w:r w:rsidRPr="003F5EE2">
          <w:rPr>
            <w:rFonts w:ascii="宋体" w:hAnsi="宋体" w:hint="eastAsia"/>
            <w:b/>
            <w:sz w:val="24"/>
            <w:szCs w:val="24"/>
          </w:rPr>
          <w:t>.2</w:t>
        </w:r>
      </w:smartTag>
      <w:r w:rsidRPr="003F5EE2">
        <w:rPr>
          <w:rFonts w:ascii="宋体" w:hAnsi="宋体" w:hint="eastAsia"/>
          <w:b/>
          <w:sz w:val="24"/>
          <w:szCs w:val="24"/>
        </w:rPr>
        <w:t>.</w:t>
      </w:r>
      <w:r>
        <w:rPr>
          <w:rFonts w:ascii="宋体" w:hAnsi="宋体" w:hint="eastAsia"/>
          <w:b/>
          <w:sz w:val="24"/>
          <w:szCs w:val="24"/>
        </w:rPr>
        <w:t>6</w:t>
      </w:r>
      <w:r w:rsidRPr="000E179C">
        <w:rPr>
          <w:rFonts w:ascii="宋体" w:hAnsi="宋体" w:hint="eastAsia"/>
          <w:b/>
          <w:sz w:val="24"/>
          <w:szCs w:val="24"/>
        </w:rPr>
        <w:t>支撑保护措施</w:t>
      </w:r>
    </w:p>
    <w:p w:rsidR="00047ECD" w:rsidRPr="003F5EE2" w:rsidP="00047ECD">
      <w:pPr>
        <w:pStyle w:val="Normal0"/>
        <w:spacing w:line="360" w:lineRule="auto"/>
        <w:ind w:firstLine="538" w:firstLineChars="224"/>
        <w:rPr>
          <w:rFonts w:ascii="宋体" w:hAnsi="宋体"/>
          <w:sz w:val="24"/>
          <w:szCs w:val="24"/>
        </w:rPr>
      </w:pPr>
      <w:r>
        <w:rPr>
          <w:rFonts w:ascii="宋体" w:hAnsi="宋体"/>
          <w:sz w:val="24"/>
          <w:szCs w:val="24"/>
        </w:rPr>
        <w:t>⑴</w:t>
      </w:r>
      <w:r>
        <w:rPr>
          <w:rFonts w:ascii="宋体" w:hAnsi="宋体" w:hint="eastAsia"/>
          <w:sz w:val="24"/>
          <w:szCs w:val="24"/>
        </w:rPr>
        <w:t xml:space="preserve"> </w:t>
      </w:r>
      <w:r w:rsidRPr="003F5EE2">
        <w:rPr>
          <w:rFonts w:ascii="宋体" w:hAnsi="宋体" w:hint="eastAsia"/>
          <w:sz w:val="24"/>
          <w:szCs w:val="24"/>
        </w:rPr>
        <w:t>基坑开挖过程中要防止挖土机械碰撞支撑体系，以防止支撑失稳，造成事故。</w:t>
      </w:r>
    </w:p>
    <w:p w:rsidR="00047ECD" w:rsidP="00047ECD">
      <w:pPr>
        <w:pStyle w:val="Normal0"/>
        <w:spacing w:line="360" w:lineRule="auto"/>
        <w:ind w:firstLine="538" w:firstLineChars="224"/>
        <w:rPr>
          <w:rFonts w:ascii="宋体" w:hAnsi="宋体"/>
          <w:sz w:val="24"/>
          <w:szCs w:val="24"/>
        </w:rPr>
      </w:pPr>
      <w:r>
        <w:rPr>
          <w:rFonts w:ascii="宋体" w:hAnsi="宋体"/>
          <w:sz w:val="24"/>
          <w:szCs w:val="24"/>
        </w:rPr>
        <w:t>⑵</w:t>
      </w:r>
      <w:r>
        <w:rPr>
          <w:rFonts w:ascii="宋体" w:hAnsi="宋体" w:hint="eastAsia"/>
          <w:sz w:val="24"/>
          <w:szCs w:val="24"/>
        </w:rPr>
        <w:t xml:space="preserve"> </w:t>
      </w:r>
      <w:r w:rsidRPr="003F5EE2">
        <w:rPr>
          <w:rFonts w:ascii="宋体" w:hAnsi="宋体" w:hint="eastAsia"/>
          <w:sz w:val="24"/>
          <w:szCs w:val="24"/>
        </w:rPr>
        <w:t>施工时加强监测，对基坑回弹导致竖向支撑位移而产生的横向支撑竖向挠曲变形在接近容许值时，必须及时采取措施，防止支撑挠曲变形过大，保证钢支撑受力稳定，确保基坑安全。</w:t>
      </w:r>
    </w:p>
    <w:p w:rsidR="00047ECD" w:rsidRPr="00C477DF" w:rsidP="00047ECD">
      <w:pPr>
        <w:pStyle w:val="Normal0"/>
        <w:spacing w:line="360" w:lineRule="auto"/>
        <w:ind w:firstLine="235" w:firstLineChars="98"/>
        <w:rPr>
          <w:rFonts w:ascii="宋体" w:hAnsi="宋体"/>
          <w:b/>
          <w:sz w:val="24"/>
          <w:szCs w:val="24"/>
        </w:rPr>
      </w:pPr>
      <w:r>
        <w:rPr>
          <w:rFonts w:ascii="宋体" w:hAnsi="宋体" w:hint="eastAsia"/>
          <w:b/>
          <w:sz w:val="24"/>
          <w:szCs w:val="24"/>
        </w:rPr>
        <w:t>5.7</w:t>
      </w:r>
      <w:r w:rsidRPr="00AC34DB">
        <w:rPr>
          <w:rFonts w:ascii="宋体" w:hAnsi="宋体" w:hint="eastAsia"/>
          <w:b/>
          <w:sz w:val="24"/>
          <w:szCs w:val="24"/>
        </w:rPr>
        <w:t>主体结构施工方案</w:t>
      </w:r>
    </w:p>
    <w:p w:rsidR="00047ECD" w:rsidRPr="007F4C62" w:rsidP="00047ECD">
      <w:pPr>
        <w:pStyle w:val="Normal0"/>
        <w:spacing w:line="360" w:lineRule="auto"/>
        <w:ind w:firstLine="538" w:firstLineChars="224"/>
        <w:rPr>
          <w:rFonts w:ascii="宋体" w:hAnsi="宋体"/>
          <w:sz w:val="24"/>
          <w:szCs w:val="24"/>
        </w:rPr>
      </w:pPr>
      <w:r w:rsidRPr="007F4C62">
        <w:rPr>
          <w:rFonts w:ascii="宋体" w:hAnsi="宋体" w:hint="eastAsia"/>
          <w:sz w:val="24"/>
          <w:szCs w:val="24"/>
        </w:rPr>
        <w:t>本工程主体一般为双层多跨结构。主要项目有中板、底板、地下二层柱，利用围护结构的地下连续墙作为结构外墙。其中，底板采用抗渗等级</w:t>
      </w:r>
      <w:r w:rsidRPr="007F4C62">
        <w:rPr>
          <w:rFonts w:ascii="宋体" w:hAnsi="宋体" w:hint="eastAsia"/>
          <w:sz w:val="24"/>
          <w:szCs w:val="24"/>
        </w:rPr>
        <w:t>S8</w:t>
      </w:r>
      <w:r w:rsidRPr="007F4C62">
        <w:rPr>
          <w:rFonts w:ascii="宋体" w:hAnsi="宋体" w:hint="eastAsia"/>
          <w:sz w:val="24"/>
          <w:szCs w:val="24"/>
        </w:rPr>
        <w:t>的</w:t>
      </w:r>
      <w:r w:rsidRPr="007F4C62">
        <w:rPr>
          <w:rFonts w:ascii="宋体" w:hAnsi="宋体" w:hint="eastAsia"/>
          <w:sz w:val="24"/>
          <w:szCs w:val="24"/>
        </w:rPr>
        <w:t>C30</w:t>
      </w:r>
      <w:r w:rsidRPr="007F4C62">
        <w:rPr>
          <w:rFonts w:ascii="宋体" w:hAnsi="宋体" w:hint="eastAsia"/>
          <w:sz w:val="24"/>
          <w:szCs w:val="24"/>
        </w:rPr>
        <w:t>混凝土，中板混凝土为</w:t>
      </w:r>
      <w:r w:rsidRPr="007F4C62">
        <w:rPr>
          <w:rFonts w:ascii="宋体" w:hAnsi="宋体" w:hint="eastAsia"/>
          <w:sz w:val="24"/>
          <w:szCs w:val="24"/>
        </w:rPr>
        <w:t>C30</w:t>
      </w:r>
      <w:r w:rsidRPr="007F4C62">
        <w:rPr>
          <w:rFonts w:ascii="宋体" w:hAnsi="宋体" w:hint="eastAsia"/>
          <w:sz w:val="24"/>
          <w:szCs w:val="24"/>
        </w:rPr>
        <w:t>，立柱混凝土为</w:t>
      </w:r>
      <w:r w:rsidRPr="007F4C62">
        <w:rPr>
          <w:rFonts w:ascii="宋体" w:hAnsi="宋体" w:hint="eastAsia"/>
          <w:sz w:val="24"/>
          <w:szCs w:val="24"/>
        </w:rPr>
        <w:t>C40</w:t>
      </w:r>
      <w:r w:rsidRPr="007F4C62">
        <w:rPr>
          <w:rFonts w:ascii="宋体" w:hAnsi="宋体" w:hint="eastAsia"/>
          <w:sz w:val="24"/>
          <w:szCs w:val="24"/>
        </w:rPr>
        <w:t>。结构纵向按设计诱导缝或施工缝位置进</w:t>
      </w:r>
      <w:r w:rsidRPr="007F4C62">
        <w:rPr>
          <w:rFonts w:ascii="宋体" w:hAnsi="宋体" w:hint="eastAsia"/>
          <w:sz w:val="24"/>
          <w:szCs w:val="24"/>
        </w:rPr>
        <w:t>行分段。中部结构部分采用明挖顺作法施工，其余均采用暗挖逆作法，即地下结构自上而下顺序施工。</w:t>
      </w:r>
    </w:p>
    <w:p w:rsidR="00047ECD" w:rsidP="00047ECD">
      <w:pPr>
        <w:pStyle w:val="Normal0"/>
        <w:spacing w:line="360" w:lineRule="auto"/>
        <w:ind w:firstLine="538" w:firstLineChars="224"/>
        <w:rPr>
          <w:rFonts w:ascii="宋体" w:hAnsi="宋体"/>
          <w:sz w:val="24"/>
          <w:szCs w:val="24"/>
        </w:rPr>
        <w:sectPr w:rsidSect="00047ECD">
          <w:type w:val="nextPage"/>
          <w:pgSz w:w="11907" w:h="16840" w:code="9"/>
          <w:pgMar w:top="1418" w:right="1134" w:bottom="1418" w:left="1701" w:header="851" w:footer="851" w:gutter="0"/>
          <w:pgNumType w:start="22"/>
          <w:cols w:space="425"/>
          <w:titlePg w:val="0"/>
          <w:docGrid w:linePitch="312"/>
        </w:sectPr>
      </w:pPr>
      <w:r>
        <w:rPr>
          <w:rFonts w:ascii="宋体" w:hAnsi="宋体" w:hint="eastAsia"/>
          <w:sz w:val="24"/>
          <w:szCs w:val="24"/>
        </w:rPr>
        <w:t>主体结构</w:t>
      </w:r>
      <w:r w:rsidRPr="00BC772E">
        <w:rPr>
          <w:rFonts w:ascii="宋体" w:hAnsi="宋体" w:hint="eastAsia"/>
          <w:sz w:val="24"/>
          <w:szCs w:val="24"/>
        </w:rPr>
        <w:t>施工分四个施工段</w:t>
      </w:r>
      <w:r>
        <w:rPr>
          <w:rFonts w:ascii="宋体" w:hAnsi="宋体" w:hint="eastAsia"/>
          <w:sz w:val="24"/>
          <w:szCs w:val="24"/>
        </w:rPr>
        <w:t>基本同时进行</w:t>
      </w:r>
      <w:r w:rsidRPr="00BC772E">
        <w:rPr>
          <w:rFonts w:ascii="宋体" w:hAnsi="宋体" w:hint="eastAsia"/>
          <w:sz w:val="24"/>
          <w:szCs w:val="24"/>
        </w:rPr>
        <w:t>，施工顺序与基坑开挖顺序相同。每个施</w:t>
      </w:r>
    </w:p>
    <w:p w:rsidR="00047ECD" w:rsidP="00047ECD">
      <w:pPr>
        <w:pStyle w:val="Normal0"/>
        <w:spacing w:line="360" w:lineRule="auto"/>
        <w:ind w:firstLine="538" w:firstLineChars="224"/>
        <w:rPr>
          <w:rFonts w:ascii="宋体" w:hAnsi="宋体"/>
          <w:sz w:val="24"/>
          <w:szCs w:val="24"/>
        </w:rPr>
      </w:pPr>
      <w:r w:rsidRPr="00BC772E">
        <w:rPr>
          <w:rFonts w:ascii="宋体" w:hAnsi="宋体" w:hint="eastAsia"/>
          <w:sz w:val="24"/>
          <w:szCs w:val="24"/>
        </w:rPr>
        <w:t>工段均按照以下顺序施工：先</w:t>
      </w:r>
      <w:r>
        <w:rPr>
          <w:rFonts w:ascii="宋体" w:hAnsi="宋体" w:hint="eastAsia"/>
          <w:sz w:val="24"/>
          <w:szCs w:val="24"/>
        </w:rPr>
        <w:t>施工墙顶圈梁、地下一层中间部分楼板及钢筋混凝土牛腿；再施工边跨地下一层楼板与中间部分楼板连成一体；施工中间部分底板及钢筋混凝土牛腿；最后施工边跨底板与中间部分底板连成一体。</w:t>
      </w:r>
    </w:p>
    <w:p w:rsidR="00047ECD" w:rsidRPr="00E3499A"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E3499A">
          <w:rPr>
            <w:rFonts w:ascii="宋体" w:hAnsi="宋体" w:hint="eastAsia"/>
            <w:b/>
            <w:sz w:val="24"/>
            <w:szCs w:val="24"/>
          </w:rPr>
          <w:t>.</w:t>
        </w:r>
        <w:r>
          <w:rPr>
            <w:rFonts w:ascii="宋体" w:hAnsi="宋体" w:hint="eastAsia"/>
            <w:b/>
            <w:sz w:val="24"/>
            <w:szCs w:val="24"/>
          </w:rPr>
          <w:t>7</w:t>
        </w:r>
        <w:r w:rsidRPr="00E3499A">
          <w:rPr>
            <w:rFonts w:ascii="宋体" w:hAnsi="宋体" w:hint="eastAsia"/>
            <w:b/>
            <w:sz w:val="24"/>
            <w:szCs w:val="24"/>
          </w:rPr>
          <w:t>.1</w:t>
        </w:r>
      </w:smartTag>
      <w:r w:rsidRPr="00E3499A">
        <w:rPr>
          <w:rFonts w:ascii="宋体" w:hAnsi="宋体" w:hint="eastAsia"/>
          <w:b/>
          <w:sz w:val="24"/>
          <w:szCs w:val="24"/>
        </w:rPr>
        <w:t>中板施工</w:t>
      </w:r>
    </w:p>
    <w:p w:rsidR="00047ECD" w:rsidRPr="00476E2C" w:rsidP="00047ECD">
      <w:pPr>
        <w:pStyle w:val="Normal0"/>
        <w:spacing w:line="360" w:lineRule="auto"/>
        <w:ind w:firstLine="538" w:firstLineChars="224"/>
        <w:rPr>
          <w:rFonts w:ascii="宋体" w:hAnsi="宋体"/>
          <w:sz w:val="24"/>
          <w:szCs w:val="24"/>
        </w:rPr>
      </w:pPr>
      <w:r w:rsidRPr="00476E2C">
        <w:rPr>
          <w:rFonts w:ascii="宋体" w:hAnsi="宋体" w:hint="eastAsia"/>
          <w:sz w:val="24"/>
          <w:szCs w:val="24"/>
        </w:rPr>
        <w:t>第一层土方开挖至－</w:t>
      </w:r>
      <w:smartTag w:uri="urn:schemas-microsoft-com:office:smarttags" w:element="chmetcnv">
        <w:smartTagPr>
          <w:attr w:name="HasSpace" w:val="False"/>
          <w:attr w:name="Negative" w:val="False"/>
          <w:attr w:name="NumberType" w:val="1"/>
          <w:attr w:name="SourceValue" w:val="2.98"/>
          <w:attr w:name="TCSC" w:val="0"/>
          <w:attr w:name="UnitName" w:val="m"/>
        </w:smartTagPr>
        <w:r w:rsidRPr="00476E2C">
          <w:rPr>
            <w:rFonts w:ascii="宋体" w:hAnsi="宋体" w:hint="eastAsia"/>
            <w:sz w:val="24"/>
            <w:szCs w:val="24"/>
          </w:rPr>
          <w:t>2.980m</w:t>
        </w:r>
      </w:smartTag>
      <w:r w:rsidRPr="00476E2C">
        <w:rPr>
          <w:rFonts w:ascii="宋体" w:hAnsi="宋体" w:hint="eastAsia"/>
          <w:sz w:val="24"/>
          <w:szCs w:val="24"/>
        </w:rPr>
        <w:t>后，将基底土体进行整平夯实，支中板底模，在基底土体上搭设钢管脚手架，要在脚手架底部铺设</w:t>
      </w:r>
      <w:smartTag w:uri="urn:schemas-microsoft-com:office:smarttags" w:element="chmetcnv">
        <w:smartTagPr>
          <w:attr w:name="HasSpace" w:val="False"/>
          <w:attr w:name="Negative" w:val="False"/>
          <w:attr w:name="NumberType" w:val="1"/>
          <w:attr w:name="SourceValue" w:val="40"/>
          <w:attr w:name="TCSC" w:val="0"/>
          <w:attr w:name="UnitName" w:val="mm"/>
        </w:smartTagPr>
        <w:r w:rsidRPr="00476E2C">
          <w:rPr>
            <w:rFonts w:ascii="宋体" w:hAnsi="宋体" w:hint="eastAsia"/>
            <w:sz w:val="24"/>
            <w:szCs w:val="24"/>
          </w:rPr>
          <w:t>40mm</w:t>
        </w:r>
      </w:smartTag>
      <w:r w:rsidRPr="00476E2C">
        <w:rPr>
          <w:rFonts w:ascii="宋体" w:hAnsi="宋体" w:hint="eastAsia"/>
          <w:sz w:val="24"/>
          <w:szCs w:val="24"/>
        </w:rPr>
        <w:t>厚的木板，以保证脚手架的稳定，按规范要求设置预托、剪刀撑、扫地杆等加固件，确保支架稳固。排架顶面搁置横楞，保持楼板底模平整、稳定的同时，模板拼接必须平整严密。对于拼装不平整的部位，尤其是梁、柱侧模与中板模板交接口，必须封贴平整，确保底面砼成型质量。</w:t>
      </w:r>
    </w:p>
    <w:p w:rsidR="00047ECD" w:rsidRPr="00E3499A" w:rsidP="00047ECD">
      <w:pPr>
        <w:pStyle w:val="Normal0"/>
        <w:spacing w:line="360" w:lineRule="auto"/>
        <w:ind w:firstLine="538" w:firstLineChars="224"/>
        <w:rPr>
          <w:rFonts w:ascii="宋体" w:hAnsi="宋体"/>
          <w:sz w:val="24"/>
          <w:szCs w:val="24"/>
        </w:rPr>
      </w:pPr>
      <w:r w:rsidRPr="00E3499A">
        <w:rPr>
          <w:rFonts w:ascii="宋体" w:hAnsi="宋体" w:hint="eastAsia"/>
          <w:sz w:val="24"/>
          <w:szCs w:val="24"/>
        </w:rPr>
        <w:t>然后绑扎中板钢筋，中板绑扎钢筋前，必须复校底模板的强度、标高及平整度，底面配钢筋保护层垫块，间距</w:t>
      </w:r>
      <w:smartTag w:uri="urn:schemas-microsoft-com:office:smarttags" w:element="chmetcnv">
        <w:smartTagPr>
          <w:attr w:name="HasSpace" w:val="False"/>
          <w:attr w:name="Negative" w:val="False"/>
          <w:attr w:name="NumberType" w:val="1"/>
          <w:attr w:name="SourceValue" w:val="1500"/>
          <w:attr w:name="TCSC" w:val="0"/>
          <w:attr w:name="UnitName" w:val="mm"/>
        </w:smartTagPr>
        <w:r w:rsidRPr="00E3499A">
          <w:rPr>
            <w:rFonts w:ascii="宋体" w:hAnsi="宋体" w:hint="eastAsia"/>
            <w:sz w:val="24"/>
            <w:szCs w:val="24"/>
          </w:rPr>
          <w:t>1500</w:t>
        </w:r>
        <w:r w:rsidRPr="00E3499A">
          <w:rPr>
            <w:rFonts w:ascii="宋体" w:hAnsi="宋体"/>
            <w:sz w:val="24"/>
            <w:szCs w:val="24"/>
          </w:rPr>
          <w:t>mm</w:t>
        </w:r>
      </w:smartTag>
      <w:r w:rsidRPr="00E3499A">
        <w:rPr>
          <w:rFonts w:ascii="宋体" w:hAnsi="宋体" w:hint="eastAsia"/>
          <w:sz w:val="24"/>
          <w:szCs w:val="24"/>
        </w:rPr>
        <w:t>。对于上层钢筋要采取架立措施，可采用同中板主筋相同的钢筋制作</w:t>
      </w:r>
      <w:r w:rsidRPr="00E3499A">
        <w:rPr>
          <w:rFonts w:ascii="宋体" w:hAnsi="宋体" w:hint="eastAsia"/>
          <w:sz w:val="24"/>
          <w:szCs w:val="24"/>
        </w:rPr>
        <w:t>，马凳需按</w:t>
      </w:r>
      <w:smartTag w:uri="urn:schemas-microsoft-com:office:smarttags" w:element="chmetcnv">
        <w:smartTagPr>
          <w:attr w:name="HasSpace" w:val="False"/>
          <w:attr w:name="Negative" w:val="False"/>
          <w:attr w:name="NumberType" w:val="1"/>
          <w:attr w:name="SourceValue" w:val="1500"/>
          <w:attr w:name="TCSC" w:val="0"/>
          <w:attr w:name="UnitName" w:val="mm"/>
        </w:smartTagPr>
        <w:r w:rsidRPr="00E3499A">
          <w:rPr>
            <w:rFonts w:ascii="宋体" w:hAnsi="宋体"/>
            <w:sz w:val="24"/>
            <w:szCs w:val="24"/>
          </w:rPr>
          <w:t>1500mm</w:t>
        </w:r>
      </w:smartTag>
      <w:r w:rsidRPr="00E3499A">
        <w:rPr>
          <w:rFonts w:ascii="宋体" w:hAnsi="宋体" w:hint="eastAsia"/>
          <w:sz w:val="24"/>
          <w:szCs w:val="24"/>
        </w:rPr>
        <w:t>间距布置。内部结构的插筋严格按放样的尺寸安插，不得遗漏、错位，插筋规格、数量严格按设计图纸要求，支设中板侧模，验收合格后，浇注</w:t>
      </w:r>
      <w:r>
        <w:rPr>
          <w:rFonts w:ascii="宋体" w:hAnsi="宋体" w:hint="eastAsia"/>
          <w:sz w:val="24"/>
          <w:szCs w:val="24"/>
        </w:rPr>
        <w:t>中</w:t>
      </w:r>
      <w:r w:rsidRPr="00E3499A">
        <w:rPr>
          <w:rFonts w:ascii="宋体" w:hAnsi="宋体" w:hint="eastAsia"/>
          <w:sz w:val="24"/>
          <w:szCs w:val="24"/>
        </w:rPr>
        <w:t>板砼</w:t>
      </w:r>
    </w:p>
    <w:p w:rsidR="00047ECD" w:rsidRPr="007A2443" w:rsidP="00047ECD">
      <w:pPr>
        <w:pStyle w:val="Normal0"/>
        <w:spacing w:line="360" w:lineRule="auto"/>
        <w:ind w:firstLine="538" w:firstLineChars="224"/>
        <w:rPr>
          <w:rFonts w:ascii="宋体" w:hAnsi="宋体"/>
          <w:sz w:val="24"/>
          <w:szCs w:val="24"/>
        </w:rPr>
      </w:pPr>
      <w:r w:rsidRPr="007A2443">
        <w:rPr>
          <w:rFonts w:ascii="宋体" w:hAnsi="宋体" w:hint="eastAsia"/>
          <w:sz w:val="24"/>
          <w:szCs w:val="24"/>
        </w:rPr>
        <w:t>砼应按设计要求控制好配合比，为满足砼的初凝时间，如需要可加入早强剂。砼浇筑过程中，不得随意加水。砼到现场后应做塌落度实验，制作抗压及抗渗试块。</w:t>
      </w:r>
    </w:p>
    <w:p w:rsidR="00047ECD" w:rsidRPr="007A2443" w:rsidP="00047ECD">
      <w:pPr>
        <w:pStyle w:val="Normal0"/>
        <w:spacing w:line="360" w:lineRule="auto"/>
        <w:ind w:firstLine="538" w:firstLineChars="224"/>
        <w:rPr>
          <w:rFonts w:ascii="宋体" w:hAnsi="宋体"/>
          <w:sz w:val="24"/>
          <w:szCs w:val="24"/>
        </w:rPr>
      </w:pPr>
      <w:r w:rsidRPr="007A2443">
        <w:rPr>
          <w:rFonts w:ascii="宋体" w:hAnsi="宋体" w:hint="eastAsia"/>
          <w:sz w:val="24"/>
          <w:szCs w:val="24"/>
        </w:rPr>
        <w:t>砼开始浇筑前全面检查准备工作情况并进行技术交底，明确各班组分头、分区次序，砼浇筑前应清除各种垃圾并浇水湿润，施工中严格控制砼浇捣，杜绝蜂窝、麻面出现。中板砼浇筑采用商品砼泵送，输送砼采用砼泵车，布置到所需位置。</w:t>
      </w:r>
      <w:r w:rsidRPr="00E3499A">
        <w:rPr>
          <w:rFonts w:ascii="宋体" w:hAnsi="宋体" w:hint="eastAsia"/>
          <w:sz w:val="24"/>
          <w:szCs w:val="24"/>
        </w:rPr>
        <w:t>砼</w:t>
      </w:r>
      <w:r w:rsidRPr="00E3499A">
        <w:rPr>
          <w:rFonts w:ascii="宋体" w:hAnsi="宋体" w:hint="eastAsia"/>
          <w:sz w:val="24"/>
          <w:szCs w:val="24"/>
        </w:rPr>
        <w:t>浇捣时，钢筋面必须铺设脚手板，以增加操作面，同时确保配筋位置正确。板梁布料时，严禁一次灌满，必须分二至三层振捣密实，避免板、梁捣空。砼浇捣采用分层平铺加滚浆法，分层厚度为</w:t>
      </w:r>
      <w:smartTag w:uri="urn:schemas-microsoft-com:office:smarttags" w:element="chmetcnv">
        <w:smartTagPr>
          <w:attr w:name="HasSpace" w:val="False"/>
          <w:attr w:name="Negative" w:val="False"/>
          <w:attr w:name="NumberType" w:val="1"/>
          <w:attr w:name="SourceValue" w:val="20"/>
          <w:attr w:name="TCSC" w:val="0"/>
          <w:attr w:name="UnitName" w:val="cm"/>
        </w:smartTagPr>
        <w:r w:rsidRPr="00E3499A">
          <w:rPr>
            <w:rFonts w:ascii="宋体" w:hAnsi="宋体" w:hint="eastAsia"/>
            <w:sz w:val="24"/>
            <w:szCs w:val="24"/>
          </w:rPr>
          <w:t>20</w:t>
        </w:r>
        <w:r w:rsidRPr="00E3499A">
          <w:rPr>
            <w:rFonts w:ascii="宋体" w:hAnsi="宋体"/>
            <w:sz w:val="24"/>
            <w:szCs w:val="24"/>
          </w:rPr>
          <w:t>cm</w:t>
        </w:r>
      </w:smartTag>
      <w:r w:rsidRPr="00E3499A">
        <w:rPr>
          <w:rFonts w:ascii="宋体" w:hAnsi="宋体" w:hint="eastAsia"/>
          <w:sz w:val="24"/>
          <w:szCs w:val="24"/>
        </w:rPr>
        <w:t>。砼输送泵管随砼浇筑速度，随时调整，</w:t>
      </w:r>
      <w:r w:rsidRPr="007A2443">
        <w:rPr>
          <w:rFonts w:ascii="宋体" w:hAnsi="宋体" w:hint="eastAsia"/>
          <w:sz w:val="24"/>
          <w:szCs w:val="24"/>
        </w:rPr>
        <w:t>振捣用电动插入式振捣器，砼振捣时振捣器应插入板底，注意不漏振、过振，钢筋密集处加强振捣，分区分界交接处要延伸振捣</w:t>
      </w:r>
      <w:smartTag w:uri="urn:schemas-microsoft-com:office:smarttags" w:element="chmetcnv">
        <w:smartTagPr>
          <w:attr w:name="HasSpace" w:val="False"/>
          <w:attr w:name="Negative" w:val="False"/>
          <w:attr w:name="NumberType" w:val="1"/>
          <w:attr w:name="SourceValue" w:val="15"/>
          <w:attr w:name="TCSC" w:val="0"/>
          <w:attr w:name="UnitName" w:val="cm"/>
        </w:smartTagPr>
        <w:r w:rsidRPr="007A2443">
          <w:rPr>
            <w:rFonts w:ascii="宋体" w:hAnsi="宋体" w:hint="eastAsia"/>
            <w:sz w:val="24"/>
            <w:szCs w:val="24"/>
          </w:rPr>
          <w:t>15</w:t>
        </w:r>
        <w:r w:rsidRPr="007A2443">
          <w:rPr>
            <w:rFonts w:ascii="宋体" w:hAnsi="宋体"/>
            <w:sz w:val="24"/>
            <w:szCs w:val="24"/>
          </w:rPr>
          <w:t>cm</w:t>
        </w:r>
      </w:smartTag>
      <w:r w:rsidRPr="007A2443">
        <w:rPr>
          <w:rFonts w:ascii="宋体" w:hAnsi="宋体" w:hint="eastAsia"/>
          <w:sz w:val="24"/>
          <w:szCs w:val="24"/>
        </w:rPr>
        <w:t>左右，确保砼外光内实。</w:t>
      </w:r>
      <w:r w:rsidRPr="00E3499A">
        <w:rPr>
          <w:rFonts w:ascii="宋体" w:hAnsi="宋体" w:hint="eastAsia"/>
          <w:sz w:val="24"/>
          <w:szCs w:val="24"/>
        </w:rPr>
        <w:t>楼板砼必须按标高控制铺平，表面收面人员及时用</w:t>
      </w:r>
      <w:smartTag w:uri="urn:schemas-microsoft-com:office:smarttags" w:element="chmetcnv">
        <w:smartTagPr>
          <w:attr w:name="HasSpace" w:val="False"/>
          <w:attr w:name="Negative" w:val="False"/>
          <w:attr w:name="NumberType" w:val="1"/>
          <w:attr w:name="SourceValue" w:val="2"/>
          <w:attr w:name="TCSC" w:val="0"/>
          <w:attr w:name="UnitName" w:val="m"/>
        </w:smartTagPr>
        <w:r w:rsidRPr="00E3499A">
          <w:rPr>
            <w:rFonts w:ascii="宋体" w:hAnsi="宋体" w:hint="eastAsia"/>
            <w:sz w:val="24"/>
            <w:szCs w:val="24"/>
          </w:rPr>
          <w:t>2</w:t>
        </w:r>
        <w:r w:rsidRPr="00E3499A">
          <w:rPr>
            <w:rFonts w:ascii="宋体" w:hAnsi="宋体"/>
            <w:sz w:val="24"/>
            <w:szCs w:val="24"/>
          </w:rPr>
          <w:t>m</w:t>
        </w:r>
      </w:smartTag>
      <w:r w:rsidRPr="00E3499A">
        <w:rPr>
          <w:rFonts w:ascii="宋体" w:hAnsi="宋体" w:hint="eastAsia"/>
          <w:sz w:val="24"/>
          <w:szCs w:val="24"/>
        </w:rPr>
        <w:t>长尺刮拍平整，待初凝后再打磨抹平。</w:t>
      </w:r>
    </w:p>
    <w:p w:rsidR="00047ECD" w:rsidRPr="007A2443" w:rsidP="00047ECD">
      <w:pPr>
        <w:pStyle w:val="Normal0"/>
        <w:spacing w:line="360" w:lineRule="auto"/>
        <w:ind w:firstLine="538" w:firstLineChars="224"/>
        <w:rPr>
          <w:rFonts w:ascii="宋体" w:hAnsi="宋体"/>
          <w:sz w:val="24"/>
          <w:szCs w:val="24"/>
        </w:rPr>
      </w:pPr>
      <w:r w:rsidRPr="007A2443">
        <w:rPr>
          <w:rFonts w:ascii="宋体" w:hAnsi="宋体" w:hint="eastAsia"/>
          <w:sz w:val="24"/>
          <w:szCs w:val="24"/>
        </w:rPr>
        <w:t>混凝土浇捣操作人员挂牌作业，交接班时应交清振捣情况后才能离岗，以保证混凝</w:t>
      </w:r>
      <w:r w:rsidRPr="007A2443">
        <w:rPr>
          <w:rFonts w:ascii="宋体" w:hAnsi="宋体" w:hint="eastAsia"/>
          <w:sz w:val="24"/>
          <w:szCs w:val="24"/>
        </w:rPr>
        <w:t>土浇捣质量，钢筋工、木工全过程值班，发现问题及时处理。</w:t>
      </w:r>
    </w:p>
    <w:p w:rsidR="00047ECD" w:rsidRPr="007A2443" w:rsidP="00047ECD">
      <w:pPr>
        <w:pStyle w:val="Normal0"/>
        <w:spacing w:line="360" w:lineRule="auto"/>
        <w:ind w:firstLine="538" w:firstLineChars="224"/>
        <w:rPr>
          <w:rFonts w:ascii="宋体" w:hAnsi="宋体"/>
          <w:sz w:val="24"/>
          <w:szCs w:val="24"/>
        </w:rPr>
      </w:pPr>
      <w:r w:rsidRPr="007A2443">
        <w:rPr>
          <w:rFonts w:ascii="宋体" w:hAnsi="宋体" w:hint="eastAsia"/>
          <w:sz w:val="24"/>
          <w:szCs w:val="24"/>
        </w:rPr>
        <w:t>砼初凝后，</w:t>
      </w:r>
      <w:r w:rsidRPr="00E3499A">
        <w:rPr>
          <w:rFonts w:ascii="宋体" w:hAnsi="宋体" w:hint="eastAsia"/>
          <w:sz w:val="24"/>
          <w:szCs w:val="24"/>
        </w:rPr>
        <w:t>采用表面遮盖</w:t>
      </w:r>
      <w:r w:rsidRPr="00E3499A">
        <w:rPr>
          <w:rFonts w:ascii="宋体" w:hAnsi="宋体" w:hint="eastAsia"/>
          <w:sz w:val="24"/>
          <w:szCs w:val="24"/>
        </w:rPr>
        <w:t>1-2</w:t>
      </w:r>
      <w:r w:rsidRPr="00E3499A">
        <w:rPr>
          <w:rFonts w:ascii="宋体" w:hAnsi="宋体" w:hint="eastAsia"/>
          <w:sz w:val="24"/>
          <w:szCs w:val="24"/>
        </w:rPr>
        <w:t>层草袋</w:t>
      </w:r>
      <w:r w:rsidRPr="007A2443">
        <w:rPr>
          <w:rFonts w:ascii="宋体" w:hAnsi="宋体" w:hint="eastAsia"/>
          <w:sz w:val="24"/>
          <w:szCs w:val="24"/>
        </w:rPr>
        <w:t>，并浇水养护</w:t>
      </w:r>
      <w:r w:rsidRPr="00E3499A">
        <w:rPr>
          <w:rFonts w:ascii="宋体" w:hAnsi="宋体" w:hint="eastAsia"/>
          <w:sz w:val="24"/>
          <w:szCs w:val="24"/>
        </w:rPr>
        <w:t>的办法</w:t>
      </w:r>
      <w:r w:rsidRPr="007A2443">
        <w:rPr>
          <w:rFonts w:ascii="宋体" w:hAnsi="宋体" w:hint="eastAsia"/>
          <w:sz w:val="24"/>
          <w:szCs w:val="24"/>
        </w:rPr>
        <w:t>，当砼达到一定强度后才能拆除模板，一般需要养护</w:t>
      </w:r>
      <w:r w:rsidRPr="007A2443">
        <w:rPr>
          <w:rFonts w:ascii="宋体" w:hAnsi="宋体" w:hint="eastAsia"/>
          <w:sz w:val="24"/>
          <w:szCs w:val="24"/>
        </w:rPr>
        <w:t>72</w:t>
      </w:r>
      <w:r w:rsidRPr="007A2443">
        <w:rPr>
          <w:rFonts w:ascii="宋体" w:hAnsi="宋体" w:hint="eastAsia"/>
          <w:sz w:val="24"/>
          <w:szCs w:val="24"/>
        </w:rPr>
        <w:t>小时。</w:t>
      </w:r>
    </w:p>
    <w:p w:rsidR="00047ECD" w:rsidRPr="00446ECF" w:rsidP="00047ECD">
      <w:pPr>
        <w:pStyle w:val="Normal0"/>
        <w:spacing w:line="360" w:lineRule="auto"/>
        <w:ind w:firstLine="538" w:firstLineChars="224"/>
        <w:rPr>
          <w:rFonts w:ascii="宋体" w:hAnsi="宋体"/>
          <w:b/>
          <w:sz w:val="24"/>
          <w:szCs w:val="24"/>
        </w:rPr>
        <w:sectPr w:rsidSect="00047ECD">
          <w:type w:val="nextPage"/>
          <w:pgSz w:w="11907" w:h="16840" w:code="9"/>
          <w:pgMar w:top="1418" w:right="1134" w:bottom="1418" w:left="1701" w:header="851" w:footer="851" w:gutter="0"/>
          <w:pgNumType w:start="23"/>
          <w:cols w:space="425"/>
          <w:titlePg w:val="0"/>
          <w:docGrid w:linePitch="312"/>
        </w:sect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5.7</w:t>
        </w:r>
        <w:r w:rsidRPr="00446ECF">
          <w:rPr>
            <w:rFonts w:ascii="宋体" w:hAnsi="宋体" w:hint="eastAsia"/>
            <w:b/>
            <w:sz w:val="24"/>
            <w:szCs w:val="24"/>
          </w:rPr>
          <w:t>.</w:t>
        </w:r>
        <w:r>
          <w:rPr>
            <w:rFonts w:ascii="宋体" w:hAnsi="宋体" w:hint="eastAsia"/>
            <w:b/>
            <w:sz w:val="24"/>
            <w:szCs w:val="24"/>
          </w:rPr>
          <w:t>2</w:t>
        </w:r>
      </w:smartTag>
      <w:r w:rsidRPr="00446ECF">
        <w:rPr>
          <w:rFonts w:ascii="宋体" w:hAnsi="宋体" w:hint="eastAsia"/>
          <w:b/>
          <w:sz w:val="24"/>
          <w:szCs w:val="24"/>
        </w:rPr>
        <w:t>底板施工</w:t>
      </w:r>
    </w:p>
    <w:p w:rsidR="00047ECD" w:rsidRPr="00446ECF" w:rsidP="00047ECD">
      <w:pPr>
        <w:pStyle w:val="Normal0"/>
        <w:spacing w:line="360" w:lineRule="auto"/>
        <w:ind w:firstLine="538" w:firstLineChars="224"/>
        <w:rPr>
          <w:rFonts w:ascii="宋体" w:hAnsi="宋体"/>
          <w:sz w:val="24"/>
          <w:szCs w:val="24"/>
        </w:rPr>
      </w:pPr>
      <w:r w:rsidRPr="00446ECF">
        <w:rPr>
          <w:rFonts w:ascii="宋体" w:hAnsi="宋体" w:hint="eastAsia"/>
          <w:sz w:val="24"/>
          <w:szCs w:val="24"/>
        </w:rPr>
        <w:t>待边跨中板砼达到设计强度后，即可开挖第二层土方，土方挖至基底标高后，按照设计要求浇注素砼垫层。浇注素砼垫层前，要按照施工规范检验基底表面平整度，并且要求表面坚硬无地下水，防止垫层混凝土厚薄不均；与地下墙结合处进行清洗凿毛处理，使得新老混凝土结合牢固。素砼垫层达到强度后，进行底板结构的放样测量，然后绑扎底板钢筋。底面配钢筋保护层垫块，间距</w:t>
      </w:r>
      <w:smartTag w:uri="urn:schemas-microsoft-com:office:smarttags" w:element="chmetcnv">
        <w:smartTagPr>
          <w:attr w:name="HasSpace" w:val="False"/>
          <w:attr w:name="Negative" w:val="False"/>
          <w:attr w:name="NumberType" w:val="1"/>
          <w:attr w:name="SourceValue" w:val="1500"/>
          <w:attr w:name="TCSC" w:val="0"/>
          <w:attr w:name="UnitName" w:val="mm"/>
        </w:smartTagPr>
        <w:r w:rsidRPr="00446ECF">
          <w:rPr>
            <w:rFonts w:ascii="宋体" w:hAnsi="宋体" w:hint="eastAsia"/>
            <w:sz w:val="24"/>
            <w:szCs w:val="24"/>
          </w:rPr>
          <w:t>1500</w:t>
        </w:r>
        <w:r w:rsidRPr="00446ECF">
          <w:rPr>
            <w:rFonts w:ascii="宋体" w:hAnsi="宋体"/>
            <w:sz w:val="24"/>
            <w:szCs w:val="24"/>
          </w:rPr>
          <w:t>mm</w:t>
        </w:r>
      </w:smartTag>
      <w:r w:rsidRPr="00446ECF">
        <w:rPr>
          <w:rFonts w:ascii="宋体" w:hAnsi="宋体" w:hint="eastAsia"/>
          <w:sz w:val="24"/>
          <w:szCs w:val="24"/>
        </w:rPr>
        <w:t>。对于上层钢筋要采取架立措施，可采用同中板主筋相同的钢筋制作，马凳需按</w:t>
      </w:r>
      <w:smartTag w:uri="urn:schemas-microsoft-com:office:smarttags" w:element="chmetcnv">
        <w:smartTagPr>
          <w:attr w:name="HasSpace" w:val="False"/>
          <w:attr w:name="Negative" w:val="False"/>
          <w:attr w:name="NumberType" w:val="1"/>
          <w:attr w:name="SourceValue" w:val="1500"/>
          <w:attr w:name="TCSC" w:val="0"/>
          <w:attr w:name="UnitName" w:val="mm"/>
        </w:smartTagPr>
        <w:r w:rsidRPr="00446ECF">
          <w:rPr>
            <w:rFonts w:ascii="宋体" w:hAnsi="宋体"/>
            <w:sz w:val="24"/>
            <w:szCs w:val="24"/>
          </w:rPr>
          <w:t>1500mm</w:t>
        </w:r>
      </w:smartTag>
      <w:r w:rsidRPr="00446ECF">
        <w:rPr>
          <w:rFonts w:ascii="宋体" w:hAnsi="宋体" w:hint="eastAsia"/>
          <w:sz w:val="24"/>
          <w:szCs w:val="24"/>
        </w:rPr>
        <w:t>间距布置。严格按放样的尺寸安插内部结构的插筋，插筋规格、数量严格按设计图纸要求，</w:t>
      </w:r>
      <w:r w:rsidRPr="00446ECF">
        <w:rPr>
          <w:rFonts w:ascii="宋体" w:hAnsi="宋体" w:hint="eastAsia"/>
          <w:sz w:val="24"/>
          <w:szCs w:val="24"/>
        </w:rPr>
        <w:t>验收合格后，浇注底板砼。</w:t>
      </w:r>
    </w:p>
    <w:p w:rsidR="00047ECD" w:rsidRPr="00446ECF" w:rsidP="00047ECD">
      <w:pPr>
        <w:pStyle w:val="Normal0"/>
        <w:spacing w:line="360" w:lineRule="auto"/>
        <w:ind w:firstLine="538" w:firstLineChars="224"/>
        <w:rPr>
          <w:rFonts w:ascii="宋体" w:hAnsi="宋体"/>
          <w:sz w:val="24"/>
          <w:szCs w:val="24"/>
        </w:rPr>
      </w:pPr>
      <w:r w:rsidRPr="00446ECF">
        <w:rPr>
          <w:rFonts w:ascii="宋体" w:hAnsi="宋体" w:hint="eastAsia"/>
          <w:sz w:val="24"/>
          <w:szCs w:val="24"/>
        </w:rPr>
        <w:t>砼开始浇筑前全面检查准备工作情况并进行技术交底，明确各班组分头、分区次序，砼浇筑前应清除各种垃圾并浇水湿润，施工中严格控制层差，杜绝冷缝出现。底板砼浇筑采用商品砼，砼应按设计要求控制好配合比，为满足砼的初凝时间，加入一定数量的早强剂。输送砼采用砼泵车，布置到所需位置。砼浇捣采用分层平铺加滚浆法，分层厚度为</w:t>
      </w:r>
      <w:r w:rsidRPr="00446ECF">
        <w:rPr>
          <w:rFonts w:ascii="宋体" w:hAnsi="宋体" w:hint="eastAsia"/>
          <w:sz w:val="24"/>
          <w:szCs w:val="24"/>
        </w:rPr>
        <w:t>40</w:t>
      </w:r>
      <w:r w:rsidRPr="00446ECF">
        <w:rPr>
          <w:rFonts w:ascii="宋体" w:hAnsi="宋体" w:hint="eastAsia"/>
          <w:sz w:val="24"/>
          <w:szCs w:val="24"/>
        </w:rPr>
        <w:t>～</w:t>
      </w:r>
      <w:r w:rsidRPr="00446ECF">
        <w:rPr>
          <w:rFonts w:ascii="宋体" w:hAnsi="宋体" w:hint="eastAsia"/>
          <w:sz w:val="24"/>
          <w:szCs w:val="24"/>
        </w:rPr>
        <w:t>50</w:t>
      </w:r>
      <w:r w:rsidRPr="00446ECF">
        <w:rPr>
          <w:rFonts w:ascii="宋体" w:hAnsi="宋体"/>
          <w:sz w:val="24"/>
          <w:szCs w:val="24"/>
        </w:rPr>
        <w:t>cm</w:t>
      </w:r>
      <w:r w:rsidRPr="00446ECF">
        <w:rPr>
          <w:rFonts w:ascii="宋体" w:hAnsi="宋体" w:hint="eastAsia"/>
          <w:sz w:val="24"/>
          <w:szCs w:val="24"/>
        </w:rPr>
        <w:t>。砼输送泵管随砼浇筑速度，随时调整。振捣用电动插入式振捣器，砼振捣时振捣器应插入下层砼</w:t>
      </w:r>
      <w:smartTag w:uri="urn:schemas-microsoft-com:office:smarttags" w:element="chmetcnv">
        <w:smartTagPr>
          <w:attr w:name="HasSpace" w:val="False"/>
          <w:attr w:name="Negative" w:val="False"/>
          <w:attr w:name="NumberType" w:val="1"/>
          <w:attr w:name="SourceValue" w:val="5"/>
          <w:attr w:name="TCSC" w:val="0"/>
          <w:attr w:name="UnitName" w:val="cm"/>
        </w:smartTagPr>
        <w:r w:rsidRPr="00446ECF">
          <w:rPr>
            <w:rFonts w:ascii="宋体" w:hAnsi="宋体" w:hint="eastAsia"/>
            <w:sz w:val="24"/>
            <w:szCs w:val="24"/>
          </w:rPr>
          <w:t>5</w:t>
        </w:r>
        <w:r w:rsidRPr="00446ECF">
          <w:rPr>
            <w:rFonts w:ascii="宋体" w:hAnsi="宋体"/>
            <w:sz w:val="24"/>
            <w:szCs w:val="24"/>
          </w:rPr>
          <w:t>cm</w:t>
        </w:r>
      </w:smartTag>
      <w:r w:rsidRPr="00446ECF">
        <w:rPr>
          <w:rFonts w:ascii="宋体" w:hAnsi="宋体" w:hint="eastAsia"/>
          <w:sz w:val="24"/>
          <w:szCs w:val="24"/>
        </w:rPr>
        <w:t>左右，注意不漏振、过振，钢筋密集处加强振捣，分区分界交接处要延伸振捣</w:t>
      </w:r>
      <w:smartTag w:uri="urn:schemas-microsoft-com:office:smarttags" w:element="chmetcnv">
        <w:smartTagPr>
          <w:attr w:name="HasSpace" w:val="False"/>
          <w:attr w:name="Negative" w:val="False"/>
          <w:attr w:name="NumberType" w:val="1"/>
          <w:attr w:name="SourceValue" w:val="15"/>
          <w:attr w:name="TCSC" w:val="0"/>
          <w:attr w:name="UnitName" w:val="cm"/>
        </w:smartTagPr>
        <w:r w:rsidRPr="00446ECF">
          <w:rPr>
            <w:rFonts w:ascii="宋体" w:hAnsi="宋体" w:hint="eastAsia"/>
            <w:sz w:val="24"/>
            <w:szCs w:val="24"/>
          </w:rPr>
          <w:t>15</w:t>
        </w:r>
        <w:r w:rsidRPr="00446ECF">
          <w:rPr>
            <w:rFonts w:ascii="宋体" w:hAnsi="宋体"/>
            <w:sz w:val="24"/>
            <w:szCs w:val="24"/>
          </w:rPr>
          <w:t>c</w:t>
        </w:r>
        <w:r w:rsidRPr="00446ECF">
          <w:rPr>
            <w:rFonts w:ascii="宋体" w:hAnsi="宋体"/>
            <w:sz w:val="24"/>
            <w:szCs w:val="24"/>
          </w:rPr>
          <w:t>m</w:t>
        </w:r>
      </w:smartTag>
      <w:r w:rsidRPr="00446ECF">
        <w:rPr>
          <w:rFonts w:ascii="宋体" w:hAnsi="宋体" w:hint="eastAsia"/>
          <w:sz w:val="24"/>
          <w:szCs w:val="24"/>
        </w:rPr>
        <w:t>左右，确保砼外光内实。</w:t>
      </w:r>
    </w:p>
    <w:p w:rsidR="00047ECD" w:rsidRPr="007A2443" w:rsidP="00047ECD">
      <w:pPr>
        <w:pStyle w:val="Normal0"/>
        <w:spacing w:line="360" w:lineRule="auto"/>
        <w:ind w:firstLine="538" w:firstLineChars="224"/>
        <w:rPr>
          <w:rFonts w:ascii="宋体" w:hAnsi="宋体"/>
          <w:sz w:val="24"/>
          <w:szCs w:val="24"/>
        </w:rPr>
      </w:pPr>
      <w:r w:rsidRPr="007A2443">
        <w:rPr>
          <w:rFonts w:ascii="宋体" w:hAnsi="宋体" w:hint="eastAsia"/>
          <w:sz w:val="24"/>
          <w:szCs w:val="24"/>
        </w:rPr>
        <w:t>混凝土浇捣操作人员挂牌作业，交接班时应交清振捣情况后才能离岗，以保证混凝土浇捣质量，钢筋工、木工全过程值班，发现问题及时处理。</w:t>
      </w:r>
    </w:p>
    <w:p w:rsidR="00047ECD" w:rsidRPr="00446ECF" w:rsidP="00047ECD">
      <w:pPr>
        <w:pStyle w:val="Normal0"/>
        <w:spacing w:line="360" w:lineRule="auto"/>
        <w:ind w:firstLine="538" w:firstLineChars="224"/>
        <w:rPr>
          <w:rFonts w:ascii="宋体" w:hAnsi="宋体"/>
          <w:sz w:val="24"/>
          <w:szCs w:val="24"/>
        </w:rPr>
      </w:pPr>
      <w:r w:rsidRPr="00446ECF">
        <w:rPr>
          <w:rFonts w:ascii="宋体" w:hAnsi="宋体" w:hint="eastAsia"/>
          <w:sz w:val="24"/>
          <w:szCs w:val="24"/>
        </w:rPr>
        <w:t>砼初凝后，须覆盖草袋，并浇水养护，当砼达到一定强度后才能拆除模板。</w:t>
      </w:r>
    </w:p>
    <w:p w:rsidR="00047ECD" w:rsidRPr="00C31A07" w:rsidP="00047ECD">
      <w:pPr>
        <w:pStyle w:val="Normal0"/>
        <w:spacing w:line="360" w:lineRule="auto"/>
        <w:ind w:firstLine="538" w:firstLineChars="224"/>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C31A07">
          <w:rPr>
            <w:rFonts w:ascii="宋体" w:hAnsi="宋体" w:hint="eastAsia"/>
            <w:b/>
            <w:sz w:val="24"/>
            <w:szCs w:val="24"/>
          </w:rPr>
          <w:t>.</w:t>
        </w:r>
        <w:r>
          <w:rPr>
            <w:rFonts w:ascii="宋体" w:hAnsi="宋体" w:hint="eastAsia"/>
            <w:b/>
            <w:sz w:val="24"/>
            <w:szCs w:val="24"/>
          </w:rPr>
          <w:t>7</w:t>
        </w:r>
        <w:r w:rsidRPr="00C31A07">
          <w:rPr>
            <w:rFonts w:ascii="宋体" w:hAnsi="宋体" w:hint="eastAsia"/>
            <w:b/>
            <w:sz w:val="24"/>
            <w:szCs w:val="24"/>
          </w:rPr>
          <w:t>.3</w:t>
        </w:r>
      </w:smartTag>
      <w:r w:rsidRPr="00C31A07">
        <w:rPr>
          <w:rFonts w:ascii="宋体" w:hAnsi="宋体" w:hint="eastAsia"/>
          <w:b/>
          <w:sz w:val="24"/>
          <w:szCs w:val="24"/>
        </w:rPr>
        <w:t>钢筋工程施工及技术措施</w:t>
      </w:r>
    </w:p>
    <w:p w:rsidR="00047ECD" w:rsidRPr="00C31A07"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3.7.3</w:t>
        </w:r>
      </w:smartTag>
      <w:r>
        <w:rPr>
          <w:rFonts w:ascii="宋体" w:hAnsi="宋体" w:hint="eastAsia"/>
          <w:b/>
          <w:sz w:val="24"/>
          <w:szCs w:val="24"/>
        </w:rPr>
        <w:t>.1</w:t>
      </w:r>
      <w:r w:rsidRPr="00C31A07">
        <w:rPr>
          <w:rFonts w:ascii="宋体" w:hAnsi="宋体" w:hint="eastAsia"/>
          <w:b/>
          <w:sz w:val="24"/>
          <w:szCs w:val="24"/>
        </w:rPr>
        <w:t>钢筋材料要求</w:t>
      </w:r>
    </w:p>
    <w:p w:rsidR="00047ECD" w:rsidRPr="00C31A07" w:rsidP="00047ECD">
      <w:pPr>
        <w:pStyle w:val="Normal0"/>
        <w:spacing w:line="360" w:lineRule="auto"/>
        <w:ind w:firstLine="538" w:firstLineChars="224"/>
        <w:rPr>
          <w:rFonts w:ascii="宋体" w:hAnsi="宋体"/>
          <w:sz w:val="24"/>
          <w:szCs w:val="24"/>
        </w:rPr>
      </w:pPr>
      <w:r>
        <w:rPr>
          <w:rFonts w:ascii="宋体" w:hAnsi="宋体"/>
          <w:sz w:val="24"/>
          <w:szCs w:val="24"/>
        </w:rPr>
        <w:t>⑴</w:t>
      </w:r>
      <w:r>
        <w:rPr>
          <w:rFonts w:ascii="宋体" w:hAnsi="宋体" w:hint="eastAsia"/>
          <w:sz w:val="24"/>
          <w:szCs w:val="24"/>
        </w:rPr>
        <w:t xml:space="preserve"> </w:t>
      </w:r>
      <w:r w:rsidRPr="00C31A07">
        <w:rPr>
          <w:rFonts w:ascii="宋体" w:hAnsi="宋体" w:hint="eastAsia"/>
          <w:sz w:val="24"/>
          <w:szCs w:val="24"/>
        </w:rPr>
        <w:t>钢筋根据施工图纸、施工说明及现行国家标准的有关规定，所有钢筋均在钢筋加工场加工。</w:t>
      </w:r>
    </w:p>
    <w:p w:rsidR="00047ECD" w:rsidRPr="00C31A07" w:rsidP="00047ECD">
      <w:pPr>
        <w:pStyle w:val="Normal0"/>
        <w:spacing w:line="360" w:lineRule="auto"/>
        <w:ind w:firstLine="538" w:firstLineChars="224"/>
        <w:rPr>
          <w:rFonts w:ascii="宋体" w:hAnsi="宋体"/>
          <w:sz w:val="24"/>
          <w:szCs w:val="24"/>
        </w:rPr>
      </w:pPr>
      <w:r>
        <w:rPr>
          <w:rFonts w:ascii="宋体" w:hAnsi="宋体"/>
          <w:sz w:val="24"/>
          <w:szCs w:val="24"/>
        </w:rPr>
        <w:t>⑵</w:t>
      </w:r>
      <w:r>
        <w:rPr>
          <w:rFonts w:ascii="宋体" w:hAnsi="宋体" w:hint="eastAsia"/>
          <w:sz w:val="24"/>
          <w:szCs w:val="24"/>
        </w:rPr>
        <w:t xml:space="preserve"> </w:t>
      </w:r>
      <w:r w:rsidRPr="00C31A07">
        <w:rPr>
          <w:rFonts w:ascii="宋体" w:hAnsi="宋体" w:hint="eastAsia"/>
          <w:sz w:val="24"/>
          <w:szCs w:val="24"/>
        </w:rPr>
        <w:t>成型钢筋应有出厂质量证明书和试验报告单。进场钢筋应按炉批号及直径分批做试验，试验合格后方允许使用。</w:t>
      </w:r>
    </w:p>
    <w:p w:rsidR="00047ECD" w:rsidRPr="00C31A07" w:rsidP="00047ECD">
      <w:pPr>
        <w:pStyle w:val="Normal0"/>
        <w:spacing w:line="360" w:lineRule="auto"/>
        <w:ind w:firstLine="538" w:firstLineChars="224"/>
        <w:rPr>
          <w:rFonts w:ascii="宋体" w:hAnsi="宋体"/>
          <w:sz w:val="24"/>
          <w:szCs w:val="24"/>
        </w:rPr>
      </w:pPr>
      <w:r>
        <w:rPr>
          <w:rFonts w:ascii="宋体" w:hAnsi="宋体"/>
          <w:sz w:val="24"/>
          <w:szCs w:val="24"/>
        </w:rPr>
        <w:t>⑶</w:t>
      </w:r>
      <w:r>
        <w:rPr>
          <w:rFonts w:ascii="宋体" w:hAnsi="宋体" w:hint="eastAsia"/>
          <w:sz w:val="24"/>
          <w:szCs w:val="24"/>
        </w:rPr>
        <w:t xml:space="preserve"> </w:t>
      </w:r>
      <w:r w:rsidRPr="00C31A07">
        <w:rPr>
          <w:rFonts w:ascii="宋体" w:hAnsi="宋体" w:hint="eastAsia"/>
          <w:sz w:val="24"/>
          <w:szCs w:val="24"/>
        </w:rPr>
        <w:t>钢筋应分批堆放整齐，避免锈蚀污染，做到表面洁净无损。不得使用带有颗粒状和片状老锈的钢筋。</w:t>
      </w:r>
    </w:p>
    <w:p w:rsidR="00047ECD" w:rsidRPr="00C31A07"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5.7.3</w:t>
        </w:r>
      </w:smartTag>
      <w:r>
        <w:rPr>
          <w:rFonts w:ascii="宋体" w:hAnsi="宋体" w:hint="eastAsia"/>
          <w:b/>
          <w:sz w:val="24"/>
          <w:szCs w:val="24"/>
        </w:rPr>
        <w:t>.2</w:t>
      </w:r>
      <w:r w:rsidRPr="00C31A07">
        <w:rPr>
          <w:rFonts w:ascii="宋体" w:hAnsi="宋体" w:hint="eastAsia"/>
          <w:b/>
          <w:sz w:val="24"/>
          <w:szCs w:val="24"/>
        </w:rPr>
        <w:t>钢筋接头</w:t>
      </w:r>
    </w:p>
    <w:p w:rsidR="00047ECD" w:rsidRPr="00C31A07" w:rsidP="00047ECD">
      <w:pPr>
        <w:pStyle w:val="Normal0"/>
        <w:spacing w:line="360" w:lineRule="auto"/>
        <w:ind w:firstLine="538" w:firstLineChars="224"/>
        <w:rPr>
          <w:rFonts w:ascii="宋体" w:hAnsi="宋体"/>
          <w:sz w:val="24"/>
          <w:szCs w:val="24"/>
        </w:rPr>
      </w:pPr>
      <w:r>
        <w:rPr>
          <w:rFonts w:ascii="宋体" w:hAnsi="宋体"/>
          <w:sz w:val="24"/>
          <w:szCs w:val="24"/>
        </w:rPr>
        <w:t>⑴</w:t>
      </w:r>
      <w:r>
        <w:rPr>
          <w:rFonts w:ascii="宋体" w:hAnsi="宋体" w:hint="eastAsia"/>
          <w:sz w:val="24"/>
          <w:szCs w:val="24"/>
        </w:rPr>
        <w:t xml:space="preserve"> </w:t>
      </w:r>
      <w:r w:rsidRPr="00C31A07">
        <w:rPr>
          <w:rFonts w:ascii="宋体" w:hAnsi="宋体" w:hint="eastAsia"/>
          <w:sz w:val="24"/>
          <w:szCs w:val="24"/>
        </w:rPr>
        <w:t>根据本工程需要，钢筋焊接接头分对焊、双面电弧焊（搭接长度</w:t>
      </w:r>
      <w:r w:rsidRPr="00C31A07">
        <w:rPr>
          <w:rFonts w:ascii="宋体" w:hAnsi="宋体" w:hint="eastAsia"/>
          <w:sz w:val="24"/>
          <w:szCs w:val="24"/>
        </w:rPr>
        <w:t>5d</w:t>
      </w:r>
      <w:r w:rsidRPr="00C31A07">
        <w:rPr>
          <w:rFonts w:ascii="宋体" w:hAnsi="宋体" w:hint="eastAsia"/>
          <w:sz w:val="24"/>
          <w:szCs w:val="24"/>
        </w:rPr>
        <w:t>，</w:t>
      </w:r>
      <w:r w:rsidRPr="00C31A07">
        <w:rPr>
          <w:rFonts w:ascii="宋体" w:hAnsi="宋体" w:hint="eastAsia"/>
          <w:sz w:val="24"/>
          <w:szCs w:val="24"/>
        </w:rPr>
        <w:t>d</w:t>
      </w:r>
      <w:r w:rsidRPr="00C31A07">
        <w:rPr>
          <w:rFonts w:ascii="宋体" w:hAnsi="宋体" w:hint="eastAsia"/>
          <w:sz w:val="24"/>
          <w:szCs w:val="24"/>
        </w:rPr>
        <w:t>为钢筋直径）、单面电弧焊（搭接长度</w:t>
      </w:r>
      <w:r w:rsidRPr="00C31A07">
        <w:rPr>
          <w:rFonts w:ascii="宋体" w:hAnsi="宋体" w:hint="eastAsia"/>
          <w:sz w:val="24"/>
          <w:szCs w:val="24"/>
        </w:rPr>
        <w:t>10d</w:t>
      </w:r>
      <w:r w:rsidRPr="00C31A07">
        <w:rPr>
          <w:rFonts w:ascii="宋体" w:hAnsi="宋体" w:hint="eastAsia"/>
          <w:sz w:val="24"/>
          <w:szCs w:val="24"/>
        </w:rPr>
        <w:t>）三种；</w:t>
      </w:r>
    </w:p>
    <w:p w:rsidR="00047ECD" w:rsidRPr="00C31A07" w:rsidP="00047ECD">
      <w:pPr>
        <w:pStyle w:val="Normal0"/>
        <w:spacing w:line="360" w:lineRule="auto"/>
        <w:ind w:firstLine="538" w:firstLineChars="224"/>
        <w:rPr>
          <w:rFonts w:ascii="宋体" w:hAnsi="宋体"/>
          <w:sz w:val="24"/>
          <w:szCs w:val="24"/>
        </w:rPr>
      </w:pPr>
      <w:r>
        <w:rPr>
          <w:rFonts w:ascii="宋体" w:hAnsi="宋体"/>
          <w:sz w:val="24"/>
          <w:szCs w:val="24"/>
        </w:rPr>
        <w:t>⑵</w:t>
      </w:r>
      <w:r>
        <w:rPr>
          <w:rFonts w:ascii="宋体" w:hAnsi="宋体" w:hint="eastAsia"/>
          <w:sz w:val="24"/>
          <w:szCs w:val="24"/>
        </w:rPr>
        <w:t xml:space="preserve"> </w:t>
      </w:r>
      <w:r w:rsidRPr="00C31A07">
        <w:rPr>
          <w:rFonts w:ascii="宋体" w:hAnsi="宋体" w:hint="eastAsia"/>
          <w:sz w:val="24"/>
          <w:szCs w:val="24"/>
        </w:rPr>
        <w:t>焊接接头两端钢筋应在同一轴线上；</w:t>
      </w:r>
    </w:p>
    <w:p w:rsidR="00047ECD" w:rsidRPr="00C31A07" w:rsidP="00047ECD">
      <w:pPr>
        <w:pStyle w:val="Normal0"/>
        <w:spacing w:line="360" w:lineRule="auto"/>
        <w:ind w:firstLine="538" w:firstLineChars="224"/>
        <w:rPr>
          <w:rFonts w:ascii="宋体" w:hAnsi="宋体"/>
          <w:sz w:val="24"/>
          <w:szCs w:val="24"/>
        </w:rPr>
        <w:sectPr w:rsidSect="00047ECD">
          <w:type w:val="nextPage"/>
          <w:pgSz w:w="11907" w:h="16840" w:code="9"/>
          <w:pgMar w:top="1418" w:right="1134" w:bottom="1418" w:left="1701" w:header="851" w:footer="851" w:gutter="0"/>
          <w:pgNumType w:start="24"/>
          <w:cols w:space="425"/>
          <w:titlePg w:val="0"/>
          <w:docGrid w:linePitch="312"/>
        </w:sectPr>
      </w:pPr>
      <w:r>
        <w:rPr>
          <w:rFonts w:ascii="宋体" w:hAnsi="宋体"/>
          <w:sz w:val="24"/>
          <w:szCs w:val="24"/>
        </w:rPr>
        <w:t>⑶</w:t>
      </w:r>
      <w:r>
        <w:rPr>
          <w:rFonts w:ascii="宋体" w:hAnsi="宋体" w:hint="eastAsia"/>
          <w:sz w:val="24"/>
          <w:szCs w:val="24"/>
        </w:rPr>
        <w:t xml:space="preserve"> </w:t>
      </w:r>
      <w:r w:rsidRPr="00C31A07">
        <w:rPr>
          <w:rFonts w:ascii="宋体" w:hAnsi="宋体" w:hint="eastAsia"/>
          <w:sz w:val="24"/>
          <w:szCs w:val="24"/>
        </w:rPr>
        <w:t>钢筋接头位置应设在受力较小处，接头应相互错开，接头间距相互错开的距离</w:t>
      </w:r>
    </w:p>
    <w:p w:rsidR="00047ECD" w:rsidRPr="00C31A07" w:rsidP="00047ECD">
      <w:pPr>
        <w:pStyle w:val="Normal0"/>
        <w:spacing w:line="360" w:lineRule="auto"/>
        <w:ind w:firstLine="538" w:firstLineChars="224"/>
        <w:rPr>
          <w:rFonts w:ascii="宋体" w:hAnsi="宋体"/>
          <w:sz w:val="24"/>
          <w:szCs w:val="24"/>
        </w:rPr>
      </w:pPr>
      <w:r w:rsidRPr="00C31A07">
        <w:rPr>
          <w:rFonts w:ascii="宋体" w:hAnsi="宋体" w:hint="eastAsia"/>
          <w:sz w:val="24"/>
          <w:szCs w:val="24"/>
        </w:rPr>
        <w:t>应不小于</w:t>
      </w:r>
      <w:r w:rsidRPr="00C31A07">
        <w:rPr>
          <w:rFonts w:ascii="宋体" w:hAnsi="宋体" w:hint="eastAsia"/>
          <w:sz w:val="24"/>
          <w:szCs w:val="24"/>
        </w:rPr>
        <w:t>30d</w:t>
      </w:r>
      <w:r w:rsidRPr="00C31A07">
        <w:rPr>
          <w:rFonts w:ascii="宋体" w:hAnsi="宋体" w:hint="eastAsia"/>
          <w:sz w:val="24"/>
          <w:szCs w:val="24"/>
        </w:rPr>
        <w:t>（</w:t>
      </w:r>
      <w:r w:rsidRPr="00C31A07">
        <w:rPr>
          <w:rFonts w:ascii="宋体" w:hAnsi="宋体" w:hint="eastAsia"/>
          <w:sz w:val="24"/>
          <w:szCs w:val="24"/>
        </w:rPr>
        <w:t>d</w:t>
      </w:r>
      <w:r w:rsidRPr="00C31A07">
        <w:rPr>
          <w:rFonts w:ascii="宋体" w:hAnsi="宋体" w:hint="eastAsia"/>
          <w:sz w:val="24"/>
          <w:szCs w:val="24"/>
        </w:rPr>
        <w:t>为钢筋直径），且不小于</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C31A07">
          <w:rPr>
            <w:rFonts w:ascii="宋体" w:hAnsi="宋体" w:hint="eastAsia"/>
            <w:sz w:val="24"/>
            <w:szCs w:val="24"/>
          </w:rPr>
          <w:t>500mm</w:t>
        </w:r>
      </w:smartTag>
      <w:r w:rsidRPr="00C31A07">
        <w:rPr>
          <w:rFonts w:ascii="宋体" w:hAnsi="宋体" w:hint="eastAsia"/>
          <w:sz w:val="24"/>
          <w:szCs w:val="24"/>
        </w:rPr>
        <w:t>。受拉区任一接头</w:t>
      </w:r>
      <w:r w:rsidRPr="00C31A07">
        <w:rPr>
          <w:rFonts w:ascii="宋体" w:hAnsi="宋体" w:hint="eastAsia"/>
          <w:sz w:val="24"/>
          <w:szCs w:val="24"/>
        </w:rPr>
        <w:t>中心至</w:t>
      </w:r>
      <w:r w:rsidRPr="00C31A07">
        <w:rPr>
          <w:rFonts w:ascii="宋体" w:hAnsi="宋体" w:hint="eastAsia"/>
          <w:sz w:val="24"/>
          <w:szCs w:val="24"/>
        </w:rPr>
        <w:t>35d</w:t>
      </w:r>
      <w:r w:rsidRPr="00C31A07">
        <w:rPr>
          <w:rFonts w:ascii="宋体" w:hAnsi="宋体" w:hint="eastAsia"/>
          <w:sz w:val="24"/>
          <w:szCs w:val="24"/>
        </w:rPr>
        <w:t>且不小于</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C31A07">
          <w:rPr>
            <w:rFonts w:ascii="宋体" w:hAnsi="宋体" w:hint="eastAsia"/>
            <w:sz w:val="24"/>
            <w:szCs w:val="24"/>
          </w:rPr>
          <w:t>500mm</w:t>
        </w:r>
      </w:smartTag>
      <w:r w:rsidRPr="00C31A07">
        <w:rPr>
          <w:rFonts w:ascii="宋体" w:hAnsi="宋体" w:hint="eastAsia"/>
          <w:sz w:val="24"/>
          <w:szCs w:val="24"/>
        </w:rPr>
        <w:t>的区段范围内，有接头的受力钢筋截面面积应小于受力钢筋总截面面积的</w:t>
      </w:r>
      <w:r w:rsidRPr="00C31A07">
        <w:rPr>
          <w:rFonts w:ascii="宋体" w:hAnsi="宋体" w:hint="eastAsia"/>
          <w:sz w:val="24"/>
          <w:szCs w:val="24"/>
        </w:rPr>
        <w:t>50%</w:t>
      </w:r>
      <w:r w:rsidRPr="00C31A07">
        <w:rPr>
          <w:rFonts w:ascii="宋体" w:hAnsi="宋体" w:hint="eastAsia"/>
          <w:sz w:val="24"/>
          <w:szCs w:val="24"/>
        </w:rPr>
        <w:t>。</w:t>
      </w:r>
    </w:p>
    <w:p w:rsidR="00047ECD" w:rsidRPr="00D3463F"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5.7.3</w:t>
        </w:r>
      </w:smartTag>
      <w:r>
        <w:rPr>
          <w:rFonts w:ascii="宋体" w:hAnsi="宋体" w:hint="eastAsia"/>
          <w:b/>
          <w:sz w:val="24"/>
          <w:szCs w:val="24"/>
        </w:rPr>
        <w:t>.3</w:t>
      </w:r>
      <w:r w:rsidRPr="00D3463F">
        <w:rPr>
          <w:rFonts w:ascii="宋体" w:hAnsi="宋体" w:hint="eastAsia"/>
          <w:b/>
          <w:sz w:val="24"/>
          <w:szCs w:val="24"/>
        </w:rPr>
        <w:t>钢筋</w:t>
      </w:r>
      <w:r w:rsidRPr="001C7A4D">
        <w:rPr>
          <w:rFonts w:ascii="宋体" w:hAnsi="宋体" w:hint="eastAsia"/>
          <w:b/>
          <w:sz w:val="24"/>
          <w:szCs w:val="24"/>
        </w:rPr>
        <w:t>直螺纹</w:t>
      </w:r>
      <w:r w:rsidRPr="00D3463F">
        <w:rPr>
          <w:rFonts w:ascii="宋体" w:hAnsi="宋体" w:hint="eastAsia"/>
          <w:b/>
          <w:sz w:val="24"/>
          <w:szCs w:val="24"/>
        </w:rPr>
        <w:t>连接器施工技术措施</w:t>
      </w:r>
    </w:p>
    <w:p w:rsidR="00047ECD" w:rsidRPr="001C7A4D" w:rsidP="00047ECD">
      <w:pPr>
        <w:pStyle w:val="Normal0"/>
        <w:spacing w:line="360" w:lineRule="auto"/>
        <w:ind w:firstLine="538" w:firstLineChars="224"/>
        <w:rPr>
          <w:rFonts w:ascii="宋体" w:hAnsi="宋体"/>
          <w:b/>
          <w:sz w:val="24"/>
          <w:szCs w:val="24"/>
        </w:rPr>
      </w:pPr>
      <w:r w:rsidRPr="001C7A4D">
        <w:rPr>
          <w:rFonts w:ascii="宋体" w:hAnsi="宋体"/>
          <w:b/>
          <w:sz w:val="24"/>
          <w:szCs w:val="24"/>
        </w:rPr>
        <w:t>⑴</w:t>
      </w:r>
      <w:r w:rsidRPr="001C7A4D">
        <w:rPr>
          <w:rFonts w:ascii="宋体" w:hAnsi="宋体" w:hint="eastAsia"/>
          <w:b/>
          <w:sz w:val="24"/>
          <w:szCs w:val="24"/>
        </w:rPr>
        <w:t xml:space="preserve"> </w:t>
      </w:r>
      <w:r w:rsidRPr="001C7A4D">
        <w:rPr>
          <w:rFonts w:ascii="宋体" w:hAnsi="宋体" w:hint="eastAsia"/>
          <w:b/>
          <w:sz w:val="24"/>
          <w:szCs w:val="24"/>
        </w:rPr>
        <w:t>施工要求</w:t>
      </w:r>
      <w:r w:rsidRPr="001C7A4D">
        <w:rPr>
          <w:rFonts w:ascii="宋体" w:hAnsi="宋体" w:hint="eastAsia"/>
          <w:b/>
          <w:sz w:val="24"/>
          <w:szCs w:val="24"/>
        </w:rPr>
        <w:t xml:space="preserve"> </w:t>
      </w:r>
    </w:p>
    <w:p w:rsidR="00047ECD" w:rsidRPr="00C31A07" w:rsidP="00047ECD">
      <w:pPr>
        <w:pStyle w:val="Normal0"/>
        <w:spacing w:line="360" w:lineRule="auto"/>
        <w:ind w:firstLine="538" w:firstLineChars="224"/>
        <w:rPr>
          <w:rFonts w:ascii="宋体" w:hAnsi="宋体"/>
          <w:sz w:val="24"/>
          <w:szCs w:val="24"/>
        </w:rPr>
      </w:pPr>
      <w:r w:rsidRPr="00C31A07">
        <w:rPr>
          <w:rFonts w:ascii="宋体" w:hAnsi="宋体" w:hint="eastAsia"/>
          <w:sz w:val="24"/>
          <w:szCs w:val="24"/>
        </w:rPr>
        <w:t>连接套筒应有出厂合格证，一般为低合金或优质碳素合金钢，其抗拉承载力标准值应大于或等于被连接钢筋的受拉承载力标准值的</w:t>
      </w:r>
      <w:r w:rsidRPr="00C31A07">
        <w:rPr>
          <w:rFonts w:ascii="宋体" w:hAnsi="宋体" w:hint="eastAsia"/>
          <w:sz w:val="24"/>
          <w:szCs w:val="24"/>
        </w:rPr>
        <w:t>1.2</w:t>
      </w:r>
      <w:r w:rsidRPr="00C31A07">
        <w:rPr>
          <w:rFonts w:ascii="宋体" w:hAnsi="宋体" w:hint="eastAsia"/>
          <w:sz w:val="24"/>
          <w:szCs w:val="24"/>
        </w:rPr>
        <w:t>倍。套筒表面要标注好连接钢筋的直径和型号，在运输、储藏的过程中，要防止锈蚀和污染。</w:t>
      </w:r>
    </w:p>
    <w:p w:rsidR="00047ECD" w:rsidRPr="00C31A07" w:rsidP="00047ECD">
      <w:pPr>
        <w:pStyle w:val="Normal0"/>
        <w:spacing w:line="360" w:lineRule="auto"/>
        <w:ind w:firstLine="538" w:firstLineChars="224"/>
        <w:rPr>
          <w:rFonts w:ascii="宋体" w:hAnsi="宋体"/>
          <w:sz w:val="24"/>
          <w:szCs w:val="24"/>
        </w:rPr>
      </w:pPr>
      <w:r w:rsidRPr="00C31A07">
        <w:rPr>
          <w:rFonts w:ascii="宋体" w:hAnsi="宋体" w:hint="eastAsia"/>
          <w:sz w:val="24"/>
          <w:szCs w:val="24"/>
        </w:rPr>
        <w:t>在进行施工翻样时，应综合考虑以下几个问题：接头位置要布置在受力较小的区段，临近钢筋接头宜适当错开，以方便操作，防止在钢筋密集区段造成连接套筒间横向距离难于满足大于</w:t>
      </w:r>
      <w:smartTag w:uri="urn:schemas-microsoft-com:office:smarttags" w:element="chmetcnv">
        <w:smartTagPr>
          <w:attr w:name="HasSpace" w:val="False"/>
          <w:attr w:name="Negative" w:val="False"/>
          <w:attr w:name="NumberType" w:val="1"/>
          <w:attr w:name="SourceValue" w:val="25"/>
          <w:attr w:name="TCSC" w:val="0"/>
          <w:attr w:name="UnitName" w:val="mm"/>
        </w:smartTagPr>
        <w:r w:rsidRPr="00C31A07">
          <w:rPr>
            <w:rFonts w:ascii="宋体" w:hAnsi="宋体" w:hint="eastAsia"/>
            <w:sz w:val="24"/>
            <w:szCs w:val="24"/>
          </w:rPr>
          <w:t>25mm</w:t>
        </w:r>
      </w:smartTag>
      <w:r w:rsidRPr="00C31A07">
        <w:rPr>
          <w:rFonts w:ascii="宋体" w:hAnsi="宋体" w:hint="eastAsia"/>
          <w:sz w:val="24"/>
          <w:szCs w:val="24"/>
        </w:rPr>
        <w:t>的要求。针对板墙待接钢筋的实际情况，选好套筒丝扣的方向，并及时调整因在下料、墩粗、加工丝纹而切断的钢筋及墩粗所预留的长度。</w:t>
      </w:r>
    </w:p>
    <w:p w:rsidR="00047ECD" w:rsidRPr="001C7A4D" w:rsidP="00047ECD">
      <w:pPr>
        <w:pStyle w:val="Normal0"/>
        <w:spacing w:line="360" w:lineRule="auto"/>
        <w:ind w:firstLine="538" w:firstLineChars="224"/>
        <w:rPr>
          <w:rFonts w:ascii="宋体" w:hAnsi="宋体"/>
          <w:b/>
          <w:sz w:val="24"/>
          <w:szCs w:val="24"/>
        </w:rPr>
      </w:pPr>
      <w:r w:rsidRPr="001C7A4D">
        <w:rPr>
          <w:rFonts w:ascii="宋体" w:hAnsi="宋体"/>
          <w:b/>
          <w:sz w:val="24"/>
          <w:szCs w:val="24"/>
        </w:rPr>
        <w:t>⑵</w:t>
      </w:r>
      <w:r w:rsidRPr="001C7A4D">
        <w:rPr>
          <w:rFonts w:ascii="宋体" w:hAnsi="宋体" w:hint="eastAsia"/>
          <w:b/>
          <w:sz w:val="24"/>
          <w:szCs w:val="24"/>
        </w:rPr>
        <w:t xml:space="preserve"> </w:t>
      </w:r>
      <w:r w:rsidRPr="001C7A4D">
        <w:rPr>
          <w:rFonts w:ascii="宋体" w:hAnsi="宋体" w:hint="eastAsia"/>
          <w:b/>
          <w:sz w:val="24"/>
          <w:szCs w:val="24"/>
        </w:rPr>
        <w:t>施工方法</w:t>
      </w:r>
    </w:p>
    <w:p w:rsidR="00047ECD" w:rsidRPr="00C31A07" w:rsidP="00047ECD">
      <w:pPr>
        <w:pStyle w:val="Normal0"/>
        <w:spacing w:line="360" w:lineRule="auto"/>
        <w:ind w:firstLine="538" w:firstLineChars="224"/>
        <w:rPr>
          <w:rFonts w:ascii="宋体" w:hAnsi="宋体"/>
          <w:sz w:val="24"/>
          <w:szCs w:val="24"/>
        </w:rPr>
      </w:pPr>
      <w:r w:rsidRPr="001C7A4D">
        <w:rPr>
          <w:rFonts w:ascii="宋体" w:hAnsi="宋体"/>
          <w:b/>
          <w:sz w:val="24"/>
          <w:szCs w:val="24"/>
        </w:rPr>
        <w:t>①</w:t>
      </w:r>
      <w:r w:rsidRPr="001C7A4D">
        <w:rPr>
          <w:rFonts w:ascii="宋体" w:hAnsi="宋体" w:hint="eastAsia"/>
          <w:b/>
          <w:sz w:val="24"/>
          <w:szCs w:val="24"/>
        </w:rPr>
        <w:t xml:space="preserve"> </w:t>
      </w:r>
      <w:r w:rsidRPr="001C7A4D">
        <w:rPr>
          <w:rFonts w:ascii="宋体" w:hAnsi="宋体" w:hint="eastAsia"/>
          <w:b/>
          <w:sz w:val="24"/>
          <w:szCs w:val="24"/>
        </w:rPr>
        <w:t>工艺流程</w:t>
      </w:r>
    </w:p>
    <w:p w:rsidR="00047ECD" w:rsidRPr="001C7A4D" w:rsidP="00047ECD">
      <w:pPr>
        <w:pStyle w:val="Normal0"/>
        <w:spacing w:line="360" w:lineRule="auto"/>
        <w:ind w:firstLine="538" w:firstLineChars="224"/>
        <w:rPr>
          <w:rFonts w:ascii="宋体" w:hAnsi="宋体"/>
          <w:sz w:val="24"/>
          <w:szCs w:val="24"/>
        </w:rPr>
      </w:pPr>
      <w:r w:rsidRPr="001C7A4D">
        <w:rPr>
          <w:rFonts w:ascii="宋体" w:hAnsi="宋体" w:hint="eastAsia"/>
          <w:sz w:val="24"/>
          <w:szCs w:val="24"/>
        </w:rPr>
        <w:t>切割下料→液压镦粗①→加工螺纹①→安装套筒→调头→液压镦粗②→加工螺纹②→安装保护套→标识→分类堆放→现场安装。</w:t>
      </w:r>
    </w:p>
    <w:p w:rsidR="00047ECD" w:rsidRPr="001C7A4D" w:rsidP="00047ECD">
      <w:pPr>
        <w:pStyle w:val="Normal0"/>
        <w:spacing w:line="360" w:lineRule="auto"/>
        <w:ind w:firstLine="538" w:firstLineChars="224"/>
        <w:rPr>
          <w:rFonts w:ascii="宋体" w:hAnsi="宋体"/>
          <w:b/>
          <w:sz w:val="24"/>
          <w:szCs w:val="24"/>
        </w:rPr>
      </w:pPr>
      <w:r w:rsidRPr="001C7A4D">
        <w:rPr>
          <w:rFonts w:ascii="宋体" w:hAnsi="宋体"/>
          <w:b/>
          <w:sz w:val="24"/>
          <w:szCs w:val="24"/>
        </w:rPr>
        <w:t>②</w:t>
      </w:r>
      <w:r w:rsidRPr="001C7A4D">
        <w:rPr>
          <w:rFonts w:ascii="宋体" w:hAnsi="宋体" w:hint="eastAsia"/>
          <w:b/>
          <w:sz w:val="24"/>
          <w:szCs w:val="24"/>
        </w:rPr>
        <w:t xml:space="preserve"> </w:t>
      </w:r>
      <w:r w:rsidRPr="001C7A4D">
        <w:rPr>
          <w:rFonts w:ascii="宋体" w:hAnsi="宋体" w:hint="eastAsia"/>
          <w:b/>
          <w:sz w:val="24"/>
          <w:szCs w:val="24"/>
        </w:rPr>
        <w:t>接头施工、切割下料</w:t>
      </w:r>
    </w:p>
    <w:p w:rsidR="00047ECD" w:rsidRPr="00C31A07" w:rsidP="00047ECD">
      <w:pPr>
        <w:pStyle w:val="Normal0"/>
        <w:spacing w:line="360" w:lineRule="auto"/>
        <w:ind w:firstLine="538" w:firstLineChars="224"/>
        <w:rPr>
          <w:rFonts w:ascii="宋体" w:hAnsi="宋体"/>
          <w:sz w:val="24"/>
          <w:szCs w:val="24"/>
        </w:rPr>
      </w:pPr>
      <w:r w:rsidRPr="00C31A07">
        <w:rPr>
          <w:rFonts w:ascii="宋体" w:hAnsi="宋体" w:hint="eastAsia"/>
          <w:sz w:val="24"/>
          <w:szCs w:val="24"/>
        </w:rPr>
        <w:t>对端部不直的钢筋要预先调直，按规范要求，切口的端面应于轴线垂直，不得有马蹄开口或挠曲，因此刀片式切断机和氧气吹割都无法满足加工精度要求，通常只有采用砂轮切割机，按配料长度逐根进行切割。</w:t>
      </w:r>
    </w:p>
    <w:p w:rsidR="00047ECD" w:rsidRPr="00C31A07" w:rsidP="00047ECD">
      <w:pPr>
        <w:pStyle w:val="Normal0"/>
        <w:spacing w:line="360" w:lineRule="auto"/>
        <w:ind w:firstLine="538" w:firstLineChars="224"/>
        <w:rPr>
          <w:rFonts w:ascii="宋体" w:hAnsi="宋体"/>
          <w:sz w:val="24"/>
          <w:szCs w:val="24"/>
        </w:rPr>
      </w:pPr>
      <w:r>
        <w:rPr>
          <w:rFonts w:ascii="宋体" w:hAnsi="宋体"/>
          <w:b/>
          <w:sz w:val="24"/>
          <w:szCs w:val="24"/>
        </w:rPr>
        <w:t>③</w:t>
      </w:r>
      <w:r>
        <w:rPr>
          <w:rFonts w:ascii="宋体" w:hAnsi="宋体" w:hint="eastAsia"/>
          <w:b/>
          <w:sz w:val="24"/>
          <w:szCs w:val="24"/>
        </w:rPr>
        <w:t xml:space="preserve"> </w:t>
      </w:r>
      <w:r w:rsidRPr="001C7A4D">
        <w:rPr>
          <w:rFonts w:ascii="宋体" w:hAnsi="宋体" w:hint="eastAsia"/>
          <w:b/>
          <w:sz w:val="24"/>
          <w:szCs w:val="24"/>
        </w:rPr>
        <w:t>液压墩粗</w:t>
      </w:r>
    </w:p>
    <w:p w:rsidR="00047ECD" w:rsidRPr="00C31A07" w:rsidP="00047ECD">
      <w:pPr>
        <w:pStyle w:val="Normal0"/>
        <w:spacing w:line="360" w:lineRule="auto"/>
        <w:ind w:firstLine="538" w:firstLineChars="224"/>
        <w:rPr>
          <w:rFonts w:ascii="宋体" w:hAnsi="宋体"/>
          <w:sz w:val="24"/>
          <w:szCs w:val="24"/>
        </w:rPr>
      </w:pPr>
      <w:r w:rsidRPr="00C31A07">
        <w:rPr>
          <w:rFonts w:ascii="宋体" w:hAnsi="宋体" w:hint="eastAsia"/>
          <w:sz w:val="24"/>
          <w:szCs w:val="24"/>
        </w:rPr>
        <w:t>根据钢筋的直径和油压机的性能及墩粗后的外形效果，通过试验，确定适当的墩粗压力。操作中要保证墩粗头与钢筋轴线不得有大于</w:t>
      </w:r>
      <w:r w:rsidRPr="00C31A07">
        <w:rPr>
          <w:rFonts w:ascii="宋体" w:hAnsi="宋体" w:hint="eastAsia"/>
          <w:sz w:val="24"/>
          <w:szCs w:val="24"/>
        </w:rPr>
        <w:t>4</w:t>
      </w:r>
      <w:r w:rsidRPr="00C31A07">
        <w:rPr>
          <w:rFonts w:ascii="宋体" w:hAnsi="宋体" w:hint="eastAsia"/>
          <w:sz w:val="24"/>
          <w:szCs w:val="24"/>
        </w:rPr>
        <w:t>度偏斜，不得出现与钢筋轴线相垂直的横向表面裂缝。发现外观质量不符合要求时，应及时割除，重新墩粗，不允许将带有墩粗头的钢筋进行二次墩粗。</w:t>
      </w:r>
    </w:p>
    <w:p w:rsidR="00047ECD" w:rsidRPr="0004430C" w:rsidP="00047ECD">
      <w:pPr>
        <w:pStyle w:val="Normal0"/>
        <w:spacing w:line="360" w:lineRule="auto"/>
        <w:ind w:firstLine="538" w:firstLineChars="224"/>
        <w:rPr>
          <w:rFonts w:ascii="宋体" w:hAnsi="宋体"/>
          <w:b/>
          <w:sz w:val="24"/>
          <w:szCs w:val="24"/>
        </w:rPr>
      </w:pPr>
      <w:r w:rsidRPr="0004430C">
        <w:rPr>
          <w:rFonts w:ascii="宋体" w:hAnsi="宋体"/>
          <w:b/>
          <w:sz w:val="24"/>
          <w:szCs w:val="24"/>
        </w:rPr>
        <w:t>④</w:t>
      </w:r>
      <w:r w:rsidRPr="0004430C">
        <w:rPr>
          <w:rFonts w:ascii="宋体" w:hAnsi="宋体" w:hint="eastAsia"/>
          <w:b/>
          <w:sz w:val="24"/>
          <w:szCs w:val="24"/>
        </w:rPr>
        <w:t xml:space="preserve"> </w:t>
      </w:r>
      <w:r w:rsidRPr="0004430C">
        <w:rPr>
          <w:rFonts w:ascii="宋体" w:hAnsi="宋体" w:hint="eastAsia"/>
          <w:b/>
          <w:sz w:val="24"/>
          <w:szCs w:val="24"/>
        </w:rPr>
        <w:t>加工螺纹</w:t>
      </w:r>
    </w:p>
    <w:p w:rsidR="00047ECD" w:rsidRPr="00C31A07" w:rsidP="00047ECD">
      <w:pPr>
        <w:pStyle w:val="Normal0"/>
        <w:spacing w:line="360" w:lineRule="auto"/>
        <w:ind w:firstLine="538" w:firstLineChars="224"/>
        <w:rPr>
          <w:rFonts w:ascii="宋体" w:hAnsi="宋体"/>
          <w:sz w:val="24"/>
          <w:szCs w:val="24"/>
        </w:rPr>
      </w:pPr>
      <w:r w:rsidRPr="00C31A07">
        <w:rPr>
          <w:rFonts w:ascii="宋体" w:hAnsi="宋体" w:hint="eastAsia"/>
          <w:sz w:val="24"/>
          <w:szCs w:val="24"/>
        </w:rPr>
        <w:t>钢筋的端头螺纹规格应与连接套筒的型号相匹配，</w:t>
      </w:r>
      <w:r w:rsidRPr="00C31A07">
        <w:rPr>
          <w:rFonts w:ascii="宋体" w:hAnsi="宋体" w:hint="eastAsia"/>
          <w:sz w:val="24"/>
          <w:szCs w:val="24"/>
        </w:rPr>
        <w:t>加工后随即用配套的量规逐根检查，合格后再由专职质检员以一个工作班按</w:t>
      </w:r>
      <w:r w:rsidRPr="00C31A07">
        <w:rPr>
          <w:rFonts w:ascii="宋体" w:hAnsi="宋体" w:hint="eastAsia"/>
          <w:sz w:val="24"/>
          <w:szCs w:val="24"/>
        </w:rPr>
        <w:t>10%</w:t>
      </w:r>
      <w:r w:rsidRPr="00C31A07">
        <w:rPr>
          <w:rFonts w:ascii="宋体" w:hAnsi="宋体" w:hint="eastAsia"/>
          <w:sz w:val="24"/>
          <w:szCs w:val="24"/>
        </w:rPr>
        <w:t>的比例随机抽样检验。当发现有不合格的丝头时，应全部逐个检验，并切除所有不合格丝头，重新墩粗和加工螺纹。验收合格后，再及时用连接套筒或塑料帽加以保护。</w:t>
      </w:r>
    </w:p>
    <w:p w:rsidR="00047ECD" w:rsidRPr="0004430C" w:rsidP="00047ECD">
      <w:pPr>
        <w:pStyle w:val="Normal0"/>
        <w:spacing w:line="360" w:lineRule="auto"/>
        <w:ind w:firstLine="538" w:firstLineChars="224"/>
        <w:rPr>
          <w:rFonts w:ascii="宋体" w:hAnsi="宋体"/>
          <w:b/>
          <w:sz w:val="24"/>
          <w:szCs w:val="24"/>
        </w:rPr>
        <w:sectPr w:rsidSect="00047ECD">
          <w:type w:val="nextPage"/>
          <w:pgSz w:w="11907" w:h="16840" w:code="9"/>
          <w:pgMar w:top="1418" w:right="1134" w:bottom="1418" w:left="1701" w:header="851" w:footer="851" w:gutter="0"/>
          <w:pgNumType w:start="25"/>
          <w:cols w:space="425"/>
          <w:titlePg w:val="0"/>
          <w:docGrid w:linePitch="312"/>
        </w:sectPr>
      </w:pPr>
      <w:r w:rsidRPr="0004430C">
        <w:rPr>
          <w:rFonts w:ascii="宋体" w:hAnsi="宋体"/>
          <w:b/>
          <w:sz w:val="24"/>
          <w:szCs w:val="24"/>
        </w:rPr>
        <w:t>⑤</w:t>
      </w:r>
      <w:r w:rsidRPr="0004430C">
        <w:rPr>
          <w:rFonts w:ascii="宋体" w:hAnsi="宋体" w:hint="eastAsia"/>
          <w:b/>
          <w:sz w:val="24"/>
          <w:szCs w:val="24"/>
        </w:rPr>
        <w:t xml:space="preserve"> </w:t>
      </w:r>
      <w:r w:rsidRPr="0004430C">
        <w:rPr>
          <w:rFonts w:ascii="宋体" w:hAnsi="宋体" w:hint="eastAsia"/>
          <w:b/>
          <w:sz w:val="24"/>
          <w:szCs w:val="24"/>
        </w:rPr>
        <w:t>钢筋连接</w:t>
      </w:r>
    </w:p>
    <w:p w:rsidR="00047ECD" w:rsidRPr="00C31A07" w:rsidP="00047ECD">
      <w:pPr>
        <w:pStyle w:val="Normal0"/>
        <w:spacing w:line="360" w:lineRule="auto"/>
        <w:ind w:firstLine="538" w:firstLineChars="224"/>
        <w:rPr>
          <w:rFonts w:ascii="宋体" w:hAnsi="宋体"/>
          <w:sz w:val="24"/>
          <w:szCs w:val="24"/>
        </w:rPr>
      </w:pPr>
      <w:r w:rsidRPr="00C31A07">
        <w:rPr>
          <w:rFonts w:ascii="宋体" w:hAnsi="宋体" w:hint="eastAsia"/>
          <w:sz w:val="24"/>
          <w:szCs w:val="24"/>
        </w:rPr>
        <w:t>对连接钢筋可自由转动的，或不十分方便转动的场合，先将套筒预先部分或全部拧入一个被连接钢筋的螺纹内，而后转动连接钢筋或反拧套筒到预定位置，最后扳手转动连接钢筋，使其相互对顶锁定连接套筒；对钢筋完全不能转动，如弯折钢筋，或还要调节钢筋内力的场合，如施工缝、后浇带，可将锁定螺母和国</w:t>
      </w:r>
      <w:r w:rsidRPr="00C31A07">
        <w:rPr>
          <w:rFonts w:ascii="宋体" w:hAnsi="宋体" w:hint="eastAsia"/>
          <w:sz w:val="24"/>
          <w:szCs w:val="24"/>
        </w:rPr>
        <w:t>家标准套筒预先拧入加长的螺纹内，再反拧入另一根钢筋端头螺纹上，最后用锁定螺母锁定套筒，或配套应用带有正反丝扣的丝牙和套筒，以便从一个方向上能松开或拧紧两根钢筋，以达到锁定的连接效果。按照现场每</w:t>
      </w:r>
      <w:r w:rsidRPr="00C31A07">
        <w:rPr>
          <w:rFonts w:ascii="宋体" w:hAnsi="宋体" w:hint="eastAsia"/>
          <w:sz w:val="24"/>
          <w:szCs w:val="24"/>
        </w:rPr>
        <w:t>500</w:t>
      </w:r>
      <w:r w:rsidRPr="00C31A07">
        <w:rPr>
          <w:rFonts w:ascii="宋体" w:hAnsi="宋体" w:hint="eastAsia"/>
          <w:sz w:val="24"/>
          <w:szCs w:val="24"/>
        </w:rPr>
        <w:t>只接头抽检一个送有资质的试验单位对接头质量进行试验。</w:t>
      </w:r>
    </w:p>
    <w:p w:rsidR="00047ECD" w:rsidRPr="001562CF"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1562CF">
          <w:rPr>
            <w:rFonts w:ascii="宋体" w:hAnsi="宋体" w:hint="eastAsia"/>
            <w:b/>
            <w:sz w:val="24"/>
            <w:szCs w:val="24"/>
          </w:rPr>
          <w:t>.</w:t>
        </w:r>
        <w:r>
          <w:rPr>
            <w:rFonts w:ascii="宋体" w:hAnsi="宋体" w:hint="eastAsia"/>
            <w:b/>
            <w:sz w:val="24"/>
            <w:szCs w:val="24"/>
          </w:rPr>
          <w:t>7</w:t>
        </w:r>
        <w:r w:rsidRPr="001562CF">
          <w:rPr>
            <w:rFonts w:ascii="宋体" w:hAnsi="宋体" w:hint="eastAsia"/>
            <w:b/>
            <w:sz w:val="24"/>
            <w:szCs w:val="24"/>
          </w:rPr>
          <w:t>.4</w:t>
        </w:r>
      </w:smartTag>
      <w:r w:rsidRPr="001562CF">
        <w:rPr>
          <w:rFonts w:ascii="宋体" w:hAnsi="宋体" w:hint="eastAsia"/>
          <w:b/>
          <w:sz w:val="24"/>
          <w:szCs w:val="24"/>
        </w:rPr>
        <w:t>模板工程施工及技术措施</w:t>
      </w:r>
    </w:p>
    <w:p w:rsidR="00047ECD" w:rsidRPr="001562CF"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1562CF">
          <w:rPr>
            <w:rFonts w:ascii="宋体" w:hAnsi="宋体" w:hint="eastAsia"/>
            <w:b/>
            <w:sz w:val="24"/>
            <w:szCs w:val="24"/>
          </w:rPr>
          <w:t>.</w:t>
        </w:r>
        <w:r>
          <w:rPr>
            <w:rFonts w:ascii="宋体" w:hAnsi="宋体" w:hint="eastAsia"/>
            <w:b/>
            <w:sz w:val="24"/>
            <w:szCs w:val="24"/>
          </w:rPr>
          <w:t>7</w:t>
        </w:r>
        <w:r w:rsidRPr="001562CF">
          <w:rPr>
            <w:rFonts w:ascii="宋体" w:hAnsi="宋体" w:hint="eastAsia"/>
            <w:b/>
            <w:sz w:val="24"/>
            <w:szCs w:val="24"/>
          </w:rPr>
          <w:t>.4</w:t>
        </w:r>
      </w:smartTag>
      <w:r w:rsidRPr="001562CF">
        <w:rPr>
          <w:rFonts w:ascii="宋体" w:hAnsi="宋体" w:hint="eastAsia"/>
          <w:b/>
          <w:sz w:val="24"/>
          <w:szCs w:val="24"/>
        </w:rPr>
        <w:t>.1</w:t>
      </w:r>
      <w:r w:rsidRPr="001562CF">
        <w:rPr>
          <w:rFonts w:ascii="宋体" w:hAnsi="宋体" w:hint="eastAsia"/>
          <w:b/>
          <w:sz w:val="24"/>
          <w:szCs w:val="24"/>
        </w:rPr>
        <w:t>模板类型选择及配备</w:t>
      </w:r>
    </w:p>
    <w:p w:rsidR="00047ECD" w:rsidRPr="001562CF" w:rsidP="00047ECD">
      <w:pPr>
        <w:pStyle w:val="Normal0"/>
        <w:spacing w:line="360" w:lineRule="auto"/>
        <w:ind w:firstLine="538" w:firstLineChars="224"/>
        <w:rPr>
          <w:rFonts w:ascii="宋体" w:hAnsi="宋体"/>
          <w:sz w:val="24"/>
          <w:szCs w:val="24"/>
        </w:rPr>
      </w:pPr>
      <w:r w:rsidRPr="001562CF">
        <w:rPr>
          <w:rFonts w:ascii="宋体" w:hAnsi="宋体" w:hint="eastAsia"/>
          <w:sz w:val="24"/>
          <w:szCs w:val="24"/>
        </w:rPr>
        <w:t>地下主体结构施工用模板按下述要求进行配备：中板底模采用竹胶板，调整段置于内衬墙倒角处，以增加美观；中、底板端模（横向施工缝）端模采用现场加工木模，即木模钉铁皮；矩形立柱采用建筑组合钢模，其中矩形柱配阳角模板；中、底板与连续墙的倒角模板采用δ</w:t>
      </w:r>
      <w:r w:rsidRPr="001562CF">
        <w:rPr>
          <w:rFonts w:ascii="宋体" w:hAnsi="宋体" w:hint="eastAsia"/>
          <w:sz w:val="24"/>
          <w:szCs w:val="24"/>
        </w:rPr>
        <w:t>=</w:t>
      </w:r>
      <w:smartTag w:uri="urn:schemas-microsoft-com:office:smarttags" w:element="chmetcnv">
        <w:smartTagPr>
          <w:attr w:name="HasSpace" w:val="False"/>
          <w:attr w:name="Negative" w:val="False"/>
          <w:attr w:name="NumberType" w:val="1"/>
          <w:attr w:name="SourceValue" w:val="3"/>
          <w:attr w:name="TCSC" w:val="0"/>
          <w:attr w:name="UnitName" w:val="mm"/>
        </w:smartTagPr>
        <w:r w:rsidRPr="001562CF">
          <w:rPr>
            <w:rFonts w:ascii="宋体" w:hAnsi="宋体" w:hint="eastAsia"/>
            <w:sz w:val="24"/>
            <w:szCs w:val="24"/>
          </w:rPr>
          <w:t>3</w:t>
        </w:r>
        <w:r w:rsidRPr="001562CF">
          <w:rPr>
            <w:rFonts w:ascii="宋体" w:hAnsi="宋体"/>
            <w:sz w:val="24"/>
            <w:szCs w:val="24"/>
          </w:rPr>
          <w:t>mm</w:t>
        </w:r>
      </w:smartTag>
      <w:r w:rsidRPr="001562CF">
        <w:rPr>
          <w:rFonts w:ascii="宋体" w:hAnsi="宋体" w:hint="eastAsia"/>
          <w:sz w:val="24"/>
          <w:szCs w:val="24"/>
        </w:rPr>
        <w:t>钢板及</w:t>
      </w:r>
      <w:r w:rsidRPr="001562CF">
        <w:rPr>
          <w:rFonts w:ascii="宋体" w:hAnsi="宋体" w:hint="eastAsia"/>
          <w:sz w:val="24"/>
          <w:szCs w:val="24"/>
        </w:rPr>
        <w:t>L50</w:t>
      </w:r>
      <w:r w:rsidRPr="001562CF">
        <w:rPr>
          <w:rFonts w:ascii="宋体" w:hAnsi="宋体" w:hint="eastAsia"/>
          <w:sz w:val="24"/>
          <w:szCs w:val="24"/>
        </w:rPr>
        <w:t>×</w:t>
      </w:r>
      <w:r w:rsidRPr="001562CF">
        <w:rPr>
          <w:rFonts w:ascii="宋体" w:hAnsi="宋体" w:hint="eastAsia"/>
          <w:sz w:val="24"/>
          <w:szCs w:val="24"/>
        </w:rPr>
        <w:t>50</w:t>
      </w:r>
      <w:r w:rsidRPr="001562CF">
        <w:rPr>
          <w:rFonts w:ascii="宋体" w:hAnsi="宋体" w:hint="eastAsia"/>
          <w:sz w:val="24"/>
          <w:szCs w:val="24"/>
        </w:rPr>
        <w:t>角钢定型加工制作，其长度与侧墙模板长度相匹配。模板接缝采用不干胶带紧粘贴于模板侧面止浆。</w:t>
      </w:r>
    </w:p>
    <w:p w:rsidR="00047ECD" w:rsidRPr="001562CF"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1562CF">
          <w:rPr>
            <w:rFonts w:ascii="宋体" w:hAnsi="宋体" w:hint="eastAsia"/>
            <w:b/>
            <w:sz w:val="24"/>
            <w:szCs w:val="24"/>
          </w:rPr>
          <w:t>.</w:t>
        </w:r>
        <w:r>
          <w:rPr>
            <w:rFonts w:ascii="宋体" w:hAnsi="宋体" w:hint="eastAsia"/>
            <w:b/>
            <w:sz w:val="24"/>
            <w:szCs w:val="24"/>
          </w:rPr>
          <w:t>7</w:t>
        </w:r>
        <w:r w:rsidRPr="001562CF">
          <w:rPr>
            <w:rFonts w:ascii="宋体" w:hAnsi="宋体" w:hint="eastAsia"/>
            <w:b/>
            <w:sz w:val="24"/>
            <w:szCs w:val="24"/>
          </w:rPr>
          <w:t>.4</w:t>
        </w:r>
      </w:smartTag>
      <w:r w:rsidRPr="001562CF">
        <w:rPr>
          <w:rFonts w:ascii="宋体" w:hAnsi="宋体" w:hint="eastAsia"/>
          <w:b/>
          <w:sz w:val="24"/>
          <w:szCs w:val="24"/>
        </w:rPr>
        <w:t>.2</w:t>
      </w:r>
      <w:r w:rsidRPr="001562CF">
        <w:rPr>
          <w:rFonts w:ascii="宋体" w:hAnsi="宋体" w:hint="eastAsia"/>
          <w:b/>
          <w:sz w:val="24"/>
          <w:szCs w:val="24"/>
        </w:rPr>
        <w:t>模板支撑</w:t>
      </w:r>
    </w:p>
    <w:p w:rsidR="00047ECD" w:rsidRPr="001562CF" w:rsidP="00047ECD">
      <w:pPr>
        <w:pStyle w:val="Normal0"/>
        <w:spacing w:line="360" w:lineRule="auto"/>
        <w:ind w:firstLine="538" w:firstLineChars="224"/>
        <w:rPr>
          <w:rFonts w:ascii="宋体" w:hAnsi="宋体"/>
          <w:sz w:val="24"/>
          <w:szCs w:val="24"/>
        </w:rPr>
      </w:pPr>
      <w:r w:rsidRPr="001562CF">
        <w:rPr>
          <w:rFonts w:ascii="宋体" w:hAnsi="宋体"/>
          <w:sz w:val="24"/>
          <w:szCs w:val="24"/>
        </w:rPr>
        <w:t>⑴</w:t>
      </w:r>
      <w:r w:rsidRPr="001562CF">
        <w:rPr>
          <w:rFonts w:ascii="宋体" w:hAnsi="宋体" w:hint="eastAsia"/>
          <w:sz w:val="24"/>
          <w:szCs w:val="24"/>
        </w:rPr>
        <w:t xml:space="preserve"> </w:t>
      </w:r>
      <w:r w:rsidRPr="001562CF">
        <w:rPr>
          <w:rFonts w:ascii="宋体" w:hAnsi="宋体" w:hint="eastAsia"/>
          <w:sz w:val="24"/>
          <w:szCs w:val="24"/>
        </w:rPr>
        <w:t>底板与侧墙处倒角模板顶端利用预埋在连续墙上的拉杆与模板上端的角钢固定，底端利用钢筋设定位螺栓支撑和限位。</w:t>
      </w:r>
    </w:p>
    <w:p w:rsidR="00047ECD" w:rsidRPr="001562CF" w:rsidP="00047ECD">
      <w:pPr>
        <w:pStyle w:val="Normal0"/>
        <w:spacing w:line="360" w:lineRule="auto"/>
        <w:ind w:firstLine="538" w:firstLineChars="224"/>
        <w:rPr>
          <w:rFonts w:ascii="宋体" w:hAnsi="宋体"/>
          <w:sz w:val="24"/>
          <w:szCs w:val="24"/>
        </w:rPr>
      </w:pPr>
      <w:r w:rsidRPr="001562CF">
        <w:rPr>
          <w:rFonts w:ascii="宋体" w:hAnsi="宋体"/>
          <w:sz w:val="24"/>
          <w:szCs w:val="24"/>
        </w:rPr>
        <w:t>⑵</w:t>
      </w:r>
      <w:r w:rsidRPr="001562CF">
        <w:rPr>
          <w:rFonts w:ascii="宋体" w:hAnsi="宋体" w:hint="eastAsia"/>
          <w:sz w:val="24"/>
          <w:szCs w:val="24"/>
        </w:rPr>
        <w:t xml:space="preserve"> </w:t>
      </w:r>
      <w:r w:rsidRPr="001562CF">
        <w:rPr>
          <w:rFonts w:ascii="宋体" w:hAnsi="宋体" w:hint="eastAsia"/>
          <w:sz w:val="24"/>
          <w:szCs w:val="24"/>
        </w:rPr>
        <w:t>中板、顶板采用搭设</w:t>
      </w:r>
      <w:r w:rsidRPr="001562CF">
        <w:rPr>
          <w:rFonts w:ascii="宋体" w:hAnsi="宋体" w:hint="eastAsia"/>
          <w:sz w:val="24"/>
          <w:szCs w:val="24"/>
        </w:rPr>
        <w:t>满堂脚手架支撑，利用支座、顶撑调整高度，并在左、右线每跨中部设</w:t>
      </w:r>
      <w:r w:rsidRPr="001562CF">
        <w:rPr>
          <w:rFonts w:ascii="宋体" w:hAnsi="宋体" w:hint="eastAsia"/>
          <w:sz w:val="24"/>
          <w:szCs w:val="24"/>
        </w:rPr>
        <w:t>10</w:t>
      </w:r>
      <w:r w:rsidRPr="001562CF">
        <w:rPr>
          <w:rFonts w:ascii="宋体" w:hAnsi="宋体" w:hint="eastAsia"/>
          <w:sz w:val="24"/>
          <w:szCs w:val="24"/>
        </w:rPr>
        <w:t>～</w:t>
      </w:r>
      <w:smartTag w:uri="urn:schemas-microsoft-com:office:smarttags" w:element="chmetcnv">
        <w:smartTagPr>
          <w:attr w:name="HasSpace" w:val="False"/>
          <w:attr w:name="Negative" w:val="False"/>
          <w:attr w:name="NumberType" w:val="1"/>
          <w:attr w:name="SourceValue" w:val="15"/>
          <w:attr w:name="TCSC" w:val="0"/>
          <w:attr w:name="UnitName" w:val="mm"/>
        </w:smartTagPr>
        <w:r w:rsidRPr="001562CF">
          <w:rPr>
            <w:rFonts w:ascii="宋体" w:hAnsi="宋体" w:hint="eastAsia"/>
            <w:sz w:val="24"/>
            <w:szCs w:val="24"/>
          </w:rPr>
          <w:t>15</w:t>
        </w:r>
        <w:r w:rsidRPr="001562CF">
          <w:rPr>
            <w:rFonts w:ascii="宋体" w:hAnsi="宋体"/>
            <w:sz w:val="24"/>
            <w:szCs w:val="24"/>
          </w:rPr>
          <w:t>mm</w:t>
        </w:r>
      </w:smartTag>
      <w:r w:rsidRPr="001562CF">
        <w:rPr>
          <w:rFonts w:ascii="宋体" w:hAnsi="宋体" w:hint="eastAsia"/>
          <w:sz w:val="24"/>
          <w:szCs w:val="24"/>
        </w:rPr>
        <w:t>上拱。脚手架纵横向相临的连成整体，增强支架稳定性。在脚手架顶撑上放置</w:t>
      </w:r>
      <w:r w:rsidRPr="001562CF">
        <w:rPr>
          <w:rFonts w:ascii="宋体" w:hAnsi="宋体" w:hint="eastAsia"/>
          <w:sz w:val="24"/>
          <w:szCs w:val="24"/>
        </w:rPr>
        <w:t>10</w:t>
      </w:r>
      <w:r w:rsidRPr="001562CF">
        <w:rPr>
          <w:rFonts w:ascii="宋体" w:hAnsi="宋体" w:hint="eastAsia"/>
          <w:sz w:val="24"/>
          <w:szCs w:val="24"/>
        </w:rPr>
        <w:t>×</w:t>
      </w:r>
      <w:smartTag w:uri="urn:schemas-microsoft-com:office:smarttags" w:element="chmetcnv">
        <w:smartTagPr>
          <w:attr w:name="HasSpace" w:val="False"/>
          <w:attr w:name="Negative" w:val="False"/>
          <w:attr w:name="NumberType" w:val="1"/>
          <w:attr w:name="SourceValue" w:val="10"/>
          <w:attr w:name="TCSC" w:val="0"/>
          <w:attr w:name="UnitName" w:val="cm"/>
        </w:smartTagPr>
        <w:r w:rsidRPr="001562CF">
          <w:rPr>
            <w:rFonts w:ascii="宋体" w:hAnsi="宋体" w:hint="eastAsia"/>
            <w:sz w:val="24"/>
            <w:szCs w:val="24"/>
          </w:rPr>
          <w:t>10</w:t>
        </w:r>
        <w:r w:rsidRPr="001562CF">
          <w:rPr>
            <w:rFonts w:ascii="宋体" w:hAnsi="宋体"/>
            <w:sz w:val="24"/>
            <w:szCs w:val="24"/>
          </w:rPr>
          <w:t>cm</w:t>
        </w:r>
      </w:smartTag>
      <w:r w:rsidRPr="001562CF">
        <w:rPr>
          <w:rFonts w:ascii="宋体" w:hAnsi="宋体" w:hint="eastAsia"/>
          <w:sz w:val="24"/>
          <w:szCs w:val="24"/>
        </w:rPr>
        <w:t>方木进行找平，方木的放置先纵后横，使模板的长度方向与线路方向一致。</w:t>
      </w:r>
    </w:p>
    <w:p w:rsidR="00047ECD" w:rsidRPr="001562CF" w:rsidP="00047ECD">
      <w:pPr>
        <w:pStyle w:val="Normal0"/>
        <w:spacing w:line="360" w:lineRule="auto"/>
        <w:ind w:firstLine="538" w:firstLineChars="224"/>
        <w:rPr>
          <w:rFonts w:ascii="宋体" w:hAnsi="宋体"/>
          <w:sz w:val="24"/>
          <w:szCs w:val="24"/>
        </w:rPr>
      </w:pPr>
      <w:r w:rsidRPr="001562CF">
        <w:rPr>
          <w:rFonts w:ascii="宋体" w:hAnsi="宋体"/>
          <w:sz w:val="24"/>
          <w:szCs w:val="24"/>
        </w:rPr>
        <w:t>⑶</w:t>
      </w:r>
      <w:r w:rsidRPr="001562CF">
        <w:rPr>
          <w:rFonts w:ascii="宋体" w:hAnsi="宋体" w:hint="eastAsia"/>
          <w:sz w:val="24"/>
          <w:szCs w:val="24"/>
        </w:rPr>
        <w:t xml:space="preserve"> </w:t>
      </w:r>
      <w:r w:rsidRPr="001562CF">
        <w:rPr>
          <w:rFonts w:ascii="宋体" w:hAnsi="宋体" w:hint="eastAsia"/>
          <w:sz w:val="24"/>
          <w:szCs w:val="24"/>
        </w:rPr>
        <w:t>矩形立柱，在其外侧使用∠</w:t>
      </w:r>
      <w:r w:rsidRPr="001562CF">
        <w:rPr>
          <w:rFonts w:ascii="宋体" w:hAnsi="宋体" w:hint="eastAsia"/>
          <w:sz w:val="24"/>
          <w:szCs w:val="24"/>
        </w:rPr>
        <w:t>75</w:t>
      </w:r>
      <w:r w:rsidRPr="001562CF">
        <w:rPr>
          <w:rFonts w:ascii="宋体" w:hAnsi="宋体" w:hint="eastAsia"/>
          <w:sz w:val="24"/>
          <w:szCs w:val="24"/>
        </w:rPr>
        <w:t>×</w:t>
      </w:r>
      <w:r w:rsidRPr="001562CF">
        <w:rPr>
          <w:rFonts w:ascii="宋体" w:hAnsi="宋体" w:hint="eastAsia"/>
          <w:sz w:val="24"/>
          <w:szCs w:val="24"/>
        </w:rPr>
        <w:t>75</w:t>
      </w:r>
      <w:r w:rsidRPr="001562CF">
        <w:rPr>
          <w:rFonts w:ascii="宋体" w:hAnsi="宋体" w:hint="eastAsia"/>
          <w:sz w:val="24"/>
          <w:szCs w:val="24"/>
        </w:rPr>
        <w:t>号角钢作为拉筋箍，竖向每</w:t>
      </w:r>
      <w:smartTag w:uri="urn:schemas-microsoft-com:office:smarttags" w:element="chmetcnv">
        <w:smartTagPr>
          <w:attr w:name="HasSpace" w:val="False"/>
          <w:attr w:name="Negative" w:val="False"/>
          <w:attr w:name="NumberType" w:val="1"/>
          <w:attr w:name="SourceValue" w:val="1"/>
          <w:attr w:name="TCSC" w:val="0"/>
          <w:attr w:name="UnitName" w:val="m"/>
        </w:smartTagPr>
        <w:r w:rsidRPr="001562CF">
          <w:rPr>
            <w:rFonts w:ascii="宋体" w:hAnsi="宋体" w:hint="eastAsia"/>
            <w:sz w:val="24"/>
            <w:szCs w:val="24"/>
          </w:rPr>
          <w:t>1</w:t>
        </w:r>
        <w:r w:rsidRPr="001562CF">
          <w:rPr>
            <w:rFonts w:ascii="宋体" w:hAnsi="宋体"/>
            <w:sz w:val="24"/>
            <w:szCs w:val="24"/>
          </w:rPr>
          <w:t>.0m</w:t>
        </w:r>
      </w:smartTag>
      <w:r w:rsidRPr="001562CF">
        <w:rPr>
          <w:rFonts w:ascii="宋体" w:hAnsi="宋体" w:hint="eastAsia"/>
          <w:sz w:val="24"/>
          <w:szCs w:val="24"/>
        </w:rPr>
        <w:t>一道进行支撑。</w:t>
      </w:r>
    </w:p>
    <w:p w:rsidR="00047ECD" w:rsidRPr="001562CF"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1562CF">
          <w:rPr>
            <w:rFonts w:ascii="宋体" w:hAnsi="宋体" w:hint="eastAsia"/>
            <w:b/>
            <w:sz w:val="24"/>
            <w:szCs w:val="24"/>
          </w:rPr>
          <w:t>.</w:t>
        </w:r>
        <w:r>
          <w:rPr>
            <w:rFonts w:ascii="宋体" w:hAnsi="宋体" w:hint="eastAsia"/>
            <w:b/>
            <w:sz w:val="24"/>
            <w:szCs w:val="24"/>
          </w:rPr>
          <w:t>7</w:t>
        </w:r>
        <w:r w:rsidRPr="001562CF">
          <w:rPr>
            <w:rFonts w:ascii="宋体" w:hAnsi="宋体" w:hint="eastAsia"/>
            <w:b/>
            <w:sz w:val="24"/>
            <w:szCs w:val="24"/>
          </w:rPr>
          <w:t>.4</w:t>
        </w:r>
      </w:smartTag>
      <w:r w:rsidRPr="001562CF">
        <w:rPr>
          <w:rFonts w:ascii="宋体" w:hAnsi="宋体" w:hint="eastAsia"/>
          <w:b/>
          <w:sz w:val="24"/>
          <w:szCs w:val="24"/>
        </w:rPr>
        <w:t>.3</w:t>
      </w:r>
      <w:r w:rsidRPr="001562CF">
        <w:rPr>
          <w:rFonts w:ascii="宋体" w:hAnsi="宋体" w:hint="eastAsia"/>
          <w:b/>
          <w:sz w:val="24"/>
          <w:szCs w:val="24"/>
        </w:rPr>
        <w:t>模板安装</w:t>
      </w:r>
    </w:p>
    <w:p w:rsidR="00047ECD" w:rsidRPr="001562CF" w:rsidP="00047ECD">
      <w:pPr>
        <w:pStyle w:val="Normal0"/>
        <w:spacing w:line="360" w:lineRule="auto"/>
        <w:ind w:firstLine="538" w:firstLineChars="224"/>
        <w:rPr>
          <w:rFonts w:ascii="宋体" w:hAnsi="宋体"/>
          <w:sz w:val="24"/>
          <w:szCs w:val="24"/>
        </w:rPr>
      </w:pPr>
      <w:r w:rsidRPr="001562CF">
        <w:rPr>
          <w:rFonts w:ascii="宋体" w:hAnsi="宋体"/>
          <w:sz w:val="24"/>
          <w:szCs w:val="24"/>
        </w:rPr>
        <w:t>⑴</w:t>
      </w:r>
      <w:r w:rsidRPr="001562CF">
        <w:rPr>
          <w:rFonts w:ascii="宋体" w:hAnsi="宋体" w:hint="eastAsia"/>
          <w:sz w:val="24"/>
          <w:szCs w:val="24"/>
        </w:rPr>
        <w:t xml:space="preserve"> </w:t>
      </w:r>
      <w:r w:rsidRPr="001562CF">
        <w:rPr>
          <w:rFonts w:ascii="宋体" w:hAnsi="宋体" w:hint="eastAsia"/>
          <w:sz w:val="24"/>
          <w:szCs w:val="24"/>
        </w:rPr>
        <w:t>模板安装前应整修、清除干净，并涂刷脱模剂。</w:t>
      </w:r>
    </w:p>
    <w:p w:rsidR="00047ECD" w:rsidRPr="001562CF" w:rsidP="00047ECD">
      <w:pPr>
        <w:pStyle w:val="Normal0"/>
        <w:spacing w:line="360" w:lineRule="auto"/>
        <w:ind w:firstLine="538" w:firstLineChars="224"/>
        <w:rPr>
          <w:rFonts w:ascii="宋体" w:hAnsi="宋体"/>
          <w:sz w:val="24"/>
          <w:szCs w:val="24"/>
        </w:rPr>
      </w:pPr>
      <w:r w:rsidRPr="001562CF">
        <w:rPr>
          <w:rFonts w:ascii="宋体" w:hAnsi="宋体"/>
          <w:sz w:val="24"/>
          <w:szCs w:val="24"/>
        </w:rPr>
        <w:t>⑵</w:t>
      </w:r>
      <w:r w:rsidRPr="001562CF">
        <w:rPr>
          <w:rFonts w:ascii="宋体" w:hAnsi="宋体" w:hint="eastAsia"/>
          <w:sz w:val="24"/>
          <w:szCs w:val="24"/>
        </w:rPr>
        <w:t xml:space="preserve"> </w:t>
      </w:r>
      <w:r w:rsidRPr="001562CF">
        <w:rPr>
          <w:rFonts w:ascii="宋体" w:hAnsi="宋体" w:hint="eastAsia"/>
          <w:sz w:val="24"/>
          <w:szCs w:val="24"/>
        </w:rPr>
        <w:t>模板安装应平整、稳固。</w:t>
      </w:r>
    </w:p>
    <w:p w:rsidR="00047ECD" w:rsidRPr="001562CF"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1562CF">
          <w:rPr>
            <w:rFonts w:ascii="宋体" w:hAnsi="宋体" w:hint="eastAsia"/>
            <w:b/>
            <w:sz w:val="24"/>
            <w:szCs w:val="24"/>
          </w:rPr>
          <w:t>.</w:t>
        </w:r>
        <w:r>
          <w:rPr>
            <w:rFonts w:ascii="宋体" w:hAnsi="宋体" w:hint="eastAsia"/>
            <w:b/>
            <w:sz w:val="24"/>
            <w:szCs w:val="24"/>
          </w:rPr>
          <w:t>7</w:t>
        </w:r>
        <w:r w:rsidRPr="001562CF">
          <w:rPr>
            <w:rFonts w:ascii="宋体" w:hAnsi="宋体" w:hint="eastAsia"/>
            <w:b/>
            <w:sz w:val="24"/>
            <w:szCs w:val="24"/>
          </w:rPr>
          <w:t>.4</w:t>
        </w:r>
      </w:smartTag>
      <w:r w:rsidRPr="001562CF">
        <w:rPr>
          <w:rFonts w:ascii="宋体" w:hAnsi="宋体" w:hint="eastAsia"/>
          <w:b/>
          <w:sz w:val="24"/>
          <w:szCs w:val="24"/>
        </w:rPr>
        <w:t>.4</w:t>
      </w:r>
      <w:r w:rsidRPr="001562CF">
        <w:rPr>
          <w:rFonts w:ascii="宋体" w:hAnsi="宋体" w:hint="eastAsia"/>
          <w:b/>
          <w:sz w:val="24"/>
          <w:szCs w:val="24"/>
        </w:rPr>
        <w:t>模板的拆除</w:t>
      </w:r>
    </w:p>
    <w:p w:rsidR="00047ECD" w:rsidRPr="001562CF" w:rsidP="00047ECD">
      <w:pPr>
        <w:pStyle w:val="Normal0"/>
        <w:spacing w:line="360" w:lineRule="auto"/>
        <w:ind w:firstLine="538" w:firstLineChars="224"/>
        <w:rPr>
          <w:rFonts w:ascii="宋体" w:hAnsi="宋体"/>
          <w:sz w:val="24"/>
          <w:szCs w:val="24"/>
        </w:rPr>
      </w:pPr>
      <w:r w:rsidRPr="001562CF">
        <w:rPr>
          <w:rFonts w:ascii="宋体" w:hAnsi="宋体"/>
          <w:sz w:val="24"/>
          <w:szCs w:val="24"/>
        </w:rPr>
        <w:t>⑴</w:t>
      </w:r>
      <w:r w:rsidRPr="001562CF">
        <w:rPr>
          <w:rFonts w:ascii="宋体" w:hAnsi="宋体" w:hint="eastAsia"/>
          <w:sz w:val="24"/>
          <w:szCs w:val="24"/>
        </w:rPr>
        <w:t xml:space="preserve"> </w:t>
      </w:r>
      <w:r w:rsidRPr="001562CF">
        <w:rPr>
          <w:rFonts w:ascii="宋体" w:hAnsi="宋体" w:hint="eastAsia"/>
          <w:sz w:val="24"/>
          <w:szCs w:val="24"/>
        </w:rPr>
        <w:t>模板的拆除，除了侧模应以能保证砼表面及棱角不受损坏方可拆除外，底模应按</w:t>
      </w:r>
      <w:r w:rsidRPr="001562CF">
        <w:rPr>
          <w:rFonts w:ascii="宋体" w:hAnsi="宋体" w:hint="eastAsia"/>
          <w:sz w:val="24"/>
          <w:szCs w:val="24"/>
        </w:rPr>
        <w:t>《混凝土结构工程施工及验收规范》的有关规定执行。</w:t>
      </w:r>
    </w:p>
    <w:p w:rsidR="00047ECD" w:rsidRPr="001562CF" w:rsidP="00047ECD">
      <w:pPr>
        <w:pStyle w:val="Normal0"/>
        <w:spacing w:line="360" w:lineRule="auto"/>
        <w:ind w:firstLine="538" w:firstLineChars="224"/>
        <w:rPr>
          <w:rFonts w:ascii="宋体" w:hAnsi="宋体"/>
          <w:sz w:val="24"/>
          <w:szCs w:val="24"/>
        </w:rPr>
        <w:sectPr w:rsidSect="00047ECD">
          <w:type w:val="nextPage"/>
          <w:pgSz w:w="11907" w:h="16840" w:code="9"/>
          <w:pgMar w:top="1418" w:right="1134" w:bottom="1418" w:left="1701" w:header="851" w:footer="851" w:gutter="0"/>
          <w:pgNumType w:start="26"/>
          <w:cols w:space="425"/>
          <w:titlePg w:val="0"/>
          <w:docGrid w:linePitch="312"/>
        </w:sectPr>
      </w:pPr>
      <w:r w:rsidRPr="001562CF">
        <w:rPr>
          <w:rFonts w:ascii="宋体" w:hAnsi="宋体"/>
          <w:sz w:val="24"/>
          <w:szCs w:val="24"/>
        </w:rPr>
        <w:t>⑵</w:t>
      </w:r>
      <w:r w:rsidRPr="001562CF">
        <w:rPr>
          <w:rFonts w:ascii="宋体" w:hAnsi="宋体" w:hint="eastAsia"/>
          <w:sz w:val="24"/>
          <w:szCs w:val="24"/>
        </w:rPr>
        <w:t xml:space="preserve"> </w:t>
      </w:r>
      <w:r w:rsidRPr="001562CF">
        <w:rPr>
          <w:rFonts w:ascii="宋体" w:hAnsi="宋体" w:hint="eastAsia"/>
          <w:sz w:val="24"/>
          <w:szCs w:val="24"/>
        </w:rPr>
        <w:t>模板拆除的顺序遵守后支的先拆，先支的后拆；先拆除非承重部分，后拆除承</w:t>
      </w:r>
    </w:p>
    <w:p w:rsidR="00047ECD" w:rsidRPr="001562CF" w:rsidP="00047ECD">
      <w:pPr>
        <w:pStyle w:val="Normal0"/>
        <w:spacing w:line="360" w:lineRule="auto"/>
        <w:ind w:firstLine="538" w:firstLineChars="224"/>
        <w:rPr>
          <w:rFonts w:ascii="宋体" w:hAnsi="宋体"/>
          <w:sz w:val="24"/>
          <w:szCs w:val="24"/>
        </w:rPr>
      </w:pPr>
      <w:r w:rsidRPr="001562CF">
        <w:rPr>
          <w:rFonts w:ascii="宋体" w:hAnsi="宋体" w:hint="eastAsia"/>
          <w:sz w:val="24"/>
          <w:szCs w:val="24"/>
        </w:rPr>
        <w:t>重部分，承重部位按自上而下的原则，拆模时，严禁用大锤和撬棍硬砸硬撬。</w:t>
      </w:r>
    </w:p>
    <w:p w:rsidR="00047ECD" w:rsidRPr="001562CF" w:rsidP="00047ECD">
      <w:pPr>
        <w:pStyle w:val="Normal0"/>
        <w:spacing w:line="360" w:lineRule="auto"/>
        <w:ind w:firstLine="538" w:firstLineChars="224"/>
        <w:rPr>
          <w:rFonts w:ascii="宋体" w:hAnsi="宋体"/>
          <w:sz w:val="24"/>
          <w:szCs w:val="24"/>
        </w:rPr>
      </w:pPr>
      <w:r w:rsidRPr="001562CF">
        <w:rPr>
          <w:rFonts w:ascii="宋体" w:hAnsi="宋体"/>
          <w:sz w:val="24"/>
          <w:szCs w:val="24"/>
        </w:rPr>
        <w:t>⑶</w:t>
      </w:r>
      <w:r w:rsidRPr="001562CF">
        <w:rPr>
          <w:rFonts w:ascii="宋体" w:hAnsi="宋体" w:hint="eastAsia"/>
          <w:sz w:val="24"/>
          <w:szCs w:val="24"/>
        </w:rPr>
        <w:t xml:space="preserve"> </w:t>
      </w:r>
      <w:r w:rsidRPr="001562CF">
        <w:rPr>
          <w:rFonts w:ascii="宋体" w:hAnsi="宋体" w:hint="eastAsia"/>
          <w:sz w:val="24"/>
          <w:szCs w:val="24"/>
        </w:rPr>
        <w:t>拆模时，操作人员应站在安全处，以免发生安全事故。待该片模板全部拆除后，方可将模板、配件、支架等运出堆放。</w:t>
      </w:r>
    </w:p>
    <w:p w:rsidR="00047ECD" w:rsidRPr="001562CF" w:rsidP="00047ECD">
      <w:pPr>
        <w:pStyle w:val="Normal0"/>
        <w:spacing w:line="360" w:lineRule="auto"/>
        <w:ind w:firstLine="538" w:firstLineChars="224"/>
        <w:rPr>
          <w:rFonts w:ascii="宋体" w:hAnsi="宋体"/>
          <w:sz w:val="24"/>
          <w:szCs w:val="24"/>
        </w:rPr>
      </w:pPr>
      <w:r w:rsidRPr="001562CF">
        <w:rPr>
          <w:rFonts w:ascii="宋体" w:hAnsi="宋体"/>
          <w:sz w:val="24"/>
          <w:szCs w:val="24"/>
        </w:rPr>
        <w:t>⑷</w:t>
      </w:r>
      <w:r w:rsidRPr="001562CF">
        <w:rPr>
          <w:rFonts w:ascii="宋体" w:hAnsi="宋体" w:hint="eastAsia"/>
          <w:sz w:val="24"/>
          <w:szCs w:val="24"/>
        </w:rPr>
        <w:t xml:space="preserve"> </w:t>
      </w:r>
      <w:r w:rsidRPr="001562CF">
        <w:rPr>
          <w:rFonts w:ascii="宋体" w:hAnsi="宋体" w:hint="eastAsia"/>
          <w:sz w:val="24"/>
          <w:szCs w:val="24"/>
        </w:rPr>
        <w:t>拆下的模板、配件等，严禁抛丢，要有人接应传递，按指定地点堆放，并做到及时清理、维修和刷涂好隔离剂，以备再用。</w:t>
      </w:r>
    </w:p>
    <w:p w:rsidR="00047ECD" w:rsidRPr="00543B30"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543B30">
          <w:rPr>
            <w:rFonts w:ascii="宋体" w:hAnsi="宋体" w:hint="eastAsia"/>
            <w:b/>
            <w:sz w:val="24"/>
            <w:szCs w:val="24"/>
          </w:rPr>
          <w:t>.</w:t>
        </w:r>
        <w:r>
          <w:rPr>
            <w:rFonts w:ascii="宋体" w:hAnsi="宋体" w:hint="eastAsia"/>
            <w:b/>
            <w:sz w:val="24"/>
            <w:szCs w:val="24"/>
          </w:rPr>
          <w:t>7</w:t>
        </w:r>
        <w:r w:rsidRPr="00543B30">
          <w:rPr>
            <w:rFonts w:ascii="宋体" w:hAnsi="宋体" w:hint="eastAsia"/>
            <w:b/>
            <w:sz w:val="24"/>
            <w:szCs w:val="24"/>
          </w:rPr>
          <w:t>.</w:t>
        </w:r>
        <w:r>
          <w:rPr>
            <w:rFonts w:ascii="宋体" w:hAnsi="宋体" w:hint="eastAsia"/>
            <w:b/>
            <w:sz w:val="24"/>
            <w:szCs w:val="24"/>
          </w:rPr>
          <w:t>5</w:t>
        </w:r>
      </w:smartTag>
      <w:r w:rsidRPr="00543B30">
        <w:rPr>
          <w:rFonts w:ascii="宋体" w:hAnsi="宋体" w:hint="eastAsia"/>
          <w:b/>
          <w:sz w:val="24"/>
          <w:szCs w:val="24"/>
        </w:rPr>
        <w:t>混凝土工程施工及技术措施</w:t>
      </w:r>
    </w:p>
    <w:p w:rsidR="00047ECD" w:rsidRPr="0000077C" w:rsidP="00047ECD">
      <w:pPr>
        <w:pStyle w:val="Normal0"/>
        <w:spacing w:line="360" w:lineRule="auto"/>
        <w:ind w:firstLine="538" w:firstLineChars="224"/>
        <w:rPr>
          <w:rFonts w:ascii="宋体" w:hAnsi="宋体"/>
          <w:sz w:val="24"/>
          <w:szCs w:val="24"/>
        </w:rPr>
      </w:pPr>
      <w:r w:rsidRPr="0000077C">
        <w:rPr>
          <w:rFonts w:ascii="宋体" w:hAnsi="宋体" w:hint="eastAsia"/>
          <w:sz w:val="24"/>
          <w:szCs w:val="24"/>
        </w:rPr>
        <w:t>所有结构混凝土均采用商品混凝土</w:t>
      </w:r>
      <w:r>
        <w:rPr>
          <w:rFonts w:ascii="宋体" w:hAnsi="宋体" w:hint="eastAsia"/>
          <w:sz w:val="24"/>
          <w:szCs w:val="24"/>
        </w:rPr>
        <w:t>，</w:t>
      </w:r>
      <w:r w:rsidRPr="0000077C">
        <w:rPr>
          <w:rFonts w:ascii="宋体" w:hAnsi="宋体" w:hint="eastAsia"/>
          <w:sz w:val="24"/>
          <w:szCs w:val="24"/>
        </w:rPr>
        <w:t>底板大体积砼的施工将根据季节特点</w:t>
      </w:r>
      <w:r>
        <w:rPr>
          <w:rFonts w:ascii="宋体" w:hAnsi="宋体" w:hint="eastAsia"/>
          <w:sz w:val="24"/>
          <w:szCs w:val="24"/>
        </w:rPr>
        <w:t>落实</w:t>
      </w:r>
      <w:r w:rsidRPr="0000077C">
        <w:rPr>
          <w:rFonts w:ascii="宋体" w:hAnsi="宋体" w:hint="eastAsia"/>
          <w:sz w:val="24"/>
          <w:szCs w:val="24"/>
        </w:rPr>
        <w:t>防渗、防裂措施</w:t>
      </w:r>
      <w:r>
        <w:rPr>
          <w:rFonts w:ascii="宋体" w:hAnsi="宋体" w:hint="eastAsia"/>
          <w:sz w:val="24"/>
          <w:szCs w:val="24"/>
        </w:rPr>
        <w:t>。</w:t>
      </w:r>
    </w:p>
    <w:p w:rsidR="00047ECD" w:rsidRPr="00543B30"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543B30">
          <w:rPr>
            <w:rFonts w:ascii="宋体" w:hAnsi="宋体" w:hint="eastAsia"/>
            <w:b/>
            <w:sz w:val="24"/>
            <w:szCs w:val="24"/>
          </w:rPr>
          <w:t>.</w:t>
        </w:r>
        <w:r>
          <w:rPr>
            <w:rFonts w:ascii="宋体" w:hAnsi="宋体" w:hint="eastAsia"/>
            <w:b/>
            <w:sz w:val="24"/>
            <w:szCs w:val="24"/>
          </w:rPr>
          <w:t>7</w:t>
        </w:r>
        <w:r w:rsidRPr="00543B30">
          <w:rPr>
            <w:rFonts w:ascii="宋体" w:hAnsi="宋体" w:hint="eastAsia"/>
            <w:b/>
            <w:sz w:val="24"/>
            <w:szCs w:val="24"/>
          </w:rPr>
          <w:t>.</w:t>
        </w:r>
        <w:r>
          <w:rPr>
            <w:rFonts w:ascii="宋体" w:hAnsi="宋体" w:hint="eastAsia"/>
            <w:b/>
            <w:sz w:val="24"/>
            <w:szCs w:val="24"/>
          </w:rPr>
          <w:t>5</w:t>
        </w:r>
      </w:smartTag>
      <w:r w:rsidRPr="00543B30">
        <w:rPr>
          <w:rFonts w:ascii="宋体" w:hAnsi="宋体" w:hint="eastAsia"/>
          <w:b/>
          <w:sz w:val="24"/>
          <w:szCs w:val="24"/>
        </w:rPr>
        <w:t>.1</w:t>
      </w:r>
      <w:r w:rsidRPr="00543B30">
        <w:rPr>
          <w:rFonts w:ascii="宋体" w:hAnsi="宋体" w:hint="eastAsia"/>
          <w:b/>
          <w:sz w:val="24"/>
          <w:szCs w:val="24"/>
        </w:rPr>
        <w:t>混凝土要求</w:t>
      </w:r>
    </w:p>
    <w:p w:rsidR="00047ECD" w:rsidRPr="0000077C" w:rsidP="00047ECD">
      <w:pPr>
        <w:pStyle w:val="Normal0"/>
        <w:spacing w:line="360" w:lineRule="auto"/>
        <w:ind w:firstLine="538" w:firstLineChars="224"/>
        <w:rPr>
          <w:rFonts w:ascii="宋体" w:hAnsi="宋体"/>
          <w:sz w:val="24"/>
          <w:szCs w:val="24"/>
        </w:rPr>
      </w:pPr>
      <w:r>
        <w:rPr>
          <w:rFonts w:ascii="宋体" w:hAnsi="宋体"/>
          <w:sz w:val="24"/>
          <w:szCs w:val="24"/>
        </w:rPr>
        <w:t>⑴</w:t>
      </w:r>
      <w:r>
        <w:rPr>
          <w:rFonts w:ascii="宋体" w:hAnsi="宋体" w:hint="eastAsia"/>
          <w:sz w:val="24"/>
          <w:szCs w:val="24"/>
        </w:rPr>
        <w:t xml:space="preserve"> </w:t>
      </w:r>
      <w:r w:rsidRPr="0000077C">
        <w:rPr>
          <w:rFonts w:ascii="宋体" w:hAnsi="宋体" w:hint="eastAsia"/>
          <w:sz w:val="24"/>
          <w:szCs w:val="24"/>
        </w:rPr>
        <w:t>水泥采用普通硅酸盐水泥，水泥用量不小于</w:t>
      </w:r>
      <w:smartTag w:uri="urn:schemas-microsoft-com:office:smarttags" w:element="chmetcnv">
        <w:smartTagPr>
          <w:attr w:name="HasSpace" w:val="False"/>
          <w:attr w:name="Negative" w:val="False"/>
          <w:attr w:name="NumberType" w:val="1"/>
          <w:attr w:name="SourceValue" w:val="300"/>
          <w:attr w:name="TCSC" w:val="0"/>
          <w:attr w:name="UnitName" w:val="kg"/>
        </w:smartTagPr>
        <w:r w:rsidRPr="0000077C">
          <w:rPr>
            <w:rFonts w:ascii="宋体" w:hAnsi="宋体" w:hint="eastAsia"/>
            <w:sz w:val="24"/>
            <w:szCs w:val="24"/>
          </w:rPr>
          <w:t>300</w:t>
        </w:r>
        <w:r w:rsidRPr="0000077C">
          <w:rPr>
            <w:rFonts w:ascii="宋体" w:hAnsi="宋体"/>
            <w:sz w:val="24"/>
            <w:szCs w:val="24"/>
          </w:rPr>
          <w:t>kg</w:t>
        </w:r>
      </w:smartTag>
      <w:r w:rsidRPr="0000077C">
        <w:rPr>
          <w:rFonts w:ascii="宋体" w:hAnsi="宋体"/>
          <w:sz w:val="24"/>
          <w:szCs w:val="24"/>
        </w:rPr>
        <w:t>/m3</w:t>
      </w:r>
      <w:r w:rsidRPr="0000077C">
        <w:rPr>
          <w:rFonts w:ascii="宋体" w:hAnsi="宋体" w:hint="eastAsia"/>
          <w:sz w:val="24"/>
          <w:szCs w:val="24"/>
        </w:rPr>
        <w:t>；碎石粒径</w:t>
      </w:r>
      <w:r w:rsidRPr="0000077C">
        <w:rPr>
          <w:rFonts w:ascii="宋体" w:hAnsi="宋体" w:hint="eastAsia"/>
          <w:sz w:val="24"/>
          <w:szCs w:val="24"/>
        </w:rPr>
        <w:t>5</w:t>
      </w:r>
      <w:r w:rsidRPr="0000077C">
        <w:rPr>
          <w:rFonts w:ascii="宋体" w:hAnsi="宋体" w:hint="eastAsia"/>
          <w:sz w:val="24"/>
          <w:szCs w:val="24"/>
        </w:rPr>
        <w:t>～</w:t>
      </w:r>
      <w:smartTag w:uri="urn:schemas-microsoft-com:office:smarttags" w:element="chmetcnv">
        <w:smartTagPr>
          <w:attr w:name="HasSpace" w:val="False"/>
          <w:attr w:name="Negative" w:val="False"/>
          <w:attr w:name="NumberType" w:val="1"/>
          <w:attr w:name="SourceValue" w:val="25"/>
          <w:attr w:name="TCSC" w:val="0"/>
          <w:attr w:name="UnitName" w:val="mm"/>
        </w:smartTagPr>
        <w:r w:rsidRPr="0000077C">
          <w:rPr>
            <w:rFonts w:ascii="宋体" w:hAnsi="宋体" w:hint="eastAsia"/>
            <w:sz w:val="24"/>
            <w:szCs w:val="24"/>
          </w:rPr>
          <w:t>25</w:t>
        </w:r>
        <w:r w:rsidRPr="0000077C">
          <w:rPr>
            <w:rFonts w:ascii="宋体" w:hAnsi="宋体"/>
            <w:sz w:val="24"/>
            <w:szCs w:val="24"/>
          </w:rPr>
          <w:t>mm</w:t>
        </w:r>
      </w:smartTag>
      <w:r w:rsidRPr="0000077C">
        <w:rPr>
          <w:rFonts w:ascii="宋体" w:hAnsi="宋体" w:hint="eastAsia"/>
          <w:sz w:val="24"/>
          <w:szCs w:val="24"/>
        </w:rPr>
        <w:t>；黄砂为粒径级配良好的中粗砂；水灰比小于</w:t>
      </w:r>
      <w:r w:rsidRPr="0000077C">
        <w:rPr>
          <w:rFonts w:ascii="宋体" w:hAnsi="宋体" w:hint="eastAsia"/>
          <w:sz w:val="24"/>
          <w:szCs w:val="24"/>
        </w:rPr>
        <w:t>0</w:t>
      </w:r>
      <w:r w:rsidRPr="0000077C">
        <w:rPr>
          <w:rFonts w:ascii="宋体" w:hAnsi="宋体"/>
          <w:sz w:val="24"/>
          <w:szCs w:val="24"/>
        </w:rPr>
        <w:t>.6</w:t>
      </w:r>
      <w:r w:rsidRPr="0000077C">
        <w:rPr>
          <w:rFonts w:ascii="宋体" w:hAnsi="宋体" w:hint="eastAsia"/>
          <w:sz w:val="24"/>
          <w:szCs w:val="24"/>
        </w:rPr>
        <w:t>；混凝土到现场时塌落度为</w:t>
      </w:r>
      <w:r w:rsidRPr="0000077C">
        <w:rPr>
          <w:rFonts w:ascii="宋体" w:hAnsi="宋体" w:hint="eastAsia"/>
          <w:sz w:val="24"/>
          <w:szCs w:val="24"/>
        </w:rPr>
        <w:t>10</w:t>
      </w:r>
      <w:r w:rsidRPr="0000077C">
        <w:rPr>
          <w:rFonts w:ascii="宋体" w:hAnsi="宋体" w:hint="eastAsia"/>
          <w:sz w:val="24"/>
          <w:szCs w:val="24"/>
        </w:rPr>
        <w:t>±</w:t>
      </w:r>
      <w:smartTag w:uri="urn:schemas-microsoft-com:office:smarttags" w:element="chmetcnv">
        <w:smartTagPr>
          <w:attr w:name="HasSpace" w:val="False"/>
          <w:attr w:name="Negative" w:val="False"/>
          <w:attr w:name="NumberType" w:val="1"/>
          <w:attr w:name="SourceValue" w:val="2"/>
          <w:attr w:name="TCSC" w:val="0"/>
          <w:attr w:name="UnitName" w:val="cm"/>
        </w:smartTagPr>
        <w:r w:rsidRPr="0000077C">
          <w:rPr>
            <w:rFonts w:ascii="宋体" w:hAnsi="宋体" w:hint="eastAsia"/>
            <w:sz w:val="24"/>
            <w:szCs w:val="24"/>
          </w:rPr>
          <w:t>2</w:t>
        </w:r>
        <w:r w:rsidRPr="0000077C">
          <w:rPr>
            <w:rFonts w:ascii="宋体" w:hAnsi="宋体"/>
            <w:sz w:val="24"/>
            <w:szCs w:val="24"/>
          </w:rPr>
          <w:t>cm</w:t>
        </w:r>
      </w:smartTag>
      <w:r w:rsidRPr="0000077C">
        <w:rPr>
          <w:rFonts w:ascii="宋体" w:hAnsi="宋体" w:hint="eastAsia"/>
          <w:sz w:val="24"/>
          <w:szCs w:val="24"/>
        </w:rPr>
        <w:t>；砼凝结时间为</w:t>
      </w:r>
      <w:r w:rsidRPr="0000077C">
        <w:rPr>
          <w:rFonts w:ascii="宋体" w:hAnsi="宋体" w:hint="eastAsia"/>
          <w:sz w:val="24"/>
          <w:szCs w:val="24"/>
        </w:rPr>
        <w:t>8</w:t>
      </w:r>
      <w:r w:rsidRPr="0000077C">
        <w:rPr>
          <w:rFonts w:ascii="宋体" w:hAnsi="宋体"/>
          <w:sz w:val="24"/>
          <w:szCs w:val="24"/>
        </w:rPr>
        <w:t>h</w:t>
      </w:r>
      <w:r w:rsidRPr="0000077C">
        <w:rPr>
          <w:rFonts w:ascii="宋体" w:hAnsi="宋体" w:hint="eastAsia"/>
          <w:sz w:val="24"/>
          <w:szCs w:val="24"/>
        </w:rPr>
        <w:t>；砼必须连续供应且供应量必须满足工地需要，提供混凝土配配合比通知单、混凝土质量保证书、混凝土的抗压、抗渗试块报告及数理统计报告。</w:t>
      </w:r>
    </w:p>
    <w:p w:rsidR="00047ECD" w:rsidRPr="00543B30" w:rsidP="00047ECD">
      <w:pPr>
        <w:pStyle w:val="Normal0"/>
        <w:spacing w:line="360" w:lineRule="auto"/>
        <w:ind w:firstLine="538" w:firstLineChars="224"/>
        <w:rPr>
          <w:rFonts w:ascii="宋体" w:hAnsi="宋体"/>
          <w:sz w:val="24"/>
          <w:szCs w:val="24"/>
        </w:rPr>
      </w:pPr>
      <w:r w:rsidRPr="00543B30">
        <w:rPr>
          <w:rFonts w:ascii="宋体" w:hAnsi="宋体"/>
          <w:sz w:val="24"/>
          <w:szCs w:val="24"/>
        </w:rPr>
        <w:t>⑵</w:t>
      </w:r>
      <w:r w:rsidRPr="00543B30">
        <w:rPr>
          <w:rFonts w:ascii="宋体" w:hAnsi="宋体" w:hint="eastAsia"/>
          <w:sz w:val="24"/>
          <w:szCs w:val="24"/>
        </w:rPr>
        <w:t xml:space="preserve"> </w:t>
      </w:r>
      <w:r w:rsidRPr="00543B30">
        <w:rPr>
          <w:rFonts w:ascii="宋体" w:hAnsi="宋体" w:hint="eastAsia"/>
          <w:sz w:val="24"/>
          <w:szCs w:val="24"/>
        </w:rPr>
        <w:t>混凝土必须严格按照确定的配合比集中拌制，拌制混凝土所用的砂、石、水泥必须是经检验合格的品牌和规格，各种材料的掺量必须符</w:t>
      </w:r>
      <w:r w:rsidRPr="00543B30">
        <w:rPr>
          <w:rFonts w:ascii="宋体" w:hAnsi="宋体" w:hint="eastAsia"/>
          <w:sz w:val="24"/>
          <w:szCs w:val="24"/>
        </w:rPr>
        <w:t>合级配比，严禁擅自更改。</w:t>
      </w:r>
    </w:p>
    <w:p w:rsidR="00047ECD" w:rsidRPr="00543B30" w:rsidP="00047ECD">
      <w:pPr>
        <w:pStyle w:val="Normal0"/>
        <w:spacing w:line="360" w:lineRule="auto"/>
        <w:ind w:firstLine="538" w:firstLineChars="224"/>
        <w:rPr>
          <w:rFonts w:ascii="宋体" w:hAnsi="宋体"/>
          <w:sz w:val="24"/>
          <w:szCs w:val="24"/>
        </w:rPr>
      </w:pPr>
      <w:r w:rsidRPr="00543B30">
        <w:rPr>
          <w:rFonts w:ascii="宋体" w:hAnsi="宋体"/>
          <w:sz w:val="24"/>
          <w:szCs w:val="24"/>
        </w:rPr>
        <w:t>⑶</w:t>
      </w:r>
      <w:r w:rsidRPr="00543B30">
        <w:rPr>
          <w:rFonts w:ascii="宋体" w:hAnsi="宋体" w:hint="eastAsia"/>
          <w:sz w:val="24"/>
          <w:szCs w:val="24"/>
        </w:rPr>
        <w:t xml:space="preserve"> </w:t>
      </w:r>
      <w:r w:rsidRPr="00543B30">
        <w:rPr>
          <w:rFonts w:ascii="宋体" w:hAnsi="宋体" w:hint="eastAsia"/>
          <w:sz w:val="24"/>
          <w:szCs w:val="24"/>
        </w:rPr>
        <w:t>搅拌过程中，必须检查砂、石的含水率，及时对混凝土用水量进行调整；混凝土浇注过程中，严禁向混凝土中加水，不符合坍落度要求的混凝土，一律退场，不得用于本工程。</w:t>
      </w:r>
    </w:p>
    <w:p w:rsidR="00047ECD" w:rsidRPr="00543B30" w:rsidP="00047ECD">
      <w:pPr>
        <w:pStyle w:val="Normal0"/>
        <w:spacing w:line="360" w:lineRule="auto"/>
        <w:ind w:firstLine="538" w:firstLineChars="224"/>
        <w:rPr>
          <w:rFonts w:ascii="宋体" w:hAnsi="宋体"/>
          <w:sz w:val="24"/>
          <w:szCs w:val="24"/>
        </w:rPr>
      </w:pPr>
      <w:r w:rsidRPr="00543B30">
        <w:rPr>
          <w:rFonts w:ascii="宋体" w:hAnsi="宋体"/>
          <w:sz w:val="24"/>
          <w:szCs w:val="24"/>
        </w:rPr>
        <w:t>⑷</w:t>
      </w:r>
      <w:r w:rsidRPr="00543B30">
        <w:rPr>
          <w:rFonts w:ascii="宋体" w:hAnsi="宋体" w:hint="eastAsia"/>
          <w:sz w:val="24"/>
          <w:szCs w:val="24"/>
        </w:rPr>
        <w:t xml:space="preserve"> </w:t>
      </w:r>
      <w:r w:rsidRPr="00543B30">
        <w:rPr>
          <w:rFonts w:ascii="宋体" w:hAnsi="宋体" w:hint="eastAsia"/>
          <w:sz w:val="24"/>
          <w:szCs w:val="24"/>
        </w:rPr>
        <w:t>混凝土运输供应保持连续均衡，夏季或运距较远时可适当掺入缓凝剂，一般掺入</w:t>
      </w:r>
      <w:r w:rsidRPr="00543B30">
        <w:rPr>
          <w:rFonts w:ascii="宋体" w:hAnsi="宋体" w:hint="eastAsia"/>
          <w:sz w:val="24"/>
          <w:szCs w:val="24"/>
        </w:rPr>
        <w:t>2</w:t>
      </w:r>
      <w:r w:rsidRPr="00543B30">
        <w:rPr>
          <w:rFonts w:ascii="宋体" w:hAnsi="宋体"/>
          <w:sz w:val="24"/>
          <w:szCs w:val="24"/>
        </w:rPr>
        <w:t>.5</w:t>
      </w:r>
      <w:r w:rsidRPr="00543B30">
        <w:rPr>
          <w:rFonts w:ascii="宋体" w:hAnsi="宋体" w:hint="eastAsia"/>
          <w:sz w:val="24"/>
          <w:szCs w:val="24"/>
        </w:rPr>
        <w:t>‰～</w:t>
      </w:r>
      <w:r w:rsidRPr="00543B30">
        <w:rPr>
          <w:rFonts w:ascii="宋体" w:hAnsi="宋体"/>
          <w:sz w:val="24"/>
          <w:szCs w:val="24"/>
        </w:rPr>
        <w:t>3</w:t>
      </w:r>
      <w:r w:rsidRPr="00543B30">
        <w:rPr>
          <w:rFonts w:ascii="宋体" w:hAnsi="宋体" w:hint="eastAsia"/>
          <w:sz w:val="24"/>
          <w:szCs w:val="24"/>
        </w:rPr>
        <w:t>‰木钙为宜。运输到场地混凝土时间超过</w:t>
      </w:r>
      <w:r w:rsidRPr="00543B30">
        <w:rPr>
          <w:rFonts w:ascii="宋体" w:hAnsi="宋体" w:hint="eastAsia"/>
          <w:sz w:val="24"/>
          <w:szCs w:val="24"/>
        </w:rPr>
        <w:t>2</w:t>
      </w:r>
      <w:r w:rsidRPr="00543B30">
        <w:rPr>
          <w:rFonts w:ascii="宋体" w:hAnsi="宋体" w:hint="eastAsia"/>
          <w:sz w:val="24"/>
          <w:szCs w:val="24"/>
        </w:rPr>
        <w:t>小时或出现离析现象，不得使用。</w:t>
      </w:r>
    </w:p>
    <w:p w:rsidR="00047ECD" w:rsidRPr="00543B30"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543B30">
          <w:rPr>
            <w:rFonts w:ascii="宋体" w:hAnsi="宋体" w:hint="eastAsia"/>
            <w:b/>
            <w:sz w:val="24"/>
            <w:szCs w:val="24"/>
          </w:rPr>
          <w:t>.</w:t>
        </w:r>
        <w:r>
          <w:rPr>
            <w:rFonts w:ascii="宋体" w:hAnsi="宋体" w:hint="eastAsia"/>
            <w:b/>
            <w:sz w:val="24"/>
            <w:szCs w:val="24"/>
          </w:rPr>
          <w:t>7</w:t>
        </w:r>
        <w:r w:rsidRPr="00543B30">
          <w:rPr>
            <w:rFonts w:ascii="宋体" w:hAnsi="宋体" w:hint="eastAsia"/>
            <w:b/>
            <w:sz w:val="24"/>
            <w:szCs w:val="24"/>
          </w:rPr>
          <w:t>.</w:t>
        </w:r>
        <w:r>
          <w:rPr>
            <w:rFonts w:ascii="宋体" w:hAnsi="宋体" w:hint="eastAsia"/>
            <w:b/>
            <w:sz w:val="24"/>
            <w:szCs w:val="24"/>
          </w:rPr>
          <w:t>5</w:t>
        </w:r>
      </w:smartTag>
      <w:r w:rsidRPr="00543B30">
        <w:rPr>
          <w:rFonts w:ascii="宋体" w:hAnsi="宋体" w:hint="eastAsia"/>
          <w:b/>
          <w:sz w:val="24"/>
          <w:szCs w:val="24"/>
        </w:rPr>
        <w:t>.2</w:t>
      </w:r>
      <w:r w:rsidRPr="00543B30">
        <w:rPr>
          <w:rFonts w:ascii="宋体" w:hAnsi="宋体" w:hint="eastAsia"/>
          <w:b/>
          <w:sz w:val="24"/>
          <w:szCs w:val="24"/>
        </w:rPr>
        <w:t>准备工作</w:t>
      </w:r>
    </w:p>
    <w:p w:rsidR="00047ECD" w:rsidRPr="00543B30" w:rsidP="00047ECD">
      <w:pPr>
        <w:pStyle w:val="Normal0"/>
        <w:spacing w:line="360" w:lineRule="auto"/>
        <w:ind w:firstLine="538" w:firstLineChars="224"/>
        <w:rPr>
          <w:rFonts w:ascii="宋体" w:hAnsi="宋体"/>
          <w:sz w:val="24"/>
          <w:szCs w:val="24"/>
        </w:rPr>
      </w:pPr>
      <w:r w:rsidRPr="00543B30">
        <w:rPr>
          <w:rFonts w:ascii="宋体" w:hAnsi="宋体"/>
          <w:sz w:val="24"/>
          <w:szCs w:val="24"/>
        </w:rPr>
        <w:t>⑴</w:t>
      </w:r>
      <w:r w:rsidRPr="00543B30">
        <w:rPr>
          <w:rFonts w:ascii="宋体" w:hAnsi="宋体" w:hint="eastAsia"/>
          <w:sz w:val="24"/>
          <w:szCs w:val="24"/>
        </w:rPr>
        <w:t xml:space="preserve"> </w:t>
      </w:r>
      <w:r w:rsidRPr="00543B30">
        <w:rPr>
          <w:rFonts w:ascii="宋体" w:hAnsi="宋体" w:hint="eastAsia"/>
          <w:sz w:val="24"/>
          <w:szCs w:val="24"/>
        </w:rPr>
        <w:t>由专业单位按照设计的要求进行混凝土配合比的设计和试配，经试验符合设计要求的混凝土配合比，必须递交设计、业主及监理审查，得到认可后方可使用。</w:t>
      </w:r>
    </w:p>
    <w:p w:rsidR="00047ECD" w:rsidRPr="00543B30" w:rsidP="00047ECD">
      <w:pPr>
        <w:pStyle w:val="Normal0"/>
        <w:spacing w:line="360" w:lineRule="auto"/>
        <w:ind w:firstLine="538" w:firstLineChars="224"/>
        <w:rPr>
          <w:rFonts w:ascii="宋体" w:hAnsi="宋体"/>
          <w:sz w:val="24"/>
          <w:szCs w:val="24"/>
        </w:rPr>
      </w:pPr>
      <w:r w:rsidRPr="00543B30">
        <w:rPr>
          <w:rFonts w:ascii="宋体" w:hAnsi="宋体"/>
          <w:sz w:val="24"/>
          <w:szCs w:val="24"/>
        </w:rPr>
        <w:t>⑵</w:t>
      </w:r>
      <w:r w:rsidRPr="00543B30">
        <w:rPr>
          <w:rFonts w:ascii="宋体" w:hAnsi="宋体" w:hint="eastAsia"/>
          <w:sz w:val="24"/>
          <w:szCs w:val="24"/>
        </w:rPr>
        <w:t xml:space="preserve"> </w:t>
      </w:r>
      <w:r w:rsidRPr="00543B30">
        <w:rPr>
          <w:rFonts w:ascii="宋体" w:hAnsi="宋体" w:hint="eastAsia"/>
          <w:sz w:val="24"/>
          <w:szCs w:val="24"/>
        </w:rPr>
        <w:t>在工地与混凝土搅拌站之间做空车行驶往返实验，寻找最佳的混凝土运输路线，保证浇筑时混凝土供应及时，确保混凝土浇筑质量。</w:t>
      </w:r>
    </w:p>
    <w:p w:rsidR="00047ECD" w:rsidRPr="00543B30" w:rsidP="00047ECD">
      <w:pPr>
        <w:pStyle w:val="Normal0"/>
        <w:spacing w:line="360" w:lineRule="auto"/>
        <w:ind w:firstLine="538" w:firstLineChars="224"/>
        <w:rPr>
          <w:rFonts w:ascii="宋体" w:hAnsi="宋体"/>
          <w:sz w:val="24"/>
          <w:szCs w:val="24"/>
        </w:rPr>
      </w:pPr>
      <w:r w:rsidRPr="00543B30">
        <w:rPr>
          <w:rFonts w:ascii="宋体" w:hAnsi="宋体"/>
          <w:sz w:val="24"/>
          <w:szCs w:val="24"/>
        </w:rPr>
        <w:t>⑶</w:t>
      </w:r>
      <w:r w:rsidRPr="00543B30">
        <w:rPr>
          <w:rFonts w:ascii="宋体" w:hAnsi="宋体" w:hint="eastAsia"/>
          <w:sz w:val="24"/>
          <w:szCs w:val="24"/>
        </w:rPr>
        <w:t xml:space="preserve"> </w:t>
      </w:r>
      <w:r w:rsidRPr="00543B30">
        <w:rPr>
          <w:rFonts w:ascii="宋体" w:hAnsi="宋体" w:hint="eastAsia"/>
          <w:sz w:val="24"/>
          <w:szCs w:val="24"/>
        </w:rPr>
        <w:t>混凝土浇筑前一天，必须做试验，进行混凝土坍落度测试，观察混凝土的和易性、保水性是否符合配合比的要求。</w:t>
      </w:r>
    </w:p>
    <w:p w:rsidR="00047ECD" w:rsidRPr="00543B30" w:rsidP="00047ECD">
      <w:pPr>
        <w:pStyle w:val="Normal0"/>
        <w:spacing w:line="360" w:lineRule="auto"/>
        <w:ind w:firstLine="538" w:firstLineChars="224"/>
        <w:rPr>
          <w:rFonts w:ascii="宋体" w:hAnsi="宋体"/>
          <w:sz w:val="24"/>
          <w:szCs w:val="24"/>
        </w:rPr>
      </w:pPr>
      <w:r w:rsidRPr="00543B30">
        <w:rPr>
          <w:rFonts w:ascii="宋体" w:hAnsi="宋体"/>
          <w:sz w:val="24"/>
          <w:szCs w:val="24"/>
        </w:rPr>
        <w:t>⑷</w:t>
      </w:r>
      <w:r w:rsidRPr="00543B30">
        <w:rPr>
          <w:rFonts w:ascii="宋体" w:hAnsi="宋体" w:hint="eastAsia"/>
          <w:sz w:val="24"/>
          <w:szCs w:val="24"/>
        </w:rPr>
        <w:t xml:space="preserve"> </w:t>
      </w:r>
      <w:r w:rsidRPr="00543B30">
        <w:rPr>
          <w:rFonts w:ascii="宋体" w:hAnsi="宋体" w:hint="eastAsia"/>
          <w:sz w:val="24"/>
          <w:szCs w:val="24"/>
        </w:rPr>
        <w:t>清理现场道路上的杂物，保证混凝土泵车及搅拌车行进路线的通畅。</w:t>
      </w:r>
    </w:p>
    <w:p w:rsidR="00047ECD" w:rsidRPr="00543B30" w:rsidP="00047ECD">
      <w:pPr>
        <w:pStyle w:val="Normal0"/>
        <w:spacing w:line="360" w:lineRule="auto"/>
        <w:ind w:firstLine="538" w:firstLineChars="224"/>
        <w:rPr>
          <w:rFonts w:ascii="宋体" w:hAnsi="宋体"/>
          <w:sz w:val="24"/>
          <w:szCs w:val="24"/>
        </w:rPr>
      </w:pPr>
      <w:r w:rsidRPr="00543B30">
        <w:rPr>
          <w:rFonts w:ascii="宋体" w:hAnsi="宋体"/>
          <w:sz w:val="24"/>
          <w:szCs w:val="24"/>
        </w:rPr>
        <w:t>⑸</w:t>
      </w:r>
      <w:r w:rsidRPr="00543B30">
        <w:rPr>
          <w:rFonts w:ascii="宋体" w:hAnsi="宋体" w:hint="eastAsia"/>
          <w:sz w:val="24"/>
          <w:szCs w:val="24"/>
        </w:rPr>
        <w:t xml:space="preserve"> </w:t>
      </w:r>
      <w:r w:rsidRPr="00543B30">
        <w:rPr>
          <w:rFonts w:ascii="宋体" w:hAnsi="宋体" w:hint="eastAsia"/>
          <w:sz w:val="24"/>
          <w:szCs w:val="24"/>
        </w:rPr>
        <w:t>浇筑前必须由质检员、监理工程师签署钢筋工程隐蔽验收记录。</w:t>
      </w:r>
    </w:p>
    <w:p w:rsidR="00047ECD" w:rsidP="00047ECD">
      <w:pPr>
        <w:pStyle w:val="Normal0"/>
        <w:spacing w:line="360" w:lineRule="auto"/>
        <w:ind w:firstLine="538" w:firstLineChars="224"/>
        <w:rPr>
          <w:rFonts w:ascii="宋体" w:hAnsi="宋体"/>
          <w:sz w:val="24"/>
          <w:szCs w:val="24"/>
        </w:rPr>
        <w:sectPr w:rsidSect="00047ECD">
          <w:type w:val="nextPage"/>
          <w:pgSz w:w="11907" w:h="16840" w:code="9"/>
          <w:pgMar w:top="1418" w:right="1134" w:bottom="1418" w:left="1701" w:header="851" w:footer="851" w:gutter="0"/>
          <w:pgNumType w:start="27"/>
          <w:cols w:space="425"/>
          <w:titlePg w:val="0"/>
          <w:docGrid w:linePitch="312"/>
        </w:sectPr>
      </w:pPr>
      <w:r w:rsidRPr="00543B30">
        <w:rPr>
          <w:rFonts w:ascii="宋体" w:hAnsi="宋体"/>
          <w:sz w:val="24"/>
          <w:szCs w:val="24"/>
        </w:rPr>
        <w:t>⑹</w:t>
      </w:r>
      <w:r w:rsidRPr="00543B30">
        <w:rPr>
          <w:rFonts w:ascii="宋体" w:hAnsi="宋体" w:hint="eastAsia"/>
          <w:sz w:val="24"/>
          <w:szCs w:val="24"/>
        </w:rPr>
        <w:t xml:space="preserve"> </w:t>
      </w:r>
      <w:r w:rsidRPr="00543B30">
        <w:rPr>
          <w:rFonts w:ascii="宋体" w:hAnsi="宋体" w:hint="eastAsia"/>
          <w:sz w:val="24"/>
          <w:szCs w:val="24"/>
        </w:rPr>
        <w:t>混凝土浇注</w:t>
      </w:r>
      <w:r w:rsidRPr="00543B30">
        <w:rPr>
          <w:rFonts w:ascii="宋体" w:hAnsi="宋体" w:hint="eastAsia"/>
          <w:sz w:val="24"/>
          <w:szCs w:val="24"/>
        </w:rPr>
        <w:t>前，必须将地下连续墙接头的渗漏</w:t>
      </w:r>
      <w:r>
        <w:rPr>
          <w:rFonts w:ascii="宋体" w:hAnsi="宋体" w:hint="eastAsia"/>
          <w:sz w:val="24"/>
          <w:szCs w:val="24"/>
        </w:rPr>
        <w:t>部位</w:t>
      </w:r>
      <w:r w:rsidRPr="00543B30">
        <w:rPr>
          <w:rFonts w:ascii="宋体" w:hAnsi="宋体" w:hint="eastAsia"/>
          <w:sz w:val="24"/>
          <w:szCs w:val="24"/>
        </w:rPr>
        <w:t>全部修复。</w:t>
      </w:r>
    </w:p>
    <w:p w:rsidR="00047ECD" w:rsidRPr="003E5001"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3E5001">
          <w:rPr>
            <w:rFonts w:ascii="宋体" w:hAnsi="宋体" w:hint="eastAsia"/>
            <w:b/>
            <w:sz w:val="24"/>
            <w:szCs w:val="24"/>
          </w:rPr>
          <w:t>.</w:t>
        </w:r>
        <w:r>
          <w:rPr>
            <w:rFonts w:ascii="宋体" w:hAnsi="宋体" w:hint="eastAsia"/>
            <w:b/>
            <w:sz w:val="24"/>
            <w:szCs w:val="24"/>
          </w:rPr>
          <w:t>7</w:t>
        </w:r>
        <w:r w:rsidRPr="003E5001">
          <w:rPr>
            <w:rFonts w:ascii="宋体" w:hAnsi="宋体" w:hint="eastAsia"/>
            <w:b/>
            <w:sz w:val="24"/>
            <w:szCs w:val="24"/>
          </w:rPr>
          <w:t>.</w:t>
        </w:r>
        <w:r>
          <w:rPr>
            <w:rFonts w:ascii="宋体" w:hAnsi="宋体" w:hint="eastAsia"/>
            <w:b/>
            <w:sz w:val="24"/>
            <w:szCs w:val="24"/>
          </w:rPr>
          <w:t>5</w:t>
        </w:r>
      </w:smartTag>
      <w:r w:rsidRPr="003E5001">
        <w:rPr>
          <w:rFonts w:ascii="宋体" w:hAnsi="宋体" w:hint="eastAsia"/>
          <w:b/>
          <w:sz w:val="24"/>
          <w:szCs w:val="24"/>
        </w:rPr>
        <w:t>.</w:t>
      </w:r>
      <w:r>
        <w:rPr>
          <w:rFonts w:ascii="宋体" w:hAnsi="宋体" w:hint="eastAsia"/>
          <w:b/>
          <w:sz w:val="24"/>
          <w:szCs w:val="24"/>
        </w:rPr>
        <w:t>3</w:t>
      </w:r>
      <w:r w:rsidRPr="003E5001">
        <w:rPr>
          <w:rFonts w:ascii="宋体" w:hAnsi="宋体" w:hint="eastAsia"/>
          <w:b/>
          <w:sz w:val="24"/>
          <w:szCs w:val="24"/>
        </w:rPr>
        <w:t>混凝土泵送</w:t>
      </w:r>
    </w:p>
    <w:p w:rsidR="00047ECD" w:rsidRPr="003E5001" w:rsidP="00047ECD">
      <w:pPr>
        <w:pStyle w:val="Normal0"/>
        <w:spacing w:line="360" w:lineRule="auto"/>
        <w:ind w:firstLine="538" w:firstLineChars="224"/>
        <w:rPr>
          <w:rFonts w:ascii="宋体" w:hAnsi="宋体"/>
          <w:sz w:val="24"/>
          <w:szCs w:val="24"/>
        </w:rPr>
      </w:pPr>
      <w:r w:rsidRPr="003E5001">
        <w:rPr>
          <w:rFonts w:ascii="宋体" w:hAnsi="宋体"/>
          <w:sz w:val="24"/>
          <w:szCs w:val="24"/>
        </w:rPr>
        <w:t>⑴</w:t>
      </w:r>
      <w:r w:rsidRPr="003E5001">
        <w:rPr>
          <w:rFonts w:ascii="宋体" w:hAnsi="宋体" w:hint="eastAsia"/>
          <w:sz w:val="24"/>
          <w:szCs w:val="24"/>
        </w:rPr>
        <w:t xml:space="preserve"> </w:t>
      </w:r>
      <w:r w:rsidRPr="003E5001">
        <w:rPr>
          <w:rFonts w:ascii="宋体" w:hAnsi="宋体" w:hint="eastAsia"/>
          <w:sz w:val="24"/>
          <w:szCs w:val="24"/>
        </w:rPr>
        <w:t>砼泵送过程要保持连续泵送，避免中断造成砼离析，堵塞泵管；砼不能及时供应时，要降低泵送速度，作间隔推动，间隔时间控制在</w:t>
      </w:r>
      <w:r w:rsidRPr="003E5001">
        <w:rPr>
          <w:rFonts w:ascii="宋体" w:hAnsi="宋体" w:hint="eastAsia"/>
          <w:sz w:val="24"/>
          <w:szCs w:val="24"/>
        </w:rPr>
        <w:t>15</w:t>
      </w:r>
      <w:r w:rsidRPr="003E5001">
        <w:rPr>
          <w:rFonts w:ascii="宋体" w:hAnsi="宋体" w:hint="eastAsia"/>
          <w:sz w:val="24"/>
          <w:szCs w:val="24"/>
        </w:rPr>
        <w:t>分钟左右，确保泵管不被堵塞。</w:t>
      </w:r>
    </w:p>
    <w:p w:rsidR="00047ECD" w:rsidRPr="003E5001" w:rsidP="00047ECD">
      <w:pPr>
        <w:pStyle w:val="Normal0"/>
        <w:spacing w:line="360" w:lineRule="auto"/>
        <w:ind w:firstLine="538" w:firstLineChars="224"/>
        <w:rPr>
          <w:rFonts w:ascii="宋体" w:hAnsi="宋体"/>
          <w:sz w:val="24"/>
          <w:szCs w:val="24"/>
        </w:rPr>
      </w:pPr>
      <w:r w:rsidRPr="003E5001">
        <w:rPr>
          <w:rFonts w:ascii="宋体" w:hAnsi="宋体"/>
          <w:sz w:val="24"/>
          <w:szCs w:val="24"/>
        </w:rPr>
        <w:t>⑵</w:t>
      </w:r>
      <w:r w:rsidRPr="003E5001">
        <w:rPr>
          <w:rFonts w:ascii="宋体" w:hAnsi="宋体" w:hint="eastAsia"/>
          <w:sz w:val="24"/>
          <w:szCs w:val="24"/>
        </w:rPr>
        <w:t xml:space="preserve"> </w:t>
      </w:r>
      <w:r w:rsidRPr="003E5001">
        <w:rPr>
          <w:rFonts w:ascii="宋体" w:hAnsi="宋体" w:hint="eastAsia"/>
          <w:sz w:val="24"/>
          <w:szCs w:val="24"/>
        </w:rPr>
        <w:t>冬季泵送砼，要用草袋包扎进行保温，风力较大时，泵车要设置挡风屏；夏季泵送砼，泵的受料斗及泵管要用麻袋包裹，并浇水湿润，必要时，在泵车受料斗上方搭设遮阳棚。气温在</w:t>
      </w:r>
      <w:smartTag w:uri="urn:schemas-microsoft-com:office:smarttags" w:element="chmetcnv">
        <w:smartTagPr>
          <w:attr w:name="HasSpace" w:val="False"/>
          <w:attr w:name="Negative" w:val="False"/>
          <w:attr w:name="NumberType" w:val="1"/>
          <w:attr w:name="SourceValue" w:val="35"/>
          <w:attr w:name="TCSC" w:val="0"/>
          <w:attr w:name="UnitName" w:val="℃"/>
        </w:smartTagPr>
        <w:r w:rsidRPr="003E5001">
          <w:rPr>
            <w:rFonts w:ascii="宋体" w:hAnsi="宋体" w:hint="eastAsia"/>
            <w:sz w:val="24"/>
            <w:szCs w:val="24"/>
          </w:rPr>
          <w:t>35</w:t>
        </w:r>
        <w:r w:rsidRPr="003E5001">
          <w:rPr>
            <w:rFonts w:ascii="宋体" w:hAnsi="宋体" w:hint="eastAsia"/>
            <w:sz w:val="24"/>
            <w:szCs w:val="24"/>
          </w:rPr>
          <w:t>℃</w:t>
        </w:r>
      </w:smartTag>
      <w:r w:rsidRPr="003E5001">
        <w:rPr>
          <w:rFonts w:ascii="宋体" w:hAnsi="宋体" w:hint="eastAsia"/>
          <w:sz w:val="24"/>
          <w:szCs w:val="24"/>
        </w:rPr>
        <w:t>以上不得浇砼。</w:t>
      </w:r>
    </w:p>
    <w:p w:rsidR="00047ECD" w:rsidRPr="003E5001" w:rsidP="00047ECD">
      <w:pPr>
        <w:pStyle w:val="Normal0"/>
        <w:spacing w:line="360" w:lineRule="auto"/>
        <w:ind w:firstLine="538" w:firstLineChars="224"/>
        <w:rPr>
          <w:rFonts w:ascii="宋体" w:hAnsi="宋体"/>
          <w:sz w:val="24"/>
          <w:szCs w:val="24"/>
        </w:rPr>
      </w:pPr>
      <w:r w:rsidRPr="003E5001">
        <w:rPr>
          <w:rFonts w:ascii="宋体" w:hAnsi="宋体"/>
          <w:sz w:val="24"/>
          <w:szCs w:val="24"/>
        </w:rPr>
        <w:t>⑶</w:t>
      </w:r>
      <w:r w:rsidRPr="003E5001">
        <w:rPr>
          <w:rFonts w:ascii="宋体" w:hAnsi="宋体" w:hint="eastAsia"/>
          <w:sz w:val="24"/>
          <w:szCs w:val="24"/>
        </w:rPr>
        <w:t xml:space="preserve"> </w:t>
      </w:r>
      <w:r w:rsidRPr="003E5001">
        <w:rPr>
          <w:rFonts w:ascii="宋体" w:hAnsi="宋体" w:hint="eastAsia"/>
          <w:sz w:val="24"/>
          <w:szCs w:val="24"/>
        </w:rPr>
        <w:t>雨季施工，应配备足够的雨布、塑料薄膜等，如在砼施工中下雨，应及时遮盖并做好排水，雨过后，及时做好面层处理工作。</w:t>
      </w:r>
    </w:p>
    <w:p w:rsidR="00047ECD" w:rsidRPr="003E5001"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3E5001">
          <w:rPr>
            <w:rFonts w:ascii="宋体" w:hAnsi="宋体" w:hint="eastAsia"/>
            <w:b/>
            <w:sz w:val="24"/>
            <w:szCs w:val="24"/>
          </w:rPr>
          <w:t>.</w:t>
        </w:r>
        <w:r>
          <w:rPr>
            <w:rFonts w:ascii="宋体" w:hAnsi="宋体" w:hint="eastAsia"/>
            <w:b/>
            <w:sz w:val="24"/>
            <w:szCs w:val="24"/>
          </w:rPr>
          <w:t>7</w:t>
        </w:r>
        <w:r w:rsidRPr="003E5001">
          <w:rPr>
            <w:rFonts w:ascii="宋体" w:hAnsi="宋体" w:hint="eastAsia"/>
            <w:b/>
            <w:sz w:val="24"/>
            <w:szCs w:val="24"/>
          </w:rPr>
          <w:t>.</w:t>
        </w:r>
        <w:r>
          <w:rPr>
            <w:rFonts w:ascii="宋体" w:hAnsi="宋体" w:hint="eastAsia"/>
            <w:b/>
            <w:sz w:val="24"/>
            <w:szCs w:val="24"/>
          </w:rPr>
          <w:t>5</w:t>
        </w:r>
      </w:smartTag>
      <w:r w:rsidRPr="003E5001">
        <w:rPr>
          <w:rFonts w:ascii="宋体" w:hAnsi="宋体" w:hint="eastAsia"/>
          <w:b/>
          <w:sz w:val="24"/>
          <w:szCs w:val="24"/>
        </w:rPr>
        <w:t>.</w:t>
      </w:r>
      <w:r>
        <w:rPr>
          <w:rFonts w:ascii="宋体" w:hAnsi="宋体" w:hint="eastAsia"/>
          <w:b/>
          <w:sz w:val="24"/>
          <w:szCs w:val="24"/>
        </w:rPr>
        <w:t>4</w:t>
      </w:r>
      <w:r w:rsidRPr="003E5001">
        <w:rPr>
          <w:rFonts w:ascii="宋体" w:hAnsi="宋体" w:hint="eastAsia"/>
          <w:b/>
          <w:sz w:val="24"/>
          <w:szCs w:val="24"/>
        </w:rPr>
        <w:t>混凝土振捣</w:t>
      </w:r>
    </w:p>
    <w:p w:rsidR="00047ECD" w:rsidRPr="003E5001" w:rsidP="00047ECD">
      <w:pPr>
        <w:pStyle w:val="Normal0"/>
        <w:spacing w:line="360" w:lineRule="auto"/>
        <w:ind w:firstLine="538" w:firstLineChars="224"/>
        <w:rPr>
          <w:rFonts w:ascii="宋体" w:hAnsi="宋体"/>
          <w:sz w:val="24"/>
          <w:szCs w:val="24"/>
        </w:rPr>
      </w:pPr>
      <w:r w:rsidRPr="003E5001">
        <w:rPr>
          <w:rFonts w:ascii="宋体" w:hAnsi="宋体"/>
          <w:sz w:val="24"/>
          <w:szCs w:val="24"/>
        </w:rPr>
        <w:t>⑴</w:t>
      </w:r>
      <w:r w:rsidRPr="003E5001">
        <w:rPr>
          <w:rFonts w:ascii="宋体" w:hAnsi="宋体" w:hint="eastAsia"/>
          <w:sz w:val="24"/>
          <w:szCs w:val="24"/>
        </w:rPr>
        <w:t xml:space="preserve"> </w:t>
      </w:r>
      <w:r w:rsidRPr="003E5001">
        <w:rPr>
          <w:rFonts w:ascii="宋体" w:hAnsi="宋体" w:hint="eastAsia"/>
          <w:sz w:val="24"/>
          <w:szCs w:val="24"/>
        </w:rPr>
        <w:t>采用“斜面分层、薄层浇注、一次到顶”的浇注方法，按</w:t>
      </w:r>
      <w:r w:rsidRPr="003E5001">
        <w:rPr>
          <w:rFonts w:ascii="宋体" w:hAnsi="宋体" w:hint="eastAsia"/>
          <w:sz w:val="24"/>
          <w:szCs w:val="24"/>
        </w:rPr>
        <w:t>1</w:t>
      </w:r>
      <w:r w:rsidRPr="003E5001">
        <w:rPr>
          <w:rFonts w:ascii="宋体" w:hAnsi="宋体" w:hint="eastAsia"/>
          <w:sz w:val="24"/>
          <w:szCs w:val="24"/>
        </w:rPr>
        <w:t>：</w:t>
      </w:r>
      <w:r w:rsidRPr="003E5001">
        <w:rPr>
          <w:rFonts w:ascii="宋体" w:hAnsi="宋体" w:hint="eastAsia"/>
          <w:sz w:val="24"/>
          <w:szCs w:val="24"/>
        </w:rPr>
        <w:t>5</w:t>
      </w:r>
      <w:r w:rsidRPr="003E5001">
        <w:rPr>
          <w:rFonts w:ascii="宋体" w:hAnsi="宋体" w:hint="eastAsia"/>
          <w:sz w:val="24"/>
          <w:szCs w:val="24"/>
        </w:rPr>
        <w:t>坡度自然流淌，分层厚度不大于</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3E5001">
          <w:rPr>
            <w:rFonts w:ascii="宋体" w:hAnsi="宋体" w:hint="eastAsia"/>
            <w:sz w:val="24"/>
            <w:szCs w:val="24"/>
          </w:rPr>
          <w:t>500mm</w:t>
        </w:r>
      </w:smartTag>
      <w:r w:rsidRPr="003E5001">
        <w:rPr>
          <w:rFonts w:ascii="宋体" w:hAnsi="宋体" w:hint="eastAsia"/>
          <w:sz w:val="24"/>
          <w:szCs w:val="24"/>
        </w:rPr>
        <w:t>，分层浇捣使新砼沿斜坡流下一次到顶，能使砼充分散热，从而减少砼的热量，且砼振捣后产生的泌</w:t>
      </w:r>
      <w:r w:rsidRPr="003E5001">
        <w:rPr>
          <w:rFonts w:ascii="宋体" w:hAnsi="宋体" w:hint="eastAsia"/>
          <w:sz w:val="24"/>
          <w:szCs w:val="24"/>
        </w:rPr>
        <w:t>水，沿浇灌面顺坡排走，保证砼的质量。每个料口必须配备四只ф</w:t>
      </w:r>
      <w:r w:rsidRPr="003E5001">
        <w:rPr>
          <w:rFonts w:ascii="宋体" w:hAnsi="宋体" w:hint="eastAsia"/>
          <w:sz w:val="24"/>
          <w:szCs w:val="24"/>
        </w:rPr>
        <w:t>50</w:t>
      </w:r>
      <w:r w:rsidRPr="003E5001">
        <w:rPr>
          <w:rFonts w:ascii="宋体" w:hAnsi="宋体" w:hint="eastAsia"/>
          <w:sz w:val="24"/>
          <w:szCs w:val="24"/>
        </w:rPr>
        <w:t>高频插入式振动棒，振点分别布置在出料口两侧、混凝土上斜面中间一侧、斜面下脚一侧；混凝土斜面下脚必须严格、仔细地振捣，随砼浇筑推进，振捣必须相应跟上。</w:t>
      </w:r>
    </w:p>
    <w:p w:rsidR="00047ECD" w:rsidRPr="003E5001" w:rsidP="00047ECD">
      <w:pPr>
        <w:pStyle w:val="Normal0"/>
        <w:spacing w:line="360" w:lineRule="auto"/>
        <w:ind w:firstLine="538" w:firstLineChars="224"/>
        <w:rPr>
          <w:rFonts w:ascii="宋体" w:hAnsi="宋体"/>
          <w:sz w:val="24"/>
          <w:szCs w:val="24"/>
        </w:rPr>
      </w:pPr>
      <w:r w:rsidRPr="003E5001">
        <w:rPr>
          <w:rFonts w:ascii="宋体" w:hAnsi="宋体"/>
          <w:sz w:val="24"/>
          <w:szCs w:val="24"/>
        </w:rPr>
        <w:t>⑵</w:t>
      </w:r>
      <w:r w:rsidRPr="003E5001">
        <w:rPr>
          <w:rFonts w:ascii="宋体" w:hAnsi="宋体" w:hint="eastAsia"/>
          <w:sz w:val="24"/>
          <w:szCs w:val="24"/>
        </w:rPr>
        <w:t xml:space="preserve"> </w:t>
      </w:r>
      <w:r w:rsidRPr="003E5001">
        <w:rPr>
          <w:rFonts w:ascii="宋体" w:hAnsi="宋体" w:hint="eastAsia"/>
          <w:sz w:val="24"/>
          <w:szCs w:val="24"/>
        </w:rPr>
        <w:t>振捣时，遵循“快插慢拔”的原则，振点呈梅花形布置，间距离不得大于</w:t>
      </w:r>
      <w:smartTag w:uri="urn:schemas-microsoft-com:office:smarttags" w:element="chmetcnv">
        <w:smartTagPr>
          <w:attr w:name="HasSpace" w:val="False"/>
          <w:attr w:name="Negative" w:val="False"/>
          <w:attr w:name="NumberType" w:val="1"/>
          <w:attr w:name="SourceValue" w:val="350"/>
          <w:attr w:name="TCSC" w:val="0"/>
          <w:attr w:name="UnitName" w:val="mm"/>
        </w:smartTagPr>
        <w:r w:rsidRPr="003E5001">
          <w:rPr>
            <w:rFonts w:ascii="宋体" w:hAnsi="宋体" w:hint="eastAsia"/>
            <w:sz w:val="24"/>
            <w:szCs w:val="24"/>
          </w:rPr>
          <w:t>350</w:t>
        </w:r>
        <w:r w:rsidRPr="003E5001">
          <w:rPr>
            <w:rFonts w:ascii="宋体" w:hAnsi="宋体"/>
            <w:sz w:val="24"/>
            <w:szCs w:val="24"/>
          </w:rPr>
          <w:t>mm</w:t>
        </w:r>
      </w:smartTag>
      <w:r w:rsidRPr="003E5001">
        <w:rPr>
          <w:rFonts w:ascii="宋体" w:hAnsi="宋体" w:hint="eastAsia"/>
          <w:sz w:val="24"/>
          <w:szCs w:val="24"/>
        </w:rPr>
        <w:t>，振捣时间以不得有气泡冒出及混凝土不再沉陷为准，每点振捣时间为</w:t>
      </w:r>
      <w:r w:rsidRPr="003E5001">
        <w:rPr>
          <w:rFonts w:ascii="宋体" w:hAnsi="宋体" w:hint="eastAsia"/>
          <w:sz w:val="24"/>
          <w:szCs w:val="24"/>
        </w:rPr>
        <w:t>20~30s</w:t>
      </w:r>
      <w:r w:rsidRPr="003E5001">
        <w:rPr>
          <w:rFonts w:ascii="宋体" w:hAnsi="宋体" w:hint="eastAsia"/>
          <w:sz w:val="24"/>
          <w:szCs w:val="24"/>
        </w:rPr>
        <w:t>，振动棒插入时，不要碰撞钢筋、预埋件、模板</w:t>
      </w:r>
    </w:p>
    <w:p w:rsidR="00047ECD" w:rsidP="00047ECD">
      <w:pPr>
        <w:pStyle w:val="Normal0"/>
        <w:spacing w:line="360" w:lineRule="auto"/>
        <w:ind w:firstLine="538" w:firstLineChars="224"/>
        <w:rPr>
          <w:rFonts w:ascii="宋体" w:hAnsi="宋体"/>
          <w:sz w:val="24"/>
          <w:szCs w:val="24"/>
        </w:rPr>
      </w:pPr>
      <w:r w:rsidRPr="003E5001">
        <w:rPr>
          <w:rFonts w:ascii="宋体" w:hAnsi="宋体"/>
          <w:sz w:val="24"/>
          <w:szCs w:val="24"/>
        </w:rPr>
        <w:t>⑶</w:t>
      </w:r>
      <w:r w:rsidRPr="003E5001">
        <w:rPr>
          <w:rFonts w:ascii="宋体" w:hAnsi="宋体" w:hint="eastAsia"/>
          <w:sz w:val="24"/>
          <w:szCs w:val="24"/>
        </w:rPr>
        <w:t>在振捣过程中，应加强质量监督，以免造成振捣不密实、漏振等情况。应加强距地下墙边</w:t>
      </w:r>
      <w:smartTag w:uri="urn:schemas-microsoft-com:office:smarttags" w:element="chmetcnv">
        <w:smartTagPr>
          <w:attr w:name="HasSpace" w:val="False"/>
          <w:attr w:name="Negative" w:val="False"/>
          <w:attr w:name="NumberType" w:val="1"/>
          <w:attr w:name="SourceValue" w:val="20"/>
          <w:attr w:name="TCSC" w:val="0"/>
          <w:attr w:name="UnitName" w:val="cm"/>
        </w:smartTagPr>
        <w:r w:rsidRPr="003E5001">
          <w:rPr>
            <w:rFonts w:ascii="宋体" w:hAnsi="宋体" w:hint="eastAsia"/>
            <w:sz w:val="24"/>
            <w:szCs w:val="24"/>
          </w:rPr>
          <w:t>20cm</w:t>
        </w:r>
      </w:smartTag>
      <w:r w:rsidRPr="003E5001">
        <w:rPr>
          <w:rFonts w:ascii="宋体" w:hAnsi="宋体" w:hint="eastAsia"/>
          <w:sz w:val="24"/>
          <w:szCs w:val="24"/>
        </w:rPr>
        <w:t>左右范围的砼振捣</w:t>
      </w:r>
      <w:r w:rsidRPr="003E5001">
        <w:rPr>
          <w:rFonts w:ascii="宋体" w:hAnsi="宋体" w:hint="eastAsia"/>
          <w:sz w:val="24"/>
          <w:szCs w:val="24"/>
        </w:rPr>
        <w:t>。振动插入时应深入下一层砼内</w:t>
      </w:r>
      <w:r w:rsidRPr="003E5001">
        <w:rPr>
          <w:rFonts w:ascii="宋体" w:hAnsi="宋体" w:hint="eastAsia"/>
          <w:sz w:val="24"/>
          <w:szCs w:val="24"/>
        </w:rPr>
        <w:t>5~</w:t>
      </w:r>
      <w:smartTag w:uri="urn:schemas-microsoft-com:office:smarttags" w:element="chmetcnv">
        <w:smartTagPr>
          <w:attr w:name="HasSpace" w:val="False"/>
          <w:attr w:name="Negative" w:val="False"/>
          <w:attr w:name="NumberType" w:val="1"/>
          <w:attr w:name="SourceValue" w:val="10"/>
          <w:attr w:name="TCSC" w:val="0"/>
          <w:attr w:name="UnitName" w:val="cm"/>
        </w:smartTagPr>
        <w:r w:rsidRPr="003E5001">
          <w:rPr>
            <w:rFonts w:ascii="宋体" w:hAnsi="宋体" w:hint="eastAsia"/>
            <w:sz w:val="24"/>
            <w:szCs w:val="24"/>
          </w:rPr>
          <w:t>10cm</w:t>
        </w:r>
      </w:smartTag>
      <w:r w:rsidRPr="003E5001">
        <w:rPr>
          <w:rFonts w:ascii="宋体" w:hAnsi="宋体" w:hint="eastAsia"/>
          <w:sz w:val="24"/>
          <w:szCs w:val="24"/>
        </w:rPr>
        <w:t>，以达到复振效果，且应在振动棒上做好标记，以免过分深入下一皮砼内，影响砼的质量。必须保证后浇砼在</w:t>
      </w:r>
      <w:r w:rsidRPr="003E5001">
        <w:rPr>
          <w:rFonts w:ascii="宋体" w:hAnsi="宋体" w:hint="eastAsia"/>
          <w:sz w:val="24"/>
          <w:szCs w:val="24"/>
        </w:rPr>
        <w:t>2</w:t>
      </w:r>
      <w:r w:rsidRPr="003E5001">
        <w:rPr>
          <w:rFonts w:ascii="宋体" w:hAnsi="宋体" w:hint="eastAsia"/>
          <w:sz w:val="24"/>
          <w:szCs w:val="24"/>
        </w:rPr>
        <w:t>小时内覆盖先浇砼。</w:t>
      </w:r>
    </w:p>
    <w:p w:rsidR="00047ECD" w:rsidRPr="00C60124"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C60124">
          <w:rPr>
            <w:rFonts w:ascii="宋体" w:hAnsi="宋体" w:hint="eastAsia"/>
            <w:b/>
            <w:sz w:val="24"/>
            <w:szCs w:val="24"/>
          </w:rPr>
          <w:t>.</w:t>
        </w:r>
        <w:r>
          <w:rPr>
            <w:rFonts w:ascii="宋体" w:hAnsi="宋体" w:hint="eastAsia"/>
            <w:b/>
            <w:sz w:val="24"/>
            <w:szCs w:val="24"/>
          </w:rPr>
          <w:t>7</w:t>
        </w:r>
        <w:r w:rsidRPr="00C60124">
          <w:rPr>
            <w:rFonts w:ascii="宋体" w:hAnsi="宋体" w:hint="eastAsia"/>
            <w:b/>
            <w:sz w:val="24"/>
            <w:szCs w:val="24"/>
          </w:rPr>
          <w:t>.</w:t>
        </w:r>
        <w:r>
          <w:rPr>
            <w:rFonts w:ascii="宋体" w:hAnsi="宋体" w:hint="eastAsia"/>
            <w:b/>
            <w:sz w:val="24"/>
            <w:szCs w:val="24"/>
          </w:rPr>
          <w:t>5</w:t>
        </w:r>
      </w:smartTag>
      <w:r w:rsidRPr="00C60124">
        <w:rPr>
          <w:rFonts w:ascii="宋体" w:hAnsi="宋体" w:hint="eastAsia"/>
          <w:b/>
          <w:sz w:val="24"/>
          <w:szCs w:val="24"/>
        </w:rPr>
        <w:t>.</w:t>
      </w:r>
      <w:r>
        <w:rPr>
          <w:rFonts w:ascii="宋体" w:hAnsi="宋体" w:hint="eastAsia"/>
          <w:b/>
          <w:sz w:val="24"/>
          <w:szCs w:val="24"/>
        </w:rPr>
        <w:t>5</w:t>
      </w:r>
      <w:r w:rsidRPr="00C60124">
        <w:rPr>
          <w:rFonts w:ascii="宋体" w:hAnsi="宋体" w:hint="eastAsia"/>
          <w:b/>
          <w:sz w:val="24"/>
          <w:szCs w:val="24"/>
        </w:rPr>
        <w:t>混凝土养护</w:t>
      </w:r>
    </w:p>
    <w:p w:rsidR="00047ECD" w:rsidRPr="00796397" w:rsidP="00047ECD">
      <w:pPr>
        <w:pStyle w:val="Normal0"/>
        <w:spacing w:line="360" w:lineRule="auto"/>
        <w:ind w:firstLine="538" w:firstLineChars="224"/>
        <w:rPr>
          <w:rFonts w:ascii="宋体" w:hAnsi="宋体"/>
          <w:sz w:val="24"/>
          <w:szCs w:val="24"/>
        </w:rPr>
      </w:pPr>
      <w:r w:rsidRPr="00C60124">
        <w:rPr>
          <w:rFonts w:ascii="宋体" w:hAnsi="宋体"/>
          <w:b/>
          <w:sz w:val="24"/>
          <w:szCs w:val="24"/>
        </w:rPr>
        <w:t>⑴</w:t>
      </w:r>
      <w:r w:rsidRPr="00C60124">
        <w:rPr>
          <w:rFonts w:ascii="宋体" w:hAnsi="宋体" w:hint="eastAsia"/>
          <w:b/>
          <w:sz w:val="24"/>
          <w:szCs w:val="24"/>
        </w:rPr>
        <w:t xml:space="preserve"> </w:t>
      </w:r>
      <w:r w:rsidRPr="00C60124">
        <w:rPr>
          <w:rFonts w:ascii="宋体" w:hAnsi="宋体" w:hint="eastAsia"/>
          <w:b/>
          <w:sz w:val="24"/>
          <w:szCs w:val="24"/>
        </w:rPr>
        <w:t>底板混凝土养护</w:t>
      </w:r>
      <w:r>
        <w:rPr>
          <w:rFonts w:ascii="宋体" w:hAnsi="宋体" w:hint="eastAsia"/>
          <w:b/>
          <w:sz w:val="24"/>
          <w:szCs w:val="24"/>
        </w:rPr>
        <w:t>：</w:t>
      </w:r>
      <w:r w:rsidRPr="00796397">
        <w:rPr>
          <w:rFonts w:ascii="宋体" w:hAnsi="宋体" w:hint="eastAsia"/>
          <w:sz w:val="24"/>
          <w:szCs w:val="24"/>
        </w:rPr>
        <w:t>底板表面采用两层薄膜，两层草袋覆盖进行保温养护一周。养护过程中，不断进行浇水，调整表面覆盖层的厚度，控制混凝土内部温度和表面温度差。</w:t>
      </w:r>
    </w:p>
    <w:p w:rsidR="00047ECD" w:rsidRPr="00796397" w:rsidP="00047ECD">
      <w:pPr>
        <w:pStyle w:val="Normal0"/>
        <w:spacing w:line="360" w:lineRule="auto"/>
        <w:ind w:firstLine="538" w:firstLineChars="224"/>
        <w:rPr>
          <w:rFonts w:ascii="宋体" w:hAnsi="宋体"/>
          <w:sz w:val="24"/>
          <w:szCs w:val="24"/>
        </w:rPr>
      </w:pPr>
      <w:r w:rsidRPr="00C60124">
        <w:rPr>
          <w:rFonts w:ascii="宋体" w:hAnsi="宋体"/>
          <w:b/>
          <w:sz w:val="24"/>
          <w:szCs w:val="24"/>
        </w:rPr>
        <w:t>⑵</w:t>
      </w:r>
      <w:r w:rsidRPr="00C60124">
        <w:rPr>
          <w:rFonts w:ascii="宋体" w:hAnsi="宋体" w:hint="eastAsia"/>
          <w:b/>
          <w:sz w:val="24"/>
          <w:szCs w:val="24"/>
        </w:rPr>
        <w:t xml:space="preserve"> </w:t>
      </w:r>
      <w:r w:rsidRPr="00C60124">
        <w:rPr>
          <w:rFonts w:ascii="宋体" w:hAnsi="宋体" w:hint="eastAsia"/>
          <w:b/>
          <w:sz w:val="24"/>
          <w:szCs w:val="24"/>
        </w:rPr>
        <w:t>中板混凝土表面养护</w:t>
      </w:r>
      <w:r>
        <w:rPr>
          <w:rFonts w:ascii="宋体" w:hAnsi="宋体" w:hint="eastAsia"/>
          <w:b/>
          <w:sz w:val="24"/>
          <w:szCs w:val="24"/>
        </w:rPr>
        <w:t>：</w:t>
      </w:r>
      <w:r w:rsidRPr="00796397">
        <w:rPr>
          <w:rFonts w:ascii="宋体" w:hAnsi="宋体" w:hint="eastAsia"/>
          <w:sz w:val="24"/>
          <w:szCs w:val="24"/>
        </w:rPr>
        <w:t>覆盖两层草袋，浇水养护一周。</w:t>
      </w:r>
    </w:p>
    <w:p w:rsidR="00047ECD" w:rsidRPr="00796397"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796397">
          <w:rPr>
            <w:rFonts w:ascii="宋体" w:hAnsi="宋体" w:hint="eastAsia"/>
            <w:b/>
            <w:sz w:val="24"/>
            <w:szCs w:val="24"/>
          </w:rPr>
          <w:t>.</w:t>
        </w:r>
        <w:r>
          <w:rPr>
            <w:rFonts w:ascii="宋体" w:hAnsi="宋体" w:hint="eastAsia"/>
            <w:b/>
            <w:sz w:val="24"/>
            <w:szCs w:val="24"/>
          </w:rPr>
          <w:t>7</w:t>
        </w:r>
        <w:r w:rsidRPr="00796397">
          <w:rPr>
            <w:rFonts w:ascii="宋体" w:hAnsi="宋体" w:hint="eastAsia"/>
            <w:b/>
            <w:sz w:val="24"/>
            <w:szCs w:val="24"/>
          </w:rPr>
          <w:t>.</w:t>
        </w:r>
        <w:r>
          <w:rPr>
            <w:rFonts w:ascii="宋体" w:hAnsi="宋体" w:hint="eastAsia"/>
            <w:b/>
            <w:sz w:val="24"/>
            <w:szCs w:val="24"/>
          </w:rPr>
          <w:t>5</w:t>
        </w:r>
      </w:smartTag>
      <w:r w:rsidRPr="00796397">
        <w:rPr>
          <w:rFonts w:ascii="宋体" w:hAnsi="宋体" w:hint="eastAsia"/>
          <w:b/>
          <w:sz w:val="24"/>
          <w:szCs w:val="24"/>
        </w:rPr>
        <w:t>.</w:t>
      </w:r>
      <w:r>
        <w:rPr>
          <w:rFonts w:ascii="宋体" w:hAnsi="宋体" w:hint="eastAsia"/>
          <w:b/>
          <w:sz w:val="24"/>
          <w:szCs w:val="24"/>
        </w:rPr>
        <w:t>6</w:t>
      </w:r>
      <w:r w:rsidRPr="00796397">
        <w:rPr>
          <w:rFonts w:ascii="宋体" w:hAnsi="宋体" w:hint="eastAsia"/>
          <w:b/>
          <w:sz w:val="24"/>
          <w:szCs w:val="24"/>
        </w:rPr>
        <w:t>底板大体积混凝土防渗、防裂控制措施</w:t>
      </w:r>
    </w:p>
    <w:p w:rsidR="00047ECD" w:rsidRPr="00796397" w:rsidP="00047ECD">
      <w:pPr>
        <w:pStyle w:val="Normal0"/>
        <w:spacing w:line="360" w:lineRule="auto"/>
        <w:ind w:firstLine="538" w:firstLineChars="224"/>
        <w:rPr>
          <w:rFonts w:ascii="宋体" w:hAnsi="宋体"/>
          <w:b/>
          <w:sz w:val="24"/>
          <w:szCs w:val="24"/>
        </w:rPr>
        <w:sectPr w:rsidSect="00047ECD">
          <w:type w:val="nextPage"/>
          <w:pgSz w:w="11907" w:h="16840" w:code="9"/>
          <w:pgMar w:top="1418" w:right="1134" w:bottom="1418" w:left="1701" w:header="851" w:footer="851" w:gutter="0"/>
          <w:pgNumType w:start="28"/>
          <w:cols w:space="425"/>
          <w:titlePg w:val="0"/>
          <w:docGrid w:linePitch="312"/>
        </w:sectPr>
      </w:pPr>
      <w:r w:rsidRPr="00796397">
        <w:rPr>
          <w:rFonts w:ascii="宋体" w:hAnsi="宋体"/>
          <w:b/>
          <w:sz w:val="24"/>
          <w:szCs w:val="24"/>
        </w:rPr>
        <w:t>⑴</w:t>
      </w:r>
      <w:r>
        <w:rPr>
          <w:rFonts w:ascii="宋体" w:hAnsi="宋体" w:hint="eastAsia"/>
          <w:b/>
          <w:sz w:val="24"/>
          <w:szCs w:val="24"/>
        </w:rPr>
        <w:t xml:space="preserve"> </w:t>
      </w:r>
      <w:r w:rsidRPr="00796397">
        <w:rPr>
          <w:rFonts w:ascii="宋体" w:hAnsi="宋体" w:hint="eastAsia"/>
          <w:b/>
          <w:sz w:val="24"/>
          <w:szCs w:val="24"/>
        </w:rPr>
        <w:t>底板混凝土</w:t>
      </w:r>
      <w:r>
        <w:rPr>
          <w:rFonts w:ascii="宋体" w:hAnsi="宋体" w:hint="eastAsia"/>
          <w:b/>
          <w:sz w:val="24"/>
          <w:szCs w:val="24"/>
        </w:rPr>
        <w:t>要求</w:t>
      </w:r>
    </w:p>
    <w:p w:rsidR="00047ECD" w:rsidRPr="00796397" w:rsidP="00047ECD">
      <w:pPr>
        <w:pStyle w:val="Normal0"/>
        <w:spacing w:line="360" w:lineRule="auto"/>
        <w:ind w:firstLine="538" w:firstLineChars="224"/>
        <w:rPr>
          <w:rFonts w:ascii="宋体" w:hAnsi="宋体"/>
          <w:sz w:val="24"/>
          <w:szCs w:val="24"/>
        </w:rPr>
      </w:pPr>
      <w:r w:rsidRPr="00796397">
        <w:rPr>
          <w:rFonts w:ascii="宋体" w:hAnsi="宋体" w:hint="eastAsia"/>
          <w:sz w:val="24"/>
          <w:szCs w:val="24"/>
        </w:rPr>
        <w:t>由于底板砼量大，因此对砼级配有要求：宜选用中低水化热的矿渣硅酸盐水泥品种；粗骨料颗粒的形状对砼的和易性和用水量有较大的影响，因此粗骨料中的针片状颗粒按重量应不大于</w:t>
      </w:r>
      <w:r w:rsidRPr="00796397">
        <w:rPr>
          <w:rFonts w:ascii="宋体" w:hAnsi="宋体" w:hint="eastAsia"/>
          <w:sz w:val="24"/>
          <w:szCs w:val="24"/>
        </w:rPr>
        <w:t>15%</w:t>
      </w:r>
      <w:r w:rsidRPr="00796397">
        <w:rPr>
          <w:rFonts w:ascii="宋体" w:hAnsi="宋体" w:hint="eastAsia"/>
          <w:sz w:val="24"/>
          <w:szCs w:val="24"/>
        </w:rPr>
        <w:t>，选用</w:t>
      </w:r>
      <w:r w:rsidRPr="00796397">
        <w:rPr>
          <w:rFonts w:ascii="宋体" w:hAnsi="宋体" w:hint="eastAsia"/>
          <w:sz w:val="24"/>
          <w:szCs w:val="24"/>
        </w:rPr>
        <w:t>5</w:t>
      </w:r>
      <w:r>
        <w:rPr>
          <w:rFonts w:ascii="宋体" w:hAnsi="宋体"/>
          <w:sz w:val="24"/>
          <w:szCs w:val="24"/>
        </w:rPr>
        <w:t>～</w:t>
      </w:r>
      <w:r w:rsidRPr="00796397">
        <w:rPr>
          <w:rFonts w:ascii="宋体" w:hAnsi="宋体" w:hint="eastAsia"/>
          <w:sz w:val="24"/>
          <w:szCs w:val="24"/>
        </w:rPr>
        <w:t>40mm</w:t>
      </w:r>
      <w:r w:rsidRPr="00796397">
        <w:rPr>
          <w:rFonts w:ascii="宋体" w:hAnsi="宋体" w:hint="eastAsia"/>
          <w:sz w:val="24"/>
          <w:szCs w:val="24"/>
        </w:rPr>
        <w:t>连续级配的石子含泥量小于</w:t>
      </w:r>
      <w:r w:rsidRPr="00796397">
        <w:rPr>
          <w:rFonts w:ascii="宋体" w:hAnsi="宋体" w:hint="eastAsia"/>
          <w:sz w:val="24"/>
          <w:szCs w:val="24"/>
        </w:rPr>
        <w:t>1%</w:t>
      </w:r>
      <w:r w:rsidRPr="00796397">
        <w:rPr>
          <w:rFonts w:ascii="宋体" w:hAnsi="宋体" w:hint="eastAsia"/>
          <w:sz w:val="24"/>
          <w:szCs w:val="24"/>
        </w:rPr>
        <w:t>；细骨料采用</w:t>
      </w:r>
      <w:r w:rsidRPr="00796397">
        <w:rPr>
          <w:rFonts w:ascii="宋体" w:hAnsi="宋体" w:hint="eastAsia"/>
          <w:sz w:val="24"/>
          <w:szCs w:val="24"/>
        </w:rPr>
        <w:t>Mx=2.3</w:t>
      </w:r>
      <w:r w:rsidRPr="00796397">
        <w:rPr>
          <w:rFonts w:ascii="宋体" w:hAnsi="宋体" w:hint="eastAsia"/>
          <w:sz w:val="24"/>
          <w:szCs w:val="24"/>
        </w:rPr>
        <w:t>左右中粗砂，含砂率控制在</w:t>
      </w:r>
      <w:r w:rsidRPr="00796397">
        <w:rPr>
          <w:rFonts w:ascii="宋体" w:hAnsi="宋体" w:hint="eastAsia"/>
          <w:sz w:val="24"/>
          <w:szCs w:val="24"/>
        </w:rPr>
        <w:t>39</w:t>
      </w:r>
      <w:r>
        <w:rPr>
          <w:rFonts w:ascii="宋体" w:hAnsi="宋体"/>
          <w:sz w:val="24"/>
          <w:szCs w:val="24"/>
        </w:rPr>
        <w:t>～</w:t>
      </w:r>
      <w:r w:rsidRPr="00796397">
        <w:rPr>
          <w:rFonts w:ascii="宋体" w:hAnsi="宋体" w:hint="eastAsia"/>
          <w:sz w:val="24"/>
          <w:szCs w:val="24"/>
        </w:rPr>
        <w:t>42%</w:t>
      </w:r>
      <w:r w:rsidRPr="00796397">
        <w:rPr>
          <w:rFonts w:ascii="宋体" w:hAnsi="宋体" w:hint="eastAsia"/>
          <w:sz w:val="24"/>
          <w:szCs w:val="24"/>
        </w:rPr>
        <w:t>之间，含泥量小于</w:t>
      </w:r>
      <w:r w:rsidRPr="00796397">
        <w:rPr>
          <w:rFonts w:ascii="宋体" w:hAnsi="宋体" w:hint="eastAsia"/>
          <w:sz w:val="24"/>
          <w:szCs w:val="24"/>
        </w:rPr>
        <w:t>3%</w:t>
      </w:r>
      <w:r w:rsidRPr="00796397">
        <w:rPr>
          <w:rFonts w:ascii="宋体" w:hAnsi="宋体" w:hint="eastAsia"/>
          <w:sz w:val="24"/>
          <w:szCs w:val="24"/>
        </w:rPr>
        <w:t>。为了减小搅拌砼的用水量和水泥用量，加用水泥重量</w:t>
      </w:r>
      <w:r w:rsidRPr="00796397">
        <w:rPr>
          <w:rFonts w:ascii="宋体" w:hAnsi="宋体" w:hint="eastAsia"/>
          <w:sz w:val="24"/>
          <w:szCs w:val="24"/>
        </w:rPr>
        <w:t>0.25%</w:t>
      </w:r>
      <w:r w:rsidRPr="00796397">
        <w:rPr>
          <w:rFonts w:ascii="宋体" w:hAnsi="宋体" w:hint="eastAsia"/>
          <w:sz w:val="24"/>
          <w:szCs w:val="24"/>
        </w:rPr>
        <w:t>的木质素磺酸钙缓北凝剂，减少了</w:t>
      </w:r>
      <w:r w:rsidRPr="00796397">
        <w:rPr>
          <w:rFonts w:ascii="宋体" w:hAnsi="宋体" w:hint="eastAsia"/>
          <w:sz w:val="24"/>
          <w:szCs w:val="24"/>
        </w:rPr>
        <w:t>10%</w:t>
      </w:r>
      <w:r w:rsidRPr="00796397">
        <w:rPr>
          <w:rFonts w:ascii="宋体" w:hAnsi="宋体" w:hint="eastAsia"/>
          <w:sz w:val="24"/>
          <w:szCs w:val="24"/>
        </w:rPr>
        <w:t>的水泥用量，从而降低了水化热。同时也可在砼内掺入</w:t>
      </w:r>
      <w:r w:rsidRPr="00796397">
        <w:rPr>
          <w:rFonts w:ascii="宋体" w:hAnsi="宋体" w:hint="eastAsia"/>
          <w:sz w:val="24"/>
          <w:szCs w:val="24"/>
        </w:rPr>
        <w:t>18%</w:t>
      </w:r>
      <w:r w:rsidRPr="00796397">
        <w:rPr>
          <w:rFonts w:ascii="宋体" w:hAnsi="宋体" w:hint="eastAsia"/>
          <w:sz w:val="24"/>
          <w:szCs w:val="24"/>
        </w:rPr>
        <w:t>一定数量的Ⅱ级磨细粉煤灰，不仅能减少水泥用量，而且具有润滑作用，改善砼</w:t>
      </w:r>
      <w:r w:rsidRPr="00796397">
        <w:rPr>
          <w:rFonts w:ascii="宋体" w:hAnsi="宋体" w:hint="eastAsia"/>
          <w:sz w:val="24"/>
          <w:szCs w:val="24"/>
        </w:rPr>
        <w:t>的和易性，改善砼的可泵性，同时降低砼的水化热可控制砼温长峰值，在对砼级配管理的同时，做好骨料的质量检测工作，严格控制水泥用量和坍落度，出机坍落度为</w:t>
      </w:r>
      <w:r w:rsidRPr="00796397">
        <w:rPr>
          <w:rFonts w:ascii="宋体" w:hAnsi="宋体" w:hint="eastAsia"/>
          <w:sz w:val="24"/>
          <w:szCs w:val="24"/>
        </w:rPr>
        <w:t>10</w:t>
      </w:r>
      <w:r>
        <w:rPr>
          <w:rFonts w:ascii="宋体" w:hAnsi="宋体"/>
          <w:sz w:val="24"/>
          <w:szCs w:val="24"/>
        </w:rPr>
        <w:t>～</w:t>
      </w:r>
      <w:r w:rsidRPr="00796397">
        <w:rPr>
          <w:rFonts w:ascii="宋体" w:hAnsi="宋体" w:hint="eastAsia"/>
          <w:sz w:val="24"/>
          <w:szCs w:val="24"/>
        </w:rPr>
        <w:t>13</w:t>
      </w:r>
      <w:r w:rsidRPr="00796397">
        <w:rPr>
          <w:rFonts w:ascii="宋体" w:hAnsi="宋体" w:hint="eastAsia"/>
          <w:sz w:val="24"/>
          <w:szCs w:val="24"/>
        </w:rPr>
        <w:t>，出车坍落度为</w:t>
      </w:r>
      <w:r w:rsidRPr="00796397">
        <w:rPr>
          <w:rFonts w:ascii="宋体" w:hAnsi="宋体" w:hint="eastAsia"/>
          <w:sz w:val="24"/>
          <w:szCs w:val="24"/>
        </w:rPr>
        <w:t>10</w:t>
      </w:r>
      <w:r>
        <w:rPr>
          <w:rFonts w:ascii="宋体" w:hAnsi="宋体"/>
          <w:sz w:val="24"/>
          <w:szCs w:val="24"/>
        </w:rPr>
        <w:t>～</w:t>
      </w:r>
      <w:r w:rsidRPr="00796397">
        <w:rPr>
          <w:rFonts w:ascii="宋体" w:hAnsi="宋体" w:hint="eastAsia"/>
          <w:sz w:val="24"/>
          <w:szCs w:val="24"/>
        </w:rPr>
        <w:t>14</w:t>
      </w:r>
      <w:r w:rsidRPr="00796397">
        <w:rPr>
          <w:rFonts w:ascii="宋体" w:hAnsi="宋体" w:hint="eastAsia"/>
          <w:sz w:val="24"/>
          <w:szCs w:val="24"/>
        </w:rPr>
        <w:t>，严格限制用水量。</w:t>
      </w:r>
      <w:r w:rsidRPr="00796397">
        <w:rPr>
          <w:rFonts w:ascii="宋体" w:hAnsi="宋体" w:hint="eastAsia"/>
          <w:sz w:val="24"/>
          <w:szCs w:val="24"/>
        </w:rPr>
        <w:t>.</w:t>
      </w:r>
    </w:p>
    <w:p w:rsidR="00047ECD" w:rsidRPr="00796397" w:rsidP="00047ECD">
      <w:pPr>
        <w:pStyle w:val="Normal0"/>
        <w:spacing w:line="360" w:lineRule="auto"/>
        <w:ind w:firstLine="538" w:firstLineChars="224"/>
        <w:rPr>
          <w:rFonts w:ascii="宋体" w:hAnsi="宋体"/>
          <w:b/>
          <w:sz w:val="24"/>
          <w:szCs w:val="24"/>
        </w:rPr>
      </w:pPr>
      <w:r>
        <w:rPr>
          <w:rFonts w:ascii="宋体" w:hAnsi="宋体"/>
          <w:b/>
          <w:sz w:val="24"/>
          <w:szCs w:val="24"/>
        </w:rPr>
        <w:t>⑵</w:t>
      </w:r>
      <w:r>
        <w:rPr>
          <w:rFonts w:ascii="宋体" w:hAnsi="宋体" w:hint="eastAsia"/>
          <w:b/>
          <w:sz w:val="24"/>
          <w:szCs w:val="24"/>
        </w:rPr>
        <w:t xml:space="preserve"> </w:t>
      </w:r>
      <w:r w:rsidRPr="00796397">
        <w:rPr>
          <w:rFonts w:ascii="宋体" w:hAnsi="宋体" w:hint="eastAsia"/>
          <w:b/>
          <w:sz w:val="24"/>
          <w:szCs w:val="24"/>
        </w:rPr>
        <w:t>利用</w:t>
      </w:r>
      <w:r>
        <w:rPr>
          <w:rFonts w:ascii="宋体" w:hAnsi="宋体" w:hint="eastAsia"/>
          <w:b/>
          <w:sz w:val="24"/>
          <w:szCs w:val="24"/>
        </w:rPr>
        <w:t>混凝土</w:t>
      </w:r>
      <w:r w:rsidRPr="00796397">
        <w:rPr>
          <w:rFonts w:ascii="宋体" w:hAnsi="宋体" w:hint="eastAsia"/>
          <w:b/>
          <w:sz w:val="24"/>
          <w:szCs w:val="24"/>
        </w:rPr>
        <w:t>后期强度</w:t>
      </w:r>
    </w:p>
    <w:p w:rsidR="00047ECD" w:rsidRPr="00796397" w:rsidP="00047ECD">
      <w:pPr>
        <w:pStyle w:val="Normal0"/>
        <w:spacing w:line="360" w:lineRule="auto"/>
        <w:ind w:firstLine="538" w:firstLineChars="224"/>
        <w:rPr>
          <w:rFonts w:ascii="宋体" w:hAnsi="宋体"/>
          <w:sz w:val="24"/>
          <w:szCs w:val="24"/>
        </w:rPr>
      </w:pPr>
      <w:r w:rsidRPr="00796397">
        <w:rPr>
          <w:rFonts w:ascii="宋体" w:hAnsi="宋体" w:hint="eastAsia"/>
          <w:sz w:val="24"/>
          <w:szCs w:val="24"/>
        </w:rPr>
        <w:t>大体积砼施工，为了降低水化热，必须尽可能的减少单方砼水泥乃是，充分利用砼后期强度，建议采用</w:t>
      </w:r>
      <w:r w:rsidRPr="00796397">
        <w:rPr>
          <w:rFonts w:ascii="宋体" w:hAnsi="宋体" w:hint="eastAsia"/>
          <w:sz w:val="24"/>
          <w:szCs w:val="24"/>
        </w:rPr>
        <w:t>R60</w:t>
      </w:r>
      <w:r w:rsidRPr="00796397">
        <w:rPr>
          <w:rFonts w:ascii="宋体" w:hAnsi="宋体" w:hint="eastAsia"/>
          <w:sz w:val="24"/>
          <w:szCs w:val="24"/>
        </w:rPr>
        <w:t>替代</w:t>
      </w:r>
      <w:r w:rsidRPr="00796397">
        <w:rPr>
          <w:rFonts w:ascii="宋体" w:hAnsi="宋体" w:hint="eastAsia"/>
          <w:sz w:val="24"/>
          <w:szCs w:val="24"/>
        </w:rPr>
        <w:t>R28</w:t>
      </w:r>
      <w:r w:rsidRPr="00796397">
        <w:rPr>
          <w:rFonts w:ascii="宋体" w:hAnsi="宋体" w:hint="eastAsia"/>
          <w:sz w:val="24"/>
          <w:szCs w:val="24"/>
        </w:rPr>
        <w:t>龄期进行设计。</w:t>
      </w:r>
    </w:p>
    <w:p w:rsidR="00047ECD" w:rsidRPr="00796397" w:rsidP="00047ECD">
      <w:pPr>
        <w:pStyle w:val="Normal0"/>
        <w:spacing w:line="360" w:lineRule="auto"/>
        <w:ind w:firstLine="538" w:firstLineChars="224"/>
        <w:rPr>
          <w:rFonts w:ascii="宋体" w:hAnsi="宋体"/>
          <w:b/>
          <w:sz w:val="24"/>
          <w:szCs w:val="24"/>
        </w:rPr>
      </w:pPr>
      <w:r w:rsidRPr="00796397">
        <w:rPr>
          <w:rFonts w:ascii="宋体" w:hAnsi="宋体"/>
          <w:b/>
          <w:sz w:val="24"/>
          <w:szCs w:val="24"/>
        </w:rPr>
        <w:t>⑶</w:t>
      </w:r>
      <w:r w:rsidRPr="00796397">
        <w:rPr>
          <w:rFonts w:ascii="宋体" w:hAnsi="宋体" w:hint="eastAsia"/>
          <w:b/>
          <w:sz w:val="24"/>
          <w:szCs w:val="24"/>
        </w:rPr>
        <w:t xml:space="preserve"> </w:t>
      </w:r>
      <w:r w:rsidRPr="00796397">
        <w:rPr>
          <w:rFonts w:ascii="宋体" w:hAnsi="宋体" w:hint="eastAsia"/>
          <w:b/>
          <w:sz w:val="24"/>
          <w:szCs w:val="24"/>
        </w:rPr>
        <w:t>砼浇捣时间控制</w:t>
      </w:r>
    </w:p>
    <w:p w:rsidR="00047ECD" w:rsidRPr="00A07AC5" w:rsidP="00047ECD">
      <w:pPr>
        <w:pStyle w:val="Normal0"/>
        <w:spacing w:line="360" w:lineRule="auto"/>
        <w:ind w:firstLine="538" w:firstLineChars="224"/>
        <w:rPr>
          <w:rFonts w:ascii="宋体" w:hAnsi="宋体"/>
          <w:b/>
          <w:sz w:val="24"/>
          <w:szCs w:val="24"/>
        </w:rPr>
      </w:pPr>
      <w:r w:rsidRPr="00796397">
        <w:rPr>
          <w:rFonts w:ascii="宋体" w:hAnsi="宋体" w:hint="eastAsia"/>
          <w:sz w:val="24"/>
          <w:szCs w:val="24"/>
        </w:rPr>
        <w:t>根据大面积混凝土施工过程中的流淌铺摊面及收头等应考虑，混凝土的初凝时间，应控制在</w:t>
      </w:r>
      <w:r w:rsidRPr="00796397">
        <w:rPr>
          <w:rFonts w:ascii="宋体" w:hAnsi="宋体" w:hint="eastAsia"/>
          <w:sz w:val="24"/>
          <w:szCs w:val="24"/>
        </w:rPr>
        <w:t>6</w:t>
      </w:r>
      <w:r w:rsidRPr="00796397">
        <w:rPr>
          <w:rFonts w:ascii="宋体" w:hAnsi="宋体" w:hint="eastAsia"/>
          <w:sz w:val="24"/>
          <w:szCs w:val="24"/>
        </w:rPr>
        <w:t>小时以上，同时要求砼的面上下层覆盖时间间隔不得超过</w:t>
      </w:r>
      <w:r w:rsidRPr="00796397">
        <w:rPr>
          <w:rFonts w:ascii="宋体" w:hAnsi="宋体" w:hint="eastAsia"/>
          <w:sz w:val="24"/>
          <w:szCs w:val="24"/>
        </w:rPr>
        <w:t xml:space="preserve">2 </w:t>
      </w:r>
      <w:r w:rsidRPr="00796397">
        <w:rPr>
          <w:rFonts w:ascii="宋体" w:hAnsi="宋体" w:hint="eastAsia"/>
          <w:sz w:val="24"/>
          <w:szCs w:val="24"/>
        </w:rPr>
        <w:t>小时，混凝土从</w:t>
      </w:r>
      <w:r w:rsidRPr="00A07AC5">
        <w:rPr>
          <w:rFonts w:ascii="宋体" w:hAnsi="宋体" w:hint="eastAsia"/>
          <w:sz w:val="24"/>
          <w:szCs w:val="24"/>
        </w:rPr>
        <w:t>搅拌</w:t>
      </w:r>
      <w:r w:rsidRPr="00A07AC5">
        <w:rPr>
          <w:rFonts w:ascii="宋体" w:hAnsi="宋体" w:hint="eastAsia"/>
          <w:sz w:val="24"/>
          <w:szCs w:val="24"/>
        </w:rPr>
        <w:t>4</w:t>
      </w:r>
      <w:r w:rsidRPr="00A07AC5">
        <w:rPr>
          <w:rFonts w:ascii="宋体" w:hAnsi="宋体" w:hint="eastAsia"/>
          <w:sz w:val="24"/>
          <w:szCs w:val="24"/>
        </w:rPr>
        <w:t>小时后必须下料入模。</w:t>
      </w:r>
    </w:p>
    <w:p w:rsidR="00047ECD" w:rsidRPr="00A07AC5" w:rsidP="00047ECD">
      <w:pPr>
        <w:pStyle w:val="Normal0"/>
        <w:spacing w:line="360" w:lineRule="auto"/>
        <w:ind w:firstLine="538" w:firstLineChars="224"/>
        <w:rPr>
          <w:rFonts w:ascii="宋体" w:hAnsi="宋体"/>
          <w:b/>
          <w:sz w:val="24"/>
          <w:szCs w:val="24"/>
        </w:rPr>
      </w:pPr>
      <w:r w:rsidRPr="00A07AC5">
        <w:rPr>
          <w:rFonts w:ascii="宋体" w:hAnsi="宋体"/>
          <w:b/>
          <w:sz w:val="24"/>
          <w:szCs w:val="24"/>
        </w:rPr>
        <w:t>⑷</w:t>
      </w:r>
      <w:r>
        <w:rPr>
          <w:rFonts w:ascii="宋体" w:hAnsi="宋体" w:hint="eastAsia"/>
          <w:b/>
          <w:sz w:val="24"/>
          <w:szCs w:val="24"/>
        </w:rPr>
        <w:t xml:space="preserve"> </w:t>
      </w:r>
      <w:r w:rsidRPr="00A07AC5">
        <w:rPr>
          <w:rFonts w:ascii="宋体" w:hAnsi="宋体" w:hint="eastAsia"/>
          <w:b/>
          <w:sz w:val="24"/>
          <w:szCs w:val="24"/>
        </w:rPr>
        <w:t>砼的试块及坍落度测试</w:t>
      </w:r>
    </w:p>
    <w:p w:rsidR="00047ECD" w:rsidRPr="00796397" w:rsidP="00047ECD">
      <w:pPr>
        <w:pStyle w:val="Normal0"/>
        <w:spacing w:line="360" w:lineRule="auto"/>
        <w:ind w:firstLine="538" w:firstLineChars="224"/>
        <w:rPr>
          <w:rFonts w:ascii="宋体" w:hAnsi="宋体"/>
          <w:sz w:val="24"/>
          <w:szCs w:val="24"/>
        </w:rPr>
      </w:pPr>
      <w:r w:rsidRPr="00796397">
        <w:rPr>
          <w:rFonts w:ascii="宋体" w:hAnsi="宋体" w:hint="eastAsia"/>
          <w:sz w:val="24"/>
          <w:szCs w:val="24"/>
        </w:rPr>
        <w:t>砼浇捣过程中，一方面按大体积施工规范要求，在监理见证下由现场专职试块员抽样制作试块，另一方面，每小时测定坍落度指标一次，并作好相应记录，对砼的质量状况，及时通过现场指挥与拌台联系，按标准调整级配用量。</w:t>
      </w:r>
    </w:p>
    <w:p w:rsidR="00047ECD" w:rsidRPr="00A07AC5" w:rsidP="00047ECD">
      <w:pPr>
        <w:pStyle w:val="Normal0"/>
        <w:spacing w:line="360" w:lineRule="auto"/>
        <w:ind w:firstLine="538" w:firstLineChars="224"/>
        <w:rPr>
          <w:rFonts w:ascii="宋体" w:hAnsi="宋体"/>
          <w:b/>
          <w:sz w:val="24"/>
          <w:szCs w:val="24"/>
        </w:rPr>
      </w:pPr>
      <w:r w:rsidRPr="00A07AC5">
        <w:rPr>
          <w:rFonts w:ascii="宋体" w:hAnsi="宋体"/>
          <w:b/>
          <w:sz w:val="24"/>
          <w:szCs w:val="24"/>
        </w:rPr>
        <w:t>⑸</w:t>
      </w:r>
      <w:r w:rsidRPr="00A07AC5">
        <w:rPr>
          <w:rFonts w:ascii="宋体" w:hAnsi="宋体" w:hint="eastAsia"/>
          <w:b/>
          <w:sz w:val="24"/>
          <w:szCs w:val="24"/>
        </w:rPr>
        <w:t xml:space="preserve"> </w:t>
      </w:r>
      <w:r w:rsidRPr="00A07AC5">
        <w:rPr>
          <w:rFonts w:ascii="宋体" w:hAnsi="宋体" w:hint="eastAsia"/>
          <w:b/>
          <w:sz w:val="24"/>
          <w:szCs w:val="24"/>
        </w:rPr>
        <w:t>砼底板温控监测方案</w:t>
      </w:r>
    </w:p>
    <w:p w:rsidR="00047ECD" w:rsidRPr="00796397" w:rsidP="00047ECD">
      <w:pPr>
        <w:pStyle w:val="Normal0"/>
        <w:spacing w:line="360" w:lineRule="auto"/>
        <w:ind w:firstLine="538" w:firstLineChars="224"/>
        <w:rPr>
          <w:rFonts w:ascii="宋体" w:hAnsi="宋体"/>
          <w:sz w:val="24"/>
          <w:szCs w:val="24"/>
        </w:rPr>
      </w:pPr>
      <w:r w:rsidRPr="00796397">
        <w:rPr>
          <w:rFonts w:ascii="宋体" w:hAnsi="宋体" w:hint="eastAsia"/>
          <w:sz w:val="24"/>
          <w:szCs w:val="24"/>
        </w:rPr>
        <w:t>本工程基础底板实行情报信息化施工，控制砼本身内外温差，及时调整保温及养护措施，控制有害裂缝的出现和发展。</w:t>
      </w:r>
    </w:p>
    <w:p w:rsidR="00047ECD" w:rsidRPr="00A07AC5" w:rsidP="00047ECD">
      <w:pPr>
        <w:pStyle w:val="Normal0"/>
        <w:spacing w:line="360" w:lineRule="auto"/>
        <w:ind w:firstLine="538" w:firstLineChars="224"/>
        <w:rPr>
          <w:rFonts w:ascii="宋体" w:hAnsi="宋体"/>
          <w:b/>
          <w:sz w:val="24"/>
          <w:szCs w:val="24"/>
        </w:rPr>
      </w:pPr>
      <w:r w:rsidRPr="00A07AC5">
        <w:rPr>
          <w:rFonts w:ascii="宋体" w:hAnsi="宋体"/>
          <w:b/>
          <w:sz w:val="24"/>
          <w:szCs w:val="24"/>
        </w:rPr>
        <w:t>①</w:t>
      </w:r>
      <w:r w:rsidRPr="00A07AC5">
        <w:rPr>
          <w:rFonts w:ascii="宋体" w:hAnsi="宋体" w:hint="eastAsia"/>
          <w:b/>
          <w:sz w:val="24"/>
          <w:szCs w:val="24"/>
        </w:rPr>
        <w:t xml:space="preserve"> </w:t>
      </w:r>
      <w:r w:rsidRPr="00A07AC5">
        <w:rPr>
          <w:rFonts w:ascii="宋体" w:hAnsi="宋体" w:hint="eastAsia"/>
          <w:b/>
          <w:sz w:val="24"/>
          <w:szCs w:val="24"/>
        </w:rPr>
        <w:t>温控监测器材</w:t>
      </w:r>
    </w:p>
    <w:p w:rsidR="00047ECD" w:rsidRPr="00796397" w:rsidP="00047ECD">
      <w:pPr>
        <w:pStyle w:val="Normal0"/>
        <w:spacing w:line="360" w:lineRule="auto"/>
        <w:ind w:firstLine="538" w:firstLineChars="224"/>
        <w:rPr>
          <w:rFonts w:ascii="宋体" w:hAnsi="宋体"/>
          <w:sz w:val="24"/>
          <w:szCs w:val="24"/>
        </w:rPr>
      </w:pPr>
      <w:r w:rsidRPr="00796397">
        <w:rPr>
          <w:rFonts w:ascii="宋体" w:hAnsi="宋体" w:hint="eastAsia"/>
          <w:sz w:val="24"/>
          <w:szCs w:val="24"/>
        </w:rPr>
        <w:t>底板砼温控采用高精度多通道埋入式电阻温控传感器，通过分支网络与中央控制器分散式数据采集系统，测点通过分支线传送到采集器，再通过信号传输到计算机，通过电脑分析处理，绘出图像。</w:t>
      </w:r>
    </w:p>
    <w:p w:rsidR="00047ECD" w:rsidRPr="00A07AC5" w:rsidP="00047ECD">
      <w:pPr>
        <w:pStyle w:val="Normal0"/>
        <w:spacing w:line="360" w:lineRule="auto"/>
        <w:ind w:firstLine="538" w:firstLineChars="224"/>
        <w:rPr>
          <w:rFonts w:ascii="宋体" w:hAnsi="宋体"/>
          <w:b/>
          <w:sz w:val="24"/>
          <w:szCs w:val="24"/>
        </w:rPr>
      </w:pPr>
      <w:r w:rsidRPr="00A07AC5">
        <w:rPr>
          <w:rFonts w:ascii="宋体" w:hAnsi="宋体"/>
          <w:b/>
          <w:sz w:val="24"/>
          <w:szCs w:val="24"/>
        </w:rPr>
        <w:t>②</w:t>
      </w:r>
      <w:r w:rsidRPr="00A07AC5">
        <w:rPr>
          <w:rFonts w:ascii="宋体" w:hAnsi="宋体" w:hint="eastAsia"/>
          <w:b/>
          <w:sz w:val="24"/>
          <w:szCs w:val="24"/>
        </w:rPr>
        <w:t xml:space="preserve"> </w:t>
      </w:r>
      <w:r w:rsidRPr="00A07AC5">
        <w:rPr>
          <w:rFonts w:ascii="宋体" w:hAnsi="宋体" w:hint="eastAsia"/>
          <w:b/>
          <w:sz w:val="24"/>
          <w:szCs w:val="24"/>
        </w:rPr>
        <w:t>温控测点布置</w:t>
      </w:r>
    </w:p>
    <w:p w:rsidR="00047ECD" w:rsidRPr="00796397" w:rsidP="00047ECD">
      <w:pPr>
        <w:pStyle w:val="Normal0"/>
        <w:spacing w:line="360" w:lineRule="auto"/>
        <w:ind w:firstLine="538" w:firstLineChars="224"/>
        <w:rPr>
          <w:rFonts w:ascii="宋体" w:hAnsi="宋体"/>
          <w:sz w:val="24"/>
          <w:szCs w:val="24"/>
        </w:rPr>
        <w:sectPr w:rsidSect="00047ECD">
          <w:type w:val="nextPage"/>
          <w:pgSz w:w="11907" w:h="16840" w:code="9"/>
          <w:pgMar w:top="1418" w:right="1134" w:bottom="1418" w:left="1701" w:header="851" w:footer="851" w:gutter="0"/>
          <w:pgNumType w:start="29"/>
          <w:cols w:space="425"/>
          <w:titlePg w:val="0"/>
          <w:docGrid w:linePitch="312"/>
        </w:sectPr>
      </w:pPr>
      <w:r w:rsidRPr="00796397">
        <w:rPr>
          <w:rFonts w:ascii="宋体" w:hAnsi="宋体" w:hint="eastAsia"/>
          <w:sz w:val="24"/>
          <w:szCs w:val="24"/>
        </w:rPr>
        <w:t>根据砼底平面形状及砼浇捣的流程方向，以中心点至长短边的代表性位置，每隔</w:t>
      </w:r>
      <w:r w:rsidRPr="00796397">
        <w:rPr>
          <w:rFonts w:ascii="宋体" w:hAnsi="宋体" w:hint="eastAsia"/>
          <w:sz w:val="24"/>
          <w:szCs w:val="24"/>
        </w:rPr>
        <w:t>10</w:t>
      </w:r>
      <w:r>
        <w:rPr>
          <w:rFonts w:ascii="宋体" w:hAnsi="宋体"/>
          <w:sz w:val="24"/>
          <w:szCs w:val="24"/>
        </w:rPr>
        <w:t>～</w:t>
      </w:r>
      <w:r w:rsidRPr="00796397">
        <w:rPr>
          <w:rFonts w:ascii="宋体" w:hAnsi="宋体" w:hint="eastAsia"/>
          <w:sz w:val="24"/>
          <w:szCs w:val="24"/>
        </w:rPr>
        <w:t>16m</w:t>
      </w:r>
      <w:r>
        <w:rPr>
          <w:rFonts w:ascii="宋体" w:hAnsi="宋体" w:hint="eastAsia"/>
          <w:sz w:val="24"/>
          <w:szCs w:val="24"/>
        </w:rPr>
        <w:t>设置一组测点，</w:t>
      </w:r>
      <w:r w:rsidRPr="00796397">
        <w:rPr>
          <w:rFonts w:ascii="宋体" w:hAnsi="宋体" w:hint="eastAsia"/>
          <w:sz w:val="24"/>
          <w:szCs w:val="24"/>
        </w:rPr>
        <w:t>每测点分别在砼厚度的不同深度布置测点（既砼表面、砼中部、</w:t>
      </w:r>
    </w:p>
    <w:p w:rsidR="00047ECD" w:rsidRPr="00796397" w:rsidP="00047ECD">
      <w:pPr>
        <w:pStyle w:val="Normal0"/>
        <w:spacing w:line="360" w:lineRule="auto"/>
        <w:ind w:firstLine="538" w:firstLineChars="224"/>
        <w:rPr>
          <w:rFonts w:ascii="宋体" w:hAnsi="宋体"/>
          <w:sz w:val="24"/>
          <w:szCs w:val="24"/>
        </w:rPr>
      </w:pPr>
      <w:r w:rsidRPr="00796397">
        <w:rPr>
          <w:rFonts w:ascii="宋体" w:hAnsi="宋体" w:hint="eastAsia"/>
          <w:sz w:val="24"/>
          <w:szCs w:val="24"/>
        </w:rPr>
        <w:t>基础底部），进行施工过程跟踪监测。</w:t>
      </w:r>
    </w:p>
    <w:p w:rsidR="00047ECD" w:rsidRPr="00A07AC5" w:rsidP="00047ECD">
      <w:pPr>
        <w:pStyle w:val="Normal0"/>
        <w:spacing w:line="360" w:lineRule="auto"/>
        <w:ind w:firstLine="538" w:firstLineChars="224"/>
        <w:rPr>
          <w:rFonts w:ascii="宋体" w:hAnsi="宋体"/>
          <w:b/>
          <w:sz w:val="24"/>
          <w:szCs w:val="24"/>
        </w:rPr>
      </w:pPr>
      <w:r w:rsidRPr="00A07AC5">
        <w:rPr>
          <w:rFonts w:ascii="宋体" w:hAnsi="宋体"/>
          <w:b/>
          <w:sz w:val="24"/>
          <w:szCs w:val="24"/>
        </w:rPr>
        <w:t>③</w:t>
      </w:r>
      <w:r>
        <w:rPr>
          <w:rFonts w:ascii="宋体" w:hAnsi="宋体" w:hint="eastAsia"/>
          <w:b/>
          <w:sz w:val="24"/>
          <w:szCs w:val="24"/>
        </w:rPr>
        <w:t xml:space="preserve"> </w:t>
      </w:r>
      <w:r w:rsidRPr="00A07AC5">
        <w:rPr>
          <w:rFonts w:ascii="宋体" w:hAnsi="宋体" w:hint="eastAsia"/>
          <w:b/>
          <w:sz w:val="24"/>
          <w:szCs w:val="24"/>
        </w:rPr>
        <w:t>温控监测数据采集要求</w:t>
      </w:r>
    </w:p>
    <w:p w:rsidR="00047ECD" w:rsidRPr="00796397" w:rsidP="00047ECD">
      <w:pPr>
        <w:pStyle w:val="Normal0"/>
        <w:spacing w:line="360" w:lineRule="auto"/>
        <w:ind w:firstLine="538" w:firstLineChars="224"/>
        <w:rPr>
          <w:rFonts w:ascii="宋体" w:hAnsi="宋体"/>
          <w:sz w:val="24"/>
          <w:szCs w:val="24"/>
        </w:rPr>
      </w:pPr>
      <w:r w:rsidRPr="00796397">
        <w:rPr>
          <w:rFonts w:ascii="宋体" w:hAnsi="宋体" w:hint="eastAsia"/>
          <w:sz w:val="24"/>
          <w:szCs w:val="24"/>
        </w:rPr>
        <w:t>砼浇捣时间，每小时测读一次，准确全面掌握初次砼的升温情况和入模砼变化情况，根据大体积砼早期升温快，后期降温</w:t>
      </w:r>
      <w:r w:rsidRPr="00796397">
        <w:rPr>
          <w:rFonts w:ascii="宋体" w:hAnsi="宋体" w:hint="eastAsia"/>
          <w:sz w:val="24"/>
          <w:szCs w:val="24"/>
        </w:rPr>
        <w:t>较慢的特点，</w:t>
      </w:r>
      <w:r>
        <w:rPr>
          <w:rFonts w:ascii="宋体" w:hAnsi="宋体" w:hint="eastAsia"/>
          <w:sz w:val="24"/>
          <w:szCs w:val="24"/>
        </w:rPr>
        <w:t>混凝土浇捣后</w:t>
      </w:r>
      <w:r w:rsidRPr="00796397">
        <w:rPr>
          <w:rFonts w:ascii="宋体" w:hAnsi="宋体" w:hint="eastAsia"/>
          <w:sz w:val="24"/>
          <w:szCs w:val="24"/>
        </w:rPr>
        <w:t>1</w:t>
      </w:r>
      <w:r>
        <w:rPr>
          <w:rFonts w:ascii="宋体" w:hAnsi="宋体"/>
          <w:sz w:val="24"/>
          <w:szCs w:val="24"/>
        </w:rPr>
        <w:t>～</w:t>
      </w:r>
      <w:r w:rsidRPr="00796397">
        <w:rPr>
          <w:rFonts w:ascii="宋体" w:hAnsi="宋体" w:hint="eastAsia"/>
          <w:sz w:val="24"/>
          <w:szCs w:val="24"/>
        </w:rPr>
        <w:t>4</w:t>
      </w:r>
      <w:r w:rsidRPr="00796397">
        <w:rPr>
          <w:rFonts w:ascii="宋体" w:hAnsi="宋体" w:hint="eastAsia"/>
          <w:sz w:val="24"/>
          <w:szCs w:val="24"/>
        </w:rPr>
        <w:t>天，每</w:t>
      </w:r>
      <w:r w:rsidRPr="00796397">
        <w:rPr>
          <w:rFonts w:ascii="宋体" w:hAnsi="宋体" w:hint="eastAsia"/>
          <w:sz w:val="24"/>
          <w:szCs w:val="24"/>
        </w:rPr>
        <w:t>4</w:t>
      </w:r>
      <w:r w:rsidRPr="00796397">
        <w:rPr>
          <w:rFonts w:ascii="宋体" w:hAnsi="宋体" w:hint="eastAsia"/>
          <w:sz w:val="24"/>
          <w:szCs w:val="24"/>
        </w:rPr>
        <w:t>小时测读一次；</w:t>
      </w:r>
      <w:r w:rsidRPr="00796397">
        <w:rPr>
          <w:rFonts w:ascii="宋体" w:hAnsi="宋体" w:hint="eastAsia"/>
          <w:sz w:val="24"/>
          <w:szCs w:val="24"/>
        </w:rPr>
        <w:t>5</w:t>
      </w:r>
      <w:r>
        <w:rPr>
          <w:rFonts w:ascii="宋体" w:hAnsi="宋体"/>
          <w:sz w:val="24"/>
          <w:szCs w:val="24"/>
        </w:rPr>
        <w:t>～</w:t>
      </w:r>
      <w:r w:rsidRPr="00796397">
        <w:rPr>
          <w:rFonts w:ascii="宋体" w:hAnsi="宋体" w:hint="eastAsia"/>
          <w:sz w:val="24"/>
          <w:szCs w:val="24"/>
        </w:rPr>
        <w:t>9</w:t>
      </w:r>
      <w:r w:rsidRPr="00796397">
        <w:rPr>
          <w:rFonts w:ascii="宋体" w:hAnsi="宋体" w:hint="eastAsia"/>
          <w:sz w:val="24"/>
          <w:szCs w:val="24"/>
        </w:rPr>
        <w:t>天每</w:t>
      </w:r>
      <w:r w:rsidRPr="00796397">
        <w:rPr>
          <w:rFonts w:ascii="宋体" w:hAnsi="宋体" w:hint="eastAsia"/>
          <w:sz w:val="24"/>
          <w:szCs w:val="24"/>
        </w:rPr>
        <w:t>8</w:t>
      </w:r>
      <w:r w:rsidRPr="00796397">
        <w:rPr>
          <w:rFonts w:ascii="宋体" w:hAnsi="宋体" w:hint="eastAsia"/>
          <w:sz w:val="24"/>
          <w:szCs w:val="24"/>
        </w:rPr>
        <w:t>小时测读一次；</w:t>
      </w:r>
      <w:r w:rsidRPr="00796397">
        <w:rPr>
          <w:rFonts w:ascii="宋体" w:hAnsi="宋体" w:hint="eastAsia"/>
          <w:sz w:val="24"/>
          <w:szCs w:val="24"/>
        </w:rPr>
        <w:t>10</w:t>
      </w:r>
      <w:r>
        <w:rPr>
          <w:rFonts w:ascii="宋体" w:hAnsi="宋体"/>
          <w:sz w:val="24"/>
          <w:szCs w:val="24"/>
        </w:rPr>
        <w:t>～</w:t>
      </w:r>
      <w:r w:rsidRPr="00796397">
        <w:rPr>
          <w:rFonts w:ascii="宋体" w:hAnsi="宋体" w:hint="eastAsia"/>
          <w:sz w:val="24"/>
          <w:szCs w:val="24"/>
        </w:rPr>
        <w:t>15</w:t>
      </w:r>
      <w:r w:rsidRPr="00796397">
        <w:rPr>
          <w:rFonts w:ascii="宋体" w:hAnsi="宋体" w:hint="eastAsia"/>
          <w:sz w:val="24"/>
          <w:szCs w:val="24"/>
        </w:rPr>
        <w:t>天，每</w:t>
      </w:r>
      <w:r w:rsidRPr="00796397">
        <w:rPr>
          <w:rFonts w:ascii="宋体" w:hAnsi="宋体" w:hint="eastAsia"/>
          <w:sz w:val="24"/>
          <w:szCs w:val="24"/>
        </w:rPr>
        <w:t>24</w:t>
      </w:r>
      <w:r w:rsidRPr="00796397">
        <w:rPr>
          <w:rFonts w:ascii="宋体" w:hAnsi="宋体" w:hint="eastAsia"/>
          <w:sz w:val="24"/>
          <w:szCs w:val="24"/>
        </w:rPr>
        <w:t>小时测读一次。</w:t>
      </w:r>
    </w:p>
    <w:p w:rsidR="00047ECD" w:rsidRPr="00A07AC5" w:rsidP="00047ECD">
      <w:pPr>
        <w:pStyle w:val="Normal0"/>
        <w:spacing w:line="360" w:lineRule="auto"/>
        <w:ind w:firstLine="538" w:firstLineChars="224"/>
        <w:rPr>
          <w:rFonts w:ascii="宋体" w:hAnsi="宋体"/>
          <w:b/>
          <w:sz w:val="24"/>
          <w:szCs w:val="24"/>
        </w:rPr>
      </w:pPr>
      <w:r w:rsidRPr="00A07AC5">
        <w:rPr>
          <w:rFonts w:ascii="宋体" w:hAnsi="宋体"/>
          <w:b/>
          <w:sz w:val="24"/>
          <w:szCs w:val="24"/>
        </w:rPr>
        <w:t>④</w:t>
      </w:r>
      <w:r w:rsidRPr="00A07AC5">
        <w:rPr>
          <w:rFonts w:ascii="宋体" w:hAnsi="宋体" w:hint="eastAsia"/>
          <w:b/>
          <w:sz w:val="24"/>
          <w:szCs w:val="24"/>
        </w:rPr>
        <w:t xml:space="preserve"> </w:t>
      </w:r>
      <w:r w:rsidRPr="00A07AC5">
        <w:rPr>
          <w:rFonts w:ascii="宋体" w:hAnsi="宋体" w:hint="eastAsia"/>
          <w:b/>
          <w:sz w:val="24"/>
          <w:szCs w:val="24"/>
        </w:rPr>
        <w:t>砼底板温控监测技术措施</w:t>
      </w:r>
    </w:p>
    <w:p w:rsidR="00047ECD" w:rsidRPr="00796397" w:rsidP="00047ECD">
      <w:pPr>
        <w:pStyle w:val="Normal0"/>
        <w:spacing w:line="360" w:lineRule="auto"/>
        <w:ind w:firstLine="538" w:firstLineChars="224"/>
        <w:rPr>
          <w:rFonts w:ascii="宋体" w:hAnsi="宋体"/>
          <w:sz w:val="24"/>
          <w:szCs w:val="24"/>
        </w:rPr>
      </w:pPr>
      <w:r w:rsidRPr="00796397">
        <w:rPr>
          <w:rFonts w:ascii="宋体" w:hAnsi="宋体" w:hint="eastAsia"/>
          <w:sz w:val="24"/>
          <w:szCs w:val="24"/>
        </w:rPr>
        <w:t>绝热温升及最高温升值的计算</w:t>
      </w:r>
    </w:p>
    <w:p w:rsidR="00047ECD" w:rsidRPr="00796397" w:rsidP="00047ECD">
      <w:pPr>
        <w:pStyle w:val="Normal0"/>
        <w:spacing w:line="360" w:lineRule="auto"/>
        <w:ind w:firstLine="538" w:firstLineChars="224"/>
        <w:rPr>
          <w:rFonts w:ascii="宋体" w:hAnsi="宋体"/>
          <w:sz w:val="24"/>
          <w:szCs w:val="24"/>
        </w:rPr>
      </w:pPr>
      <w:r w:rsidRPr="00796397">
        <w:rPr>
          <w:rFonts w:ascii="宋体" w:hAnsi="宋体" w:hint="eastAsia"/>
          <w:sz w:val="24"/>
          <w:szCs w:val="24"/>
        </w:rPr>
        <w:t>Tmax=W</w:t>
      </w:r>
      <w:r w:rsidRPr="00796397">
        <w:rPr>
          <w:rFonts w:ascii="宋体" w:hAnsi="宋体" w:hint="eastAsia"/>
          <w:sz w:val="24"/>
          <w:szCs w:val="24"/>
        </w:rPr>
        <w:t>×</w:t>
      </w:r>
      <w:r w:rsidRPr="00796397">
        <w:rPr>
          <w:rFonts w:ascii="宋体" w:hAnsi="宋体" w:hint="eastAsia"/>
          <w:sz w:val="24"/>
          <w:szCs w:val="24"/>
        </w:rPr>
        <w:t>Q/C</w:t>
      </w:r>
      <w:r w:rsidRPr="00796397">
        <w:rPr>
          <w:rFonts w:ascii="宋体" w:hAnsi="宋体" w:hint="eastAsia"/>
          <w:sz w:val="24"/>
          <w:szCs w:val="24"/>
        </w:rPr>
        <w:t>×</w:t>
      </w:r>
      <w:r w:rsidRPr="00796397">
        <w:rPr>
          <w:rFonts w:ascii="宋体" w:hAnsi="宋体" w:hint="eastAsia"/>
          <w:sz w:val="24"/>
          <w:szCs w:val="24"/>
        </w:rPr>
        <w:t>R=370</w:t>
      </w:r>
      <w:r w:rsidRPr="00796397">
        <w:rPr>
          <w:rFonts w:ascii="宋体" w:hAnsi="宋体" w:hint="eastAsia"/>
          <w:sz w:val="24"/>
          <w:szCs w:val="24"/>
        </w:rPr>
        <w:t>×</w:t>
      </w:r>
      <w:r w:rsidRPr="00796397">
        <w:rPr>
          <w:rFonts w:ascii="宋体" w:hAnsi="宋体" w:hint="eastAsia"/>
          <w:sz w:val="24"/>
          <w:szCs w:val="24"/>
        </w:rPr>
        <w:t>334E3/0.96E3</w:t>
      </w:r>
      <w:r w:rsidRPr="00796397">
        <w:rPr>
          <w:rFonts w:ascii="宋体" w:hAnsi="宋体" w:hint="eastAsia"/>
          <w:sz w:val="24"/>
          <w:szCs w:val="24"/>
        </w:rPr>
        <w:t>×</w:t>
      </w:r>
      <w:r w:rsidRPr="00796397">
        <w:rPr>
          <w:rFonts w:ascii="宋体" w:hAnsi="宋体" w:hint="eastAsia"/>
          <w:sz w:val="24"/>
          <w:szCs w:val="24"/>
        </w:rPr>
        <w:t>600=</w:t>
      </w:r>
      <w:smartTag w:uri="urn:schemas-microsoft-com:office:smarttags" w:element="chmetcnv">
        <w:smartTagPr>
          <w:attr w:name="HasSpace" w:val="False"/>
          <w:attr w:name="Negative" w:val="False"/>
          <w:attr w:name="NumberType" w:val="1"/>
          <w:attr w:name="SourceValue" w:val="58.2"/>
          <w:attr w:name="TCSC" w:val="0"/>
          <w:attr w:name="UnitName" w:val="℃"/>
        </w:smartTagPr>
        <w:r w:rsidRPr="00796397">
          <w:rPr>
            <w:rFonts w:ascii="宋体" w:hAnsi="宋体" w:hint="eastAsia"/>
            <w:sz w:val="24"/>
            <w:szCs w:val="24"/>
          </w:rPr>
          <w:t>58.2</w:t>
        </w:r>
        <w:r w:rsidRPr="00796397">
          <w:rPr>
            <w:rFonts w:ascii="宋体" w:hAnsi="宋体" w:hint="eastAsia"/>
            <w:sz w:val="24"/>
            <w:szCs w:val="24"/>
          </w:rPr>
          <w:t>℃</w:t>
        </w:r>
      </w:smartTag>
    </w:p>
    <w:p w:rsidR="00047ECD" w:rsidRPr="00796397" w:rsidP="00047ECD">
      <w:pPr>
        <w:pStyle w:val="Normal0"/>
        <w:spacing w:line="360" w:lineRule="auto"/>
        <w:ind w:firstLine="538" w:firstLineChars="224"/>
        <w:rPr>
          <w:rFonts w:ascii="宋体" w:hAnsi="宋体"/>
          <w:sz w:val="24"/>
          <w:szCs w:val="24"/>
        </w:rPr>
      </w:pPr>
      <w:r w:rsidRPr="00796397">
        <w:rPr>
          <w:rFonts w:ascii="宋体" w:hAnsi="宋体" w:hint="eastAsia"/>
          <w:sz w:val="24"/>
          <w:szCs w:val="24"/>
        </w:rPr>
        <w:t>考虑基础底板的一维散热条件，影响系数取</w:t>
      </w:r>
      <w:r w:rsidRPr="00796397">
        <w:rPr>
          <w:rFonts w:ascii="宋体" w:hAnsi="宋体" w:hint="eastAsia"/>
          <w:sz w:val="24"/>
          <w:szCs w:val="24"/>
        </w:rPr>
        <w:t>0.85</w:t>
      </w:r>
      <w:r w:rsidRPr="00796397">
        <w:rPr>
          <w:rFonts w:ascii="宋体" w:hAnsi="宋体" w:hint="eastAsia"/>
          <w:sz w:val="24"/>
          <w:szCs w:val="24"/>
        </w:rPr>
        <w:t>左右，则</w:t>
      </w:r>
      <w:r w:rsidRPr="00796397">
        <w:rPr>
          <w:rFonts w:ascii="宋体" w:hAnsi="宋体" w:hint="eastAsia"/>
          <w:sz w:val="24"/>
          <w:szCs w:val="24"/>
        </w:rPr>
        <w:t>Tmax=0.85</w:t>
      </w:r>
      <w:r w:rsidRPr="00796397">
        <w:rPr>
          <w:rFonts w:ascii="宋体" w:hAnsi="宋体" w:hint="eastAsia"/>
          <w:sz w:val="24"/>
          <w:szCs w:val="24"/>
        </w:rPr>
        <w:t>×</w:t>
      </w:r>
      <w:smartTag w:uri="urn:schemas-microsoft-com:office:smarttags" w:element="chmetcnv">
        <w:smartTagPr>
          <w:attr w:name="HasSpace" w:val="False"/>
          <w:attr w:name="Negative" w:val="False"/>
          <w:attr w:name="NumberType" w:val="1"/>
          <w:attr w:name="SourceValue" w:val="58.2"/>
          <w:attr w:name="TCSC" w:val="0"/>
          <w:attr w:name="UnitName" w:val="℃"/>
        </w:smartTagPr>
        <w:r w:rsidRPr="00796397">
          <w:rPr>
            <w:rFonts w:ascii="宋体" w:hAnsi="宋体" w:hint="eastAsia"/>
            <w:sz w:val="24"/>
            <w:szCs w:val="24"/>
          </w:rPr>
          <w:t>58.2</w:t>
        </w:r>
        <w:r w:rsidRPr="00796397">
          <w:rPr>
            <w:rFonts w:ascii="宋体" w:hAnsi="宋体" w:hint="eastAsia"/>
            <w:sz w:val="24"/>
            <w:szCs w:val="24"/>
          </w:rPr>
          <w:t>℃</w:t>
        </w:r>
      </w:smartTag>
      <w:r w:rsidRPr="00796397">
        <w:rPr>
          <w:rFonts w:ascii="宋体" w:hAnsi="宋体" w:hint="eastAsia"/>
          <w:sz w:val="24"/>
          <w:szCs w:val="24"/>
        </w:rPr>
        <w:t>。</w:t>
      </w:r>
    </w:p>
    <w:p w:rsidR="00047ECD" w:rsidRPr="00796397" w:rsidP="00047ECD">
      <w:pPr>
        <w:pStyle w:val="Normal0"/>
        <w:spacing w:line="360" w:lineRule="auto"/>
        <w:ind w:firstLine="538" w:firstLineChars="224"/>
        <w:rPr>
          <w:rFonts w:ascii="宋体" w:hAnsi="宋体"/>
          <w:sz w:val="24"/>
          <w:szCs w:val="24"/>
        </w:rPr>
      </w:pPr>
      <w:r w:rsidRPr="00796397">
        <w:rPr>
          <w:rFonts w:ascii="宋体" w:hAnsi="宋体" w:hint="eastAsia"/>
          <w:sz w:val="24"/>
          <w:szCs w:val="24"/>
        </w:rPr>
        <w:t>根据混凝土浇捣气候条件情况，估计混凝土入模温度为</w:t>
      </w:r>
      <w:r w:rsidRPr="00796397">
        <w:rPr>
          <w:rFonts w:ascii="宋体" w:hAnsi="宋体" w:hint="eastAsia"/>
          <w:sz w:val="24"/>
          <w:szCs w:val="24"/>
        </w:rPr>
        <w:t>20</w:t>
      </w:r>
      <w:r>
        <w:rPr>
          <w:rFonts w:ascii="宋体" w:hAnsi="宋体"/>
          <w:sz w:val="24"/>
          <w:szCs w:val="24"/>
        </w:rPr>
        <w:t>～</w:t>
      </w:r>
      <w:r w:rsidRPr="00796397">
        <w:rPr>
          <w:rFonts w:ascii="宋体" w:hAnsi="宋体" w:hint="eastAsia"/>
          <w:sz w:val="24"/>
          <w:szCs w:val="24"/>
        </w:rPr>
        <w:t>25</w:t>
      </w:r>
      <w:r w:rsidRPr="00796397">
        <w:rPr>
          <w:rFonts w:ascii="宋体" w:hAnsi="宋体" w:hint="eastAsia"/>
          <w:sz w:val="24"/>
          <w:szCs w:val="24"/>
        </w:rPr>
        <w:t>℃之间，取</w:t>
      </w:r>
      <w:smartTag w:uri="urn:schemas-microsoft-com:office:smarttags" w:element="chmetcnv">
        <w:smartTagPr>
          <w:attr w:name="HasSpace" w:val="False"/>
          <w:attr w:name="Negative" w:val="False"/>
          <w:attr w:name="NumberType" w:val="1"/>
          <w:attr w:name="SourceValue" w:val="25"/>
          <w:attr w:name="TCSC" w:val="0"/>
          <w:attr w:name="UnitName" w:val="℃"/>
        </w:smartTagPr>
        <w:r w:rsidRPr="00796397">
          <w:rPr>
            <w:rFonts w:ascii="宋体" w:hAnsi="宋体" w:hint="eastAsia"/>
            <w:sz w:val="24"/>
            <w:szCs w:val="24"/>
          </w:rPr>
          <w:t>25</w:t>
        </w:r>
        <w:r w:rsidRPr="00796397">
          <w:rPr>
            <w:rFonts w:ascii="宋体" w:hAnsi="宋体" w:hint="eastAsia"/>
            <w:sz w:val="24"/>
            <w:szCs w:val="24"/>
          </w:rPr>
          <w:t>℃</w:t>
        </w:r>
      </w:smartTag>
      <w:r w:rsidRPr="00796397">
        <w:rPr>
          <w:rFonts w:ascii="宋体" w:hAnsi="宋体" w:hint="eastAsia"/>
          <w:sz w:val="24"/>
          <w:szCs w:val="24"/>
        </w:rPr>
        <w:t>，则预测基础中心水化热温升最高温度为：</w:t>
      </w:r>
    </w:p>
    <w:p w:rsidR="00047ECD" w:rsidRPr="00796397" w:rsidP="00047ECD">
      <w:pPr>
        <w:pStyle w:val="Normal0"/>
        <w:spacing w:line="360" w:lineRule="auto"/>
        <w:ind w:firstLine="538" w:firstLineChars="224"/>
        <w:rPr>
          <w:rFonts w:ascii="宋体" w:hAnsi="宋体"/>
          <w:sz w:val="24"/>
          <w:szCs w:val="24"/>
        </w:rPr>
      </w:pPr>
      <w:r w:rsidRPr="00796397">
        <w:rPr>
          <w:rFonts w:ascii="宋体" w:hAnsi="宋体" w:hint="eastAsia"/>
          <w:sz w:val="24"/>
          <w:szCs w:val="24"/>
        </w:rPr>
        <w:t>Tmax=</w:t>
      </w:r>
      <w:smartTag w:uri="urn:schemas-microsoft-com:office:smarttags" w:element="chmetcnv">
        <w:smartTagPr>
          <w:attr w:name="HasSpace" w:val="False"/>
          <w:attr w:name="Negative" w:val="False"/>
          <w:attr w:name="NumberType" w:val="1"/>
          <w:attr w:name="SourceValue" w:val="25"/>
          <w:attr w:name="TCSC" w:val="0"/>
          <w:attr w:name="UnitName" w:val="℃"/>
        </w:smartTagPr>
        <w:r w:rsidRPr="00796397">
          <w:rPr>
            <w:rFonts w:ascii="宋体" w:hAnsi="宋体" w:hint="eastAsia"/>
            <w:sz w:val="24"/>
            <w:szCs w:val="24"/>
          </w:rPr>
          <w:t>25</w:t>
        </w:r>
        <w:r w:rsidRPr="00796397">
          <w:rPr>
            <w:rFonts w:ascii="宋体" w:hAnsi="宋体" w:hint="eastAsia"/>
            <w:sz w:val="24"/>
            <w:szCs w:val="24"/>
          </w:rPr>
          <w:t>℃</w:t>
        </w:r>
      </w:smartTag>
      <w:r w:rsidRPr="00796397">
        <w:rPr>
          <w:rFonts w:ascii="宋体" w:hAnsi="宋体" w:hint="eastAsia"/>
          <w:sz w:val="24"/>
          <w:szCs w:val="24"/>
        </w:rPr>
        <w:t>+</w:t>
      </w:r>
      <w:smartTag w:uri="urn:schemas-microsoft-com:office:smarttags" w:element="chmetcnv">
        <w:smartTagPr>
          <w:attr w:name="HasSpace" w:val="False"/>
          <w:attr w:name="Negative" w:val="False"/>
          <w:attr w:name="NumberType" w:val="1"/>
          <w:attr w:name="SourceValue" w:val="49.5"/>
          <w:attr w:name="TCSC" w:val="0"/>
          <w:attr w:name="UnitName" w:val="℃"/>
        </w:smartTagPr>
        <w:r w:rsidRPr="00796397">
          <w:rPr>
            <w:rFonts w:ascii="宋体" w:hAnsi="宋体" w:hint="eastAsia"/>
            <w:sz w:val="24"/>
            <w:szCs w:val="24"/>
          </w:rPr>
          <w:t>49.5</w:t>
        </w:r>
        <w:r w:rsidRPr="00796397">
          <w:rPr>
            <w:rFonts w:ascii="宋体" w:hAnsi="宋体" w:hint="eastAsia"/>
            <w:sz w:val="24"/>
            <w:szCs w:val="24"/>
          </w:rPr>
          <w:t>℃</w:t>
        </w:r>
      </w:smartTag>
      <w:r w:rsidRPr="00796397">
        <w:rPr>
          <w:rFonts w:ascii="宋体" w:hAnsi="宋体" w:hint="eastAsia"/>
          <w:sz w:val="24"/>
          <w:szCs w:val="24"/>
        </w:rPr>
        <w:t>=</w:t>
      </w:r>
      <w:smartTag w:uri="urn:schemas-microsoft-com:office:smarttags" w:element="chmetcnv">
        <w:smartTagPr>
          <w:attr w:name="HasSpace" w:val="False"/>
          <w:attr w:name="Negative" w:val="False"/>
          <w:attr w:name="NumberType" w:val="1"/>
          <w:attr w:name="SourceValue" w:val="74.5"/>
          <w:attr w:name="TCSC" w:val="0"/>
          <w:attr w:name="UnitName" w:val="℃"/>
        </w:smartTagPr>
        <w:r w:rsidRPr="00796397">
          <w:rPr>
            <w:rFonts w:ascii="宋体" w:hAnsi="宋体" w:hint="eastAsia"/>
            <w:sz w:val="24"/>
            <w:szCs w:val="24"/>
          </w:rPr>
          <w:t>74.5</w:t>
        </w:r>
        <w:r w:rsidRPr="00796397">
          <w:rPr>
            <w:rFonts w:ascii="宋体" w:hAnsi="宋体" w:hint="eastAsia"/>
            <w:sz w:val="24"/>
            <w:szCs w:val="24"/>
          </w:rPr>
          <w:t>℃</w:t>
        </w:r>
      </w:smartTag>
    </w:p>
    <w:p w:rsidR="00047ECD" w:rsidRPr="00796397" w:rsidP="00047ECD">
      <w:pPr>
        <w:pStyle w:val="Normal0"/>
        <w:spacing w:line="360" w:lineRule="auto"/>
        <w:ind w:firstLine="538" w:firstLineChars="224"/>
        <w:rPr>
          <w:rFonts w:ascii="宋体" w:hAnsi="宋体"/>
          <w:sz w:val="24"/>
          <w:szCs w:val="24"/>
        </w:rPr>
      </w:pPr>
      <w:r w:rsidRPr="00796397">
        <w:rPr>
          <w:rFonts w:ascii="宋体" w:hAnsi="宋体" w:hint="eastAsia"/>
          <w:sz w:val="24"/>
          <w:szCs w:val="24"/>
        </w:rPr>
        <w:t>凝土保温材料厚度控制及铺设方法</w:t>
      </w:r>
    </w:p>
    <w:p w:rsidR="00047ECD" w:rsidRPr="00796397" w:rsidP="00047ECD">
      <w:pPr>
        <w:pStyle w:val="Normal0"/>
        <w:spacing w:line="360" w:lineRule="auto"/>
        <w:ind w:firstLine="538" w:firstLineChars="224"/>
        <w:rPr>
          <w:rFonts w:ascii="宋体" w:hAnsi="宋体"/>
          <w:sz w:val="24"/>
          <w:szCs w:val="24"/>
        </w:rPr>
      </w:pPr>
      <w:r w:rsidRPr="00796397">
        <w:rPr>
          <w:rFonts w:ascii="宋体" w:hAnsi="宋体" w:hint="eastAsia"/>
          <w:sz w:val="24"/>
          <w:szCs w:val="24"/>
        </w:rPr>
        <w:t>根据情况，内外温差控制指标采用</w:t>
      </w:r>
      <w:smartTag w:uri="urn:schemas-microsoft-com:office:smarttags" w:element="chmetcnv">
        <w:smartTagPr>
          <w:attr w:name="HasSpace" w:val="False"/>
          <w:attr w:name="Negative" w:val="False"/>
          <w:attr w:name="NumberType" w:val="1"/>
          <w:attr w:name="SourceValue" w:val="25"/>
          <w:attr w:name="TCSC" w:val="0"/>
          <w:attr w:name="UnitName" w:val="℃"/>
        </w:smartTagPr>
        <w:r w:rsidRPr="00796397">
          <w:rPr>
            <w:rFonts w:ascii="宋体" w:hAnsi="宋体" w:hint="eastAsia"/>
            <w:sz w:val="24"/>
            <w:szCs w:val="24"/>
          </w:rPr>
          <w:t>25</w:t>
        </w:r>
        <w:r w:rsidRPr="00796397">
          <w:rPr>
            <w:rFonts w:ascii="宋体" w:hAnsi="宋体" w:hint="eastAsia"/>
            <w:sz w:val="24"/>
            <w:szCs w:val="24"/>
          </w:rPr>
          <w:t>℃</w:t>
        </w:r>
      </w:smartTag>
      <w:r w:rsidRPr="00796397">
        <w:rPr>
          <w:rFonts w:ascii="宋体" w:hAnsi="宋体" w:hint="eastAsia"/>
          <w:sz w:val="24"/>
          <w:szCs w:val="24"/>
        </w:rPr>
        <w:t>，水泥用量约为</w:t>
      </w:r>
      <w:smartTag w:uri="urn:schemas-microsoft-com:office:smarttags" w:element="chmetcnv">
        <w:smartTagPr>
          <w:attr w:name="HasSpace" w:val="False"/>
          <w:attr w:name="Negative" w:val="False"/>
          <w:attr w:name="NumberType" w:val="1"/>
          <w:attr w:name="SourceValue" w:val="370"/>
          <w:attr w:name="TCSC" w:val="0"/>
          <w:attr w:name="UnitName" w:val="kg"/>
        </w:smartTagPr>
        <w:r w:rsidRPr="00796397">
          <w:rPr>
            <w:rFonts w:ascii="宋体" w:hAnsi="宋体" w:hint="eastAsia"/>
            <w:sz w:val="24"/>
            <w:szCs w:val="24"/>
          </w:rPr>
          <w:t>370kg</w:t>
        </w:r>
      </w:smartTag>
      <w:r w:rsidRPr="00796397">
        <w:rPr>
          <w:rFonts w:ascii="宋体" w:hAnsi="宋体" w:hint="eastAsia"/>
          <w:sz w:val="24"/>
          <w:szCs w:val="24"/>
        </w:rPr>
        <w:t>/</w:t>
      </w:r>
      <w:r w:rsidRPr="00796397">
        <w:rPr>
          <w:rFonts w:ascii="宋体" w:hAnsi="宋体" w:hint="eastAsia"/>
          <w:sz w:val="24"/>
          <w:szCs w:val="24"/>
        </w:rPr>
        <w:t>立方米，混凝土入模温度为</w:t>
      </w:r>
      <w:smartTag w:uri="urn:schemas-microsoft-com:office:smarttags" w:element="chmetcnv">
        <w:smartTagPr>
          <w:attr w:name="HasSpace" w:val="False"/>
          <w:attr w:name="Negative" w:val="False"/>
          <w:attr w:name="NumberType" w:val="1"/>
          <w:attr w:name="SourceValue" w:val="25"/>
          <w:attr w:name="TCSC" w:val="0"/>
          <w:attr w:name="UnitName" w:val="℃"/>
        </w:smartTagPr>
        <w:r w:rsidRPr="00796397">
          <w:rPr>
            <w:rFonts w:ascii="宋体" w:hAnsi="宋体" w:hint="eastAsia"/>
            <w:sz w:val="24"/>
            <w:szCs w:val="24"/>
          </w:rPr>
          <w:t>25</w:t>
        </w:r>
        <w:r w:rsidRPr="00796397">
          <w:rPr>
            <w:rFonts w:ascii="宋体" w:hAnsi="宋体" w:hint="eastAsia"/>
            <w:sz w:val="24"/>
            <w:szCs w:val="24"/>
          </w:rPr>
          <w:t>℃</w:t>
        </w:r>
      </w:smartTag>
      <w:r w:rsidRPr="00796397">
        <w:rPr>
          <w:rFonts w:ascii="宋体" w:hAnsi="宋体" w:hint="eastAsia"/>
          <w:sz w:val="24"/>
          <w:szCs w:val="24"/>
        </w:rPr>
        <w:t>，预测底板中心最高温度为</w:t>
      </w:r>
      <w:smartTag w:uri="urn:schemas-microsoft-com:office:smarttags" w:element="chmetcnv">
        <w:smartTagPr>
          <w:attr w:name="HasSpace" w:val="False"/>
          <w:attr w:name="Negative" w:val="False"/>
          <w:attr w:name="NumberType" w:val="1"/>
          <w:attr w:name="SourceValue" w:val="74.5"/>
          <w:attr w:name="TCSC" w:val="0"/>
          <w:attr w:name="UnitName" w:val="℃"/>
        </w:smartTagPr>
        <w:r w:rsidRPr="00796397">
          <w:rPr>
            <w:rFonts w:ascii="宋体" w:hAnsi="宋体" w:hint="eastAsia"/>
            <w:sz w:val="24"/>
            <w:szCs w:val="24"/>
          </w:rPr>
          <w:t>7</w:t>
        </w:r>
        <w:r>
          <w:rPr>
            <w:rFonts w:ascii="宋体" w:hAnsi="宋体" w:hint="eastAsia"/>
            <w:sz w:val="24"/>
            <w:szCs w:val="24"/>
          </w:rPr>
          <w:t>4</w:t>
        </w:r>
        <w:r w:rsidRPr="00796397">
          <w:rPr>
            <w:rFonts w:ascii="宋体" w:hAnsi="宋体" w:hint="eastAsia"/>
            <w:sz w:val="24"/>
            <w:szCs w:val="24"/>
          </w:rPr>
          <w:t>.</w:t>
        </w:r>
        <w:r>
          <w:rPr>
            <w:rFonts w:ascii="宋体" w:hAnsi="宋体" w:hint="eastAsia"/>
            <w:sz w:val="24"/>
            <w:szCs w:val="24"/>
          </w:rPr>
          <w:t>5</w:t>
        </w:r>
        <w:r w:rsidRPr="00796397">
          <w:rPr>
            <w:rFonts w:ascii="宋体" w:hAnsi="宋体" w:hint="eastAsia"/>
            <w:sz w:val="24"/>
            <w:szCs w:val="24"/>
          </w:rPr>
          <w:t>℃</w:t>
        </w:r>
      </w:smartTag>
      <w:r w:rsidRPr="00796397">
        <w:rPr>
          <w:rFonts w:ascii="宋体" w:hAnsi="宋体" w:hint="eastAsia"/>
          <w:sz w:val="24"/>
          <w:szCs w:val="24"/>
        </w:rPr>
        <w:t>。</w:t>
      </w:r>
    </w:p>
    <w:p w:rsidR="00047ECD" w:rsidRPr="00796397" w:rsidP="00047ECD">
      <w:pPr>
        <w:pStyle w:val="Normal0"/>
        <w:spacing w:line="360" w:lineRule="auto"/>
        <w:ind w:firstLine="538" w:firstLineChars="224"/>
        <w:rPr>
          <w:rFonts w:ascii="宋体" w:hAnsi="宋体"/>
          <w:sz w:val="24"/>
          <w:szCs w:val="24"/>
        </w:rPr>
      </w:pPr>
      <w:r w:rsidRPr="00796397">
        <w:rPr>
          <w:rFonts w:ascii="宋体" w:hAnsi="宋体" w:hint="eastAsia"/>
          <w:sz w:val="24"/>
          <w:szCs w:val="24"/>
        </w:rPr>
        <w:t xml:space="preserve"> </w:t>
      </w:r>
      <w:r w:rsidRPr="00796397">
        <w:rPr>
          <w:rFonts w:ascii="宋体" w:hAnsi="宋体" w:hint="eastAsia"/>
          <w:sz w:val="24"/>
          <w:szCs w:val="24"/>
        </w:rPr>
        <w:t>底板混凝土表面铺设一层薄膜和一层草包，同时基础底板中心落深超厚部分另增加一层草包均匀覆盖，铺设时要求薄膜及草包需搭接铺设，同时上下层草包之间搭接应相互错位，不得有混凝土露面的部位，确保保温材料对底板的保温养护。</w:t>
      </w:r>
    </w:p>
    <w:p w:rsidR="00047ECD" w:rsidRPr="00A07AC5" w:rsidP="00047ECD">
      <w:pPr>
        <w:pStyle w:val="Normal0"/>
        <w:spacing w:line="360" w:lineRule="auto"/>
        <w:ind w:firstLine="538" w:firstLineChars="224"/>
        <w:rPr>
          <w:rFonts w:ascii="宋体" w:hAnsi="宋体"/>
          <w:b/>
          <w:sz w:val="24"/>
          <w:szCs w:val="24"/>
        </w:rPr>
      </w:pPr>
      <w:r w:rsidRPr="00A07AC5">
        <w:rPr>
          <w:rFonts w:ascii="宋体" w:hAnsi="宋体"/>
          <w:b/>
          <w:sz w:val="24"/>
          <w:szCs w:val="24"/>
        </w:rPr>
        <w:t>⑤</w:t>
      </w:r>
      <w:r w:rsidRPr="00A07AC5">
        <w:rPr>
          <w:rFonts w:ascii="宋体" w:hAnsi="宋体" w:hint="eastAsia"/>
          <w:b/>
          <w:sz w:val="24"/>
          <w:szCs w:val="24"/>
        </w:rPr>
        <w:t>砼养护措施</w:t>
      </w:r>
    </w:p>
    <w:p w:rsidR="00047ECD" w:rsidRPr="00796397" w:rsidP="00047ECD">
      <w:pPr>
        <w:pStyle w:val="Normal0"/>
        <w:spacing w:line="360" w:lineRule="auto"/>
        <w:ind w:firstLine="538" w:firstLineChars="224"/>
        <w:rPr>
          <w:rFonts w:ascii="宋体" w:hAnsi="宋体"/>
          <w:sz w:val="24"/>
          <w:szCs w:val="24"/>
        </w:rPr>
      </w:pPr>
      <w:r w:rsidRPr="00796397">
        <w:rPr>
          <w:rFonts w:ascii="宋体" w:hAnsi="宋体" w:hint="eastAsia"/>
          <w:sz w:val="24"/>
          <w:szCs w:val="24"/>
        </w:rPr>
        <w:t>当大体积砼浇筑完毕后的最初三天内，砼处于升温阶段，砼内部温度可达</w:t>
      </w:r>
      <w:r w:rsidRPr="00796397">
        <w:rPr>
          <w:rFonts w:ascii="宋体" w:hAnsi="宋体" w:hint="eastAsia"/>
          <w:sz w:val="24"/>
          <w:szCs w:val="24"/>
        </w:rPr>
        <w:t>60</w:t>
      </w:r>
      <w:r>
        <w:rPr>
          <w:rFonts w:ascii="宋体" w:hAnsi="宋体"/>
          <w:sz w:val="24"/>
          <w:szCs w:val="24"/>
        </w:rPr>
        <w:t>～</w:t>
      </w:r>
      <w:r w:rsidRPr="00796397">
        <w:rPr>
          <w:rFonts w:ascii="宋体" w:hAnsi="宋体" w:hint="eastAsia"/>
          <w:sz w:val="24"/>
          <w:szCs w:val="24"/>
        </w:rPr>
        <w:t>70</w:t>
      </w:r>
      <w:r w:rsidRPr="00796397">
        <w:rPr>
          <w:rFonts w:ascii="宋体" w:hAnsi="宋体" w:hint="eastAsia"/>
          <w:sz w:val="24"/>
          <w:szCs w:val="24"/>
        </w:rPr>
        <w:t>℃，因此必须采取保温保湿措施，以减小砼表面热量的</w:t>
      </w:r>
      <w:r w:rsidRPr="00796397">
        <w:rPr>
          <w:rFonts w:ascii="宋体" w:hAnsi="宋体" w:hint="eastAsia"/>
          <w:sz w:val="24"/>
          <w:szCs w:val="24"/>
        </w:rPr>
        <w:t>扩散，防止表面裂缝产生。为了严格控制在体积砼的内外温差，确保砼的质量，在底板表面砼浇筑结束，待其初凝开始，基本可上人行走而无脚印时，（浇至标高打平不超过</w:t>
      </w:r>
      <w:r w:rsidRPr="00796397">
        <w:rPr>
          <w:rFonts w:ascii="宋体" w:hAnsi="宋体" w:hint="eastAsia"/>
          <w:sz w:val="24"/>
          <w:szCs w:val="24"/>
        </w:rPr>
        <w:t>6</w:t>
      </w:r>
      <w:r w:rsidRPr="00796397">
        <w:rPr>
          <w:rFonts w:ascii="宋体" w:hAnsi="宋体" w:hint="eastAsia"/>
          <w:sz w:val="24"/>
          <w:szCs w:val="24"/>
        </w:rPr>
        <w:t>小时），即应覆</w:t>
      </w:r>
      <w:r>
        <w:rPr>
          <w:rFonts w:ascii="宋体" w:hAnsi="宋体" w:hint="eastAsia"/>
          <w:sz w:val="24"/>
          <w:szCs w:val="24"/>
        </w:rPr>
        <w:t>盖一层塑料薄膜、草包覆盖条件下，保温保湿（还要浇水即保水养护）</w:t>
      </w:r>
      <w:r w:rsidRPr="00796397">
        <w:rPr>
          <w:rFonts w:ascii="宋体" w:hAnsi="宋体" w:hint="eastAsia"/>
          <w:sz w:val="24"/>
          <w:szCs w:val="24"/>
        </w:rPr>
        <w:t>可充分发挥砼徐变特性，降低温度应力，减小砼降温梯度，控制有害裂缝出现。另外现场应备用草包，根据测温情况再决定是否盖第三层草包。在一星期后（根据测定温度而定）去掉部分塑料薄膜，加强砼早期养护，要求养护时间不小于</w:t>
      </w:r>
      <w:r w:rsidRPr="00796397">
        <w:rPr>
          <w:rFonts w:ascii="宋体" w:hAnsi="宋体" w:hint="eastAsia"/>
          <w:sz w:val="24"/>
          <w:szCs w:val="24"/>
        </w:rPr>
        <w:t>14</w:t>
      </w:r>
      <w:r w:rsidRPr="00796397">
        <w:rPr>
          <w:rFonts w:ascii="宋体" w:hAnsi="宋体" w:hint="eastAsia"/>
          <w:sz w:val="24"/>
          <w:szCs w:val="24"/>
        </w:rPr>
        <w:t>天。</w:t>
      </w:r>
    </w:p>
    <w:p w:rsidR="00047ECD" w:rsidRPr="00796397" w:rsidP="00047ECD">
      <w:pPr>
        <w:pStyle w:val="Normal0"/>
        <w:spacing w:line="360" w:lineRule="auto"/>
        <w:ind w:firstLine="538" w:firstLineChars="224"/>
        <w:rPr>
          <w:rFonts w:ascii="宋体" w:hAnsi="宋体"/>
          <w:sz w:val="24"/>
          <w:szCs w:val="24"/>
        </w:rPr>
      </w:pPr>
      <w:r w:rsidRPr="00796397">
        <w:rPr>
          <w:rFonts w:ascii="宋体" w:hAnsi="宋体" w:hint="eastAsia"/>
          <w:sz w:val="24"/>
          <w:szCs w:val="24"/>
        </w:rPr>
        <w:t>草包掀去时应按下列要求进行：</w:t>
      </w:r>
    </w:p>
    <w:p w:rsidR="00047ECD" w:rsidRPr="00796397" w:rsidP="00047ECD">
      <w:pPr>
        <w:pStyle w:val="Normal0"/>
        <w:spacing w:line="360" w:lineRule="auto"/>
        <w:ind w:firstLine="538" w:firstLineChars="224"/>
        <w:rPr>
          <w:rFonts w:ascii="宋体" w:hAnsi="宋体"/>
          <w:sz w:val="24"/>
          <w:szCs w:val="24"/>
        </w:rPr>
        <w:sectPr w:rsidSect="00047ECD">
          <w:type w:val="nextPage"/>
          <w:pgSz w:w="11907" w:h="16840" w:code="9"/>
          <w:pgMar w:top="1418" w:right="1134" w:bottom="1418" w:left="1701" w:header="851" w:footer="851" w:gutter="0"/>
          <w:pgNumType w:start="30"/>
          <w:cols w:space="425"/>
          <w:titlePg w:val="0"/>
          <w:docGrid w:linePitch="312"/>
        </w:sectPr>
      </w:pPr>
      <w:r>
        <w:rPr>
          <w:rFonts w:ascii="宋体" w:hAnsi="宋体" w:hint="eastAsia"/>
          <w:sz w:val="24"/>
          <w:szCs w:val="24"/>
        </w:rPr>
        <w:t xml:space="preserve">A </w:t>
      </w:r>
      <w:r w:rsidRPr="00796397">
        <w:rPr>
          <w:rFonts w:ascii="宋体" w:hAnsi="宋体" w:hint="eastAsia"/>
          <w:sz w:val="24"/>
          <w:szCs w:val="24"/>
        </w:rPr>
        <w:t>应在测温数据指导下，即温度达到</w:t>
      </w:r>
      <w:r w:rsidRPr="00796397">
        <w:rPr>
          <w:rFonts w:ascii="宋体" w:hAnsi="宋体" w:hint="eastAsia"/>
          <w:sz w:val="24"/>
          <w:szCs w:val="24"/>
        </w:rPr>
        <w:t>最大峰值后，呈回落趋势，当内部与大气温差小于</w:t>
      </w:r>
      <w:smartTag w:uri="urn:schemas-microsoft-com:office:smarttags" w:element="chmetcnv">
        <w:smartTagPr>
          <w:attr w:name="HasSpace" w:val="False"/>
          <w:attr w:name="Negative" w:val="False"/>
          <w:attr w:name="NumberType" w:val="1"/>
          <w:attr w:name="SourceValue" w:val="25"/>
          <w:attr w:name="TCSC" w:val="0"/>
          <w:attr w:name="UnitName" w:val="℃"/>
        </w:smartTagPr>
        <w:r w:rsidRPr="00796397">
          <w:rPr>
            <w:rFonts w:ascii="宋体" w:hAnsi="宋体" w:hint="eastAsia"/>
            <w:sz w:val="24"/>
            <w:szCs w:val="24"/>
          </w:rPr>
          <w:t>25</w:t>
        </w:r>
        <w:r w:rsidRPr="00796397">
          <w:rPr>
            <w:rFonts w:ascii="宋体" w:hAnsi="宋体" w:hint="eastAsia"/>
            <w:sz w:val="24"/>
            <w:szCs w:val="24"/>
          </w:rPr>
          <w:t>℃</w:t>
        </w:r>
      </w:smartTag>
      <w:r w:rsidRPr="00796397">
        <w:rPr>
          <w:rFonts w:ascii="宋体" w:hAnsi="宋体" w:hint="eastAsia"/>
          <w:sz w:val="24"/>
          <w:szCs w:val="24"/>
        </w:rPr>
        <w:t>，方可部分掀去。</w:t>
      </w:r>
    </w:p>
    <w:p w:rsidR="00047ECD" w:rsidRPr="00796397" w:rsidP="00047ECD">
      <w:pPr>
        <w:pStyle w:val="Normal0"/>
        <w:spacing w:line="360" w:lineRule="auto"/>
        <w:ind w:firstLine="538" w:firstLineChars="224"/>
        <w:rPr>
          <w:rFonts w:ascii="宋体" w:hAnsi="宋体"/>
          <w:sz w:val="24"/>
          <w:szCs w:val="24"/>
        </w:rPr>
      </w:pPr>
      <w:r>
        <w:rPr>
          <w:rFonts w:ascii="宋体" w:hAnsi="宋体" w:hint="eastAsia"/>
          <w:sz w:val="24"/>
          <w:szCs w:val="24"/>
        </w:rPr>
        <w:t xml:space="preserve">B </w:t>
      </w:r>
      <w:r w:rsidRPr="00796397">
        <w:rPr>
          <w:rFonts w:ascii="宋体" w:hAnsi="宋体" w:hint="eastAsia"/>
          <w:sz w:val="24"/>
          <w:szCs w:val="24"/>
        </w:rPr>
        <w:t>全部草包不可在同一天全部掀去或成片掀去，应分二天进行，等一天只能采用间隔夹花方式掀去</w:t>
      </w:r>
      <w:r w:rsidRPr="00796397">
        <w:rPr>
          <w:rFonts w:ascii="宋体" w:hAnsi="宋体" w:hint="eastAsia"/>
          <w:sz w:val="24"/>
          <w:szCs w:val="24"/>
        </w:rPr>
        <w:t>1/2</w:t>
      </w:r>
      <w:r w:rsidRPr="00796397">
        <w:rPr>
          <w:rFonts w:ascii="宋体" w:hAnsi="宋体" w:hint="eastAsia"/>
          <w:sz w:val="24"/>
          <w:szCs w:val="24"/>
        </w:rPr>
        <w:t>左右，使温度通过有限的空间逐步散去，避免急剧降温，余下部分的草包应在第二中午掀去。</w:t>
      </w:r>
    </w:p>
    <w:p w:rsidR="00047ECD" w:rsidP="00047ECD">
      <w:pPr>
        <w:pStyle w:val="Normal0"/>
        <w:spacing w:line="360" w:lineRule="auto"/>
        <w:ind w:firstLine="538" w:firstLineChars="224"/>
        <w:rPr>
          <w:rFonts w:ascii="宋体" w:hAnsi="宋体"/>
          <w:sz w:val="24"/>
          <w:szCs w:val="24"/>
        </w:rPr>
      </w:pPr>
      <w:r>
        <w:rPr>
          <w:rFonts w:ascii="宋体" w:hAnsi="宋体" w:hint="eastAsia"/>
          <w:sz w:val="24"/>
          <w:szCs w:val="24"/>
        </w:rPr>
        <w:t xml:space="preserve">C </w:t>
      </w:r>
      <w:r w:rsidRPr="00796397">
        <w:rPr>
          <w:rFonts w:ascii="宋体" w:hAnsi="宋体" w:hint="eastAsia"/>
          <w:sz w:val="24"/>
          <w:szCs w:val="24"/>
        </w:rPr>
        <w:t>为了不影响工期，因弹线需进行下道工序施工时，可成条状，提前掀去部分草包，但应在晚上停止施工时重新将草包盖上。</w:t>
      </w:r>
    </w:p>
    <w:p w:rsidR="00047ECD" w:rsidP="00047ECD">
      <w:pPr>
        <w:pStyle w:val="Normal0"/>
        <w:spacing w:line="360" w:lineRule="auto"/>
        <w:ind w:firstLine="538" w:firstLineChars="224"/>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543B30">
          <w:rPr>
            <w:rFonts w:ascii="宋体" w:hAnsi="宋体" w:hint="eastAsia"/>
            <w:b/>
            <w:sz w:val="24"/>
            <w:szCs w:val="24"/>
          </w:rPr>
          <w:t>.</w:t>
        </w:r>
        <w:r>
          <w:rPr>
            <w:rFonts w:ascii="宋体" w:hAnsi="宋体" w:hint="eastAsia"/>
            <w:b/>
            <w:sz w:val="24"/>
            <w:szCs w:val="24"/>
          </w:rPr>
          <w:t>7</w:t>
        </w:r>
        <w:r w:rsidRPr="00543B30">
          <w:rPr>
            <w:rFonts w:ascii="宋体" w:hAnsi="宋体" w:hint="eastAsia"/>
            <w:b/>
            <w:sz w:val="24"/>
            <w:szCs w:val="24"/>
          </w:rPr>
          <w:t>.</w:t>
        </w:r>
        <w:r>
          <w:rPr>
            <w:rFonts w:ascii="宋体" w:hAnsi="宋体" w:hint="eastAsia"/>
            <w:b/>
            <w:sz w:val="24"/>
            <w:szCs w:val="24"/>
          </w:rPr>
          <w:t>5</w:t>
        </w:r>
      </w:smartTag>
      <w:r w:rsidRPr="00543B30">
        <w:rPr>
          <w:rFonts w:ascii="宋体" w:hAnsi="宋体" w:hint="eastAsia"/>
          <w:b/>
          <w:sz w:val="24"/>
          <w:szCs w:val="24"/>
        </w:rPr>
        <w:t>.</w:t>
      </w:r>
      <w:r>
        <w:rPr>
          <w:rFonts w:ascii="宋体" w:hAnsi="宋体" w:hint="eastAsia"/>
          <w:b/>
          <w:sz w:val="24"/>
          <w:szCs w:val="24"/>
        </w:rPr>
        <w:t>7</w:t>
      </w:r>
      <w:r w:rsidRPr="00543B30">
        <w:rPr>
          <w:rFonts w:ascii="宋体" w:hAnsi="宋体" w:hint="eastAsia"/>
          <w:b/>
          <w:sz w:val="24"/>
          <w:szCs w:val="24"/>
        </w:rPr>
        <w:t>施工缝处理</w:t>
      </w:r>
    </w:p>
    <w:p w:rsidR="00047ECD" w:rsidRPr="00543B30" w:rsidP="00047ECD">
      <w:pPr>
        <w:pStyle w:val="Normal0"/>
        <w:spacing w:line="360" w:lineRule="auto"/>
        <w:ind w:firstLine="538" w:firstLineChars="224"/>
        <w:rPr>
          <w:rFonts w:ascii="宋体" w:hAnsi="宋体"/>
          <w:sz w:val="24"/>
          <w:szCs w:val="24"/>
        </w:rPr>
      </w:pPr>
      <w:r>
        <w:rPr>
          <w:rFonts w:ascii="宋体" w:hAnsi="宋体"/>
          <w:sz w:val="24"/>
          <w:szCs w:val="24"/>
        </w:rPr>
        <w:t>⑴</w:t>
      </w:r>
      <w:r>
        <w:rPr>
          <w:rFonts w:ascii="宋体" w:hAnsi="宋体" w:hint="eastAsia"/>
          <w:sz w:val="24"/>
          <w:szCs w:val="24"/>
        </w:rPr>
        <w:t xml:space="preserve"> </w:t>
      </w:r>
      <w:r w:rsidRPr="00543B30">
        <w:rPr>
          <w:rFonts w:ascii="宋体" w:hAnsi="宋体" w:hint="eastAsia"/>
          <w:sz w:val="24"/>
          <w:szCs w:val="24"/>
        </w:rPr>
        <w:t>浇捣混凝土前将模板内的垃圾清扫干净，将施工缝表面的浮石、浮浆凿除，用水冲干净，并用粗骨料减少</w:t>
      </w:r>
      <w:r w:rsidRPr="00543B30">
        <w:rPr>
          <w:rFonts w:ascii="宋体" w:hAnsi="宋体" w:hint="eastAsia"/>
          <w:sz w:val="24"/>
          <w:szCs w:val="24"/>
        </w:rPr>
        <w:t>30%</w:t>
      </w:r>
      <w:r w:rsidRPr="00543B30">
        <w:rPr>
          <w:rFonts w:ascii="宋体" w:hAnsi="宋体" w:hint="eastAsia"/>
          <w:sz w:val="24"/>
          <w:szCs w:val="24"/>
        </w:rPr>
        <w:t>的混凝土先铺一层。</w:t>
      </w:r>
    </w:p>
    <w:p w:rsidR="00047ECD" w:rsidRPr="00543B30" w:rsidP="00047ECD">
      <w:pPr>
        <w:pStyle w:val="Normal0"/>
        <w:spacing w:line="360" w:lineRule="auto"/>
        <w:ind w:firstLine="538" w:firstLineChars="224"/>
        <w:rPr>
          <w:rFonts w:ascii="宋体" w:hAnsi="宋体"/>
          <w:sz w:val="24"/>
          <w:szCs w:val="24"/>
        </w:rPr>
      </w:pPr>
      <w:r>
        <w:rPr>
          <w:rFonts w:ascii="宋体" w:hAnsi="宋体"/>
          <w:sz w:val="24"/>
          <w:szCs w:val="24"/>
        </w:rPr>
        <w:t>⑵</w:t>
      </w:r>
      <w:r>
        <w:rPr>
          <w:rFonts w:ascii="宋体" w:hAnsi="宋体" w:hint="eastAsia"/>
          <w:sz w:val="24"/>
          <w:szCs w:val="24"/>
        </w:rPr>
        <w:t xml:space="preserve"> </w:t>
      </w:r>
      <w:r w:rsidRPr="00543B30">
        <w:rPr>
          <w:rFonts w:ascii="宋体" w:hAnsi="宋体" w:hint="eastAsia"/>
          <w:sz w:val="24"/>
          <w:szCs w:val="24"/>
        </w:rPr>
        <w:t>施工缝处膨胀止水带安装前，施工缝的清理工作已经完成，止水条安装完毕，必须加快后道工序的施工速度，尽早浇注混凝土；后道工序施工过程中如下雨，对止水带必须要有遮盖措施，施工过程中注意保证施工缝清洁，止水条安装好以后不宜浇水。</w:t>
      </w:r>
    </w:p>
    <w:p w:rsidR="00047ECD" w:rsidRPr="00D84553" w:rsidP="00047ECD">
      <w:pPr>
        <w:pStyle w:val="Normal0"/>
        <w:spacing w:line="360" w:lineRule="auto"/>
        <w:ind w:firstLine="538" w:firstLineChars="224"/>
        <w:rPr>
          <w:rFonts w:ascii="宋体" w:hAnsi="宋体"/>
          <w:b/>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 w:val="24"/>
            <w:szCs w:val="24"/>
          </w:rPr>
          <w:t>5</w:t>
        </w:r>
        <w:r w:rsidRPr="00D84553">
          <w:rPr>
            <w:rFonts w:ascii="宋体" w:hAnsi="宋体" w:hint="eastAsia"/>
            <w:b/>
            <w:sz w:val="24"/>
            <w:szCs w:val="24"/>
          </w:rPr>
          <w:t>.</w:t>
        </w:r>
        <w:r>
          <w:rPr>
            <w:rFonts w:ascii="宋体" w:hAnsi="宋体" w:hint="eastAsia"/>
            <w:b/>
            <w:sz w:val="24"/>
            <w:szCs w:val="24"/>
          </w:rPr>
          <w:t>7</w:t>
        </w:r>
        <w:r w:rsidRPr="00D84553">
          <w:rPr>
            <w:rFonts w:ascii="宋体" w:hAnsi="宋体" w:hint="eastAsia"/>
            <w:b/>
            <w:sz w:val="24"/>
            <w:szCs w:val="24"/>
          </w:rPr>
          <w:t>.</w:t>
        </w:r>
        <w:r>
          <w:rPr>
            <w:rFonts w:ascii="宋体" w:hAnsi="宋体" w:hint="eastAsia"/>
            <w:b/>
            <w:sz w:val="24"/>
            <w:szCs w:val="24"/>
          </w:rPr>
          <w:t>5</w:t>
        </w:r>
      </w:smartTag>
      <w:r w:rsidRPr="00D84553">
        <w:rPr>
          <w:rFonts w:ascii="宋体" w:hAnsi="宋体" w:hint="eastAsia"/>
          <w:b/>
          <w:sz w:val="24"/>
          <w:szCs w:val="24"/>
        </w:rPr>
        <w:t>.8</w:t>
      </w:r>
      <w:r w:rsidRPr="00D84553">
        <w:rPr>
          <w:rFonts w:ascii="宋体" w:hAnsi="宋体" w:hint="eastAsia"/>
          <w:b/>
          <w:sz w:val="24"/>
          <w:szCs w:val="24"/>
        </w:rPr>
        <w:t>诱导缝处理</w:t>
      </w:r>
    </w:p>
    <w:p w:rsidR="00047ECD" w:rsidRPr="00D84553" w:rsidP="00047ECD">
      <w:pPr>
        <w:pStyle w:val="1"/>
        <w:numPr>
          <w:ilvl w:val="0"/>
          <w:numId w:val="0"/>
        </w:numPr>
        <w:spacing w:line="480" w:lineRule="exact"/>
        <w:ind w:firstLine="538" w:firstLineChars="224"/>
        <w:rPr>
          <w:rFonts w:ascii="宋体" w:hAnsi="宋体"/>
          <w:b/>
          <w:szCs w:val="24"/>
        </w:rPr>
      </w:pPr>
      <w:r w:rsidRPr="00D84553">
        <w:rPr>
          <w:rFonts w:ascii="宋体" w:hAnsi="宋体"/>
          <w:b/>
          <w:szCs w:val="24"/>
        </w:rPr>
        <w:t>⑴</w:t>
      </w:r>
      <w:r w:rsidRPr="00D84553">
        <w:rPr>
          <w:rFonts w:ascii="宋体" w:hAnsi="宋体" w:hint="eastAsia"/>
          <w:b/>
          <w:szCs w:val="24"/>
        </w:rPr>
        <w:t xml:space="preserve"> </w:t>
      </w:r>
      <w:r w:rsidRPr="00D84553">
        <w:rPr>
          <w:rFonts w:ascii="宋体" w:hAnsi="宋体" w:hint="eastAsia"/>
          <w:b/>
          <w:szCs w:val="24"/>
        </w:rPr>
        <w:t>底板诱导缝施工</w:t>
      </w:r>
    </w:p>
    <w:p w:rsidR="00047ECD" w:rsidRPr="00D84553" w:rsidP="00047ECD">
      <w:pPr>
        <w:pStyle w:val="1"/>
        <w:numPr>
          <w:ilvl w:val="0"/>
          <w:numId w:val="0"/>
        </w:numPr>
        <w:spacing w:line="480" w:lineRule="exact"/>
        <w:ind w:firstLine="538" w:firstLineChars="224"/>
        <w:rPr>
          <w:rFonts w:ascii="宋体" w:hAnsi="宋体"/>
          <w:szCs w:val="24"/>
        </w:rPr>
      </w:pPr>
      <w:r w:rsidRPr="00D84553">
        <w:rPr>
          <w:rFonts w:ascii="宋体" w:hAnsi="宋体"/>
          <w:szCs w:val="24"/>
        </w:rPr>
        <w:t>①</w:t>
      </w:r>
      <w:r w:rsidRPr="00D84553">
        <w:rPr>
          <w:rFonts w:ascii="宋体" w:hAnsi="宋体" w:hint="eastAsia"/>
          <w:szCs w:val="24"/>
        </w:rPr>
        <w:t xml:space="preserve"> </w:t>
      </w:r>
      <w:r w:rsidRPr="00D84553">
        <w:rPr>
          <w:rFonts w:ascii="宋体" w:hAnsi="宋体" w:hint="eastAsia"/>
          <w:szCs w:val="24"/>
        </w:rPr>
        <w:t>底板诱导缝处按设计要求设置剪刀槽，呈现楔形。可以预留定制的泡沫板，形成符合要求的剪刀槽。保证剪刀槽留设位置正确、顺直；</w:t>
      </w:r>
    </w:p>
    <w:p w:rsidR="00047ECD" w:rsidRPr="00D84553" w:rsidP="00047ECD">
      <w:pPr>
        <w:pStyle w:val="1"/>
        <w:numPr>
          <w:ilvl w:val="0"/>
          <w:numId w:val="0"/>
        </w:numPr>
        <w:spacing w:line="480" w:lineRule="exact"/>
        <w:ind w:firstLine="538" w:firstLineChars="224"/>
        <w:rPr>
          <w:rFonts w:ascii="宋体" w:hAnsi="宋体"/>
          <w:szCs w:val="24"/>
        </w:rPr>
      </w:pPr>
      <w:r w:rsidRPr="00D84553">
        <w:rPr>
          <w:rFonts w:ascii="宋体" w:hAnsi="宋体"/>
          <w:szCs w:val="24"/>
        </w:rPr>
        <w:t>②</w:t>
      </w:r>
      <w:r w:rsidRPr="00D84553">
        <w:rPr>
          <w:rFonts w:ascii="宋体" w:hAnsi="宋体" w:hint="eastAsia"/>
          <w:szCs w:val="24"/>
        </w:rPr>
        <w:t xml:space="preserve"> </w:t>
      </w:r>
      <w:r w:rsidRPr="00D84553">
        <w:rPr>
          <w:rFonts w:ascii="宋体" w:hAnsi="宋体" w:hint="eastAsia"/>
          <w:szCs w:val="24"/>
        </w:rPr>
        <w:t>止水带必须固定在钢筋支架上，保证其位置准确，且与底板侧边垂直。</w:t>
      </w:r>
    </w:p>
    <w:p w:rsidR="00047ECD" w:rsidRPr="00D84553" w:rsidP="00047ECD">
      <w:pPr>
        <w:pStyle w:val="1"/>
        <w:numPr>
          <w:ilvl w:val="0"/>
          <w:numId w:val="0"/>
        </w:numPr>
        <w:spacing w:line="480" w:lineRule="exact"/>
        <w:ind w:firstLine="538" w:firstLineChars="224"/>
        <w:rPr>
          <w:rFonts w:ascii="宋体" w:hAnsi="宋体"/>
          <w:szCs w:val="24"/>
        </w:rPr>
      </w:pPr>
      <w:r w:rsidRPr="00D84553">
        <w:rPr>
          <w:rFonts w:ascii="宋体" w:hAnsi="宋体"/>
          <w:szCs w:val="24"/>
        </w:rPr>
        <w:t>③</w:t>
      </w:r>
      <w:r w:rsidRPr="00D84553">
        <w:rPr>
          <w:rFonts w:ascii="宋体" w:hAnsi="宋体" w:hint="eastAsia"/>
          <w:szCs w:val="24"/>
        </w:rPr>
        <w:t xml:space="preserve"> </w:t>
      </w:r>
      <w:r w:rsidRPr="00D84553">
        <w:rPr>
          <w:rFonts w:ascii="宋体" w:hAnsi="宋体" w:hint="eastAsia"/>
          <w:szCs w:val="24"/>
        </w:rPr>
        <w:t>另一侧底板浇注前，凿除泡沫板，并用钢丝刷将残余的泡沫碎屑刷干净，清除外露止水带表面的水泥浆及垃圾，并用清水清洗干净。</w:t>
      </w:r>
    </w:p>
    <w:p w:rsidR="00047ECD" w:rsidRPr="00D84553" w:rsidP="00047ECD">
      <w:pPr>
        <w:pStyle w:val="1"/>
        <w:numPr>
          <w:ilvl w:val="0"/>
          <w:numId w:val="0"/>
        </w:numPr>
        <w:spacing w:line="480" w:lineRule="exact"/>
        <w:ind w:firstLine="538" w:firstLineChars="224"/>
        <w:rPr>
          <w:rFonts w:ascii="宋体" w:hAnsi="宋体"/>
          <w:szCs w:val="24"/>
        </w:rPr>
      </w:pPr>
      <w:r w:rsidRPr="00D84553">
        <w:rPr>
          <w:rFonts w:ascii="宋体" w:hAnsi="宋体"/>
          <w:szCs w:val="24"/>
        </w:rPr>
        <w:t>④</w:t>
      </w:r>
      <w:r w:rsidRPr="00D84553">
        <w:rPr>
          <w:rFonts w:ascii="宋体" w:hAnsi="宋体" w:hint="eastAsia"/>
          <w:szCs w:val="24"/>
        </w:rPr>
        <w:t xml:space="preserve"> </w:t>
      </w:r>
      <w:r w:rsidRPr="00D84553">
        <w:rPr>
          <w:rFonts w:ascii="宋体" w:hAnsi="宋体" w:hint="eastAsia"/>
          <w:szCs w:val="24"/>
        </w:rPr>
        <w:t>发现有损坏、断裂的止水带，必须在损坏处正上方加贴膨胀止水条，膨胀止水条与损坏处两侧止水带的搭接长度不得小于</w:t>
      </w:r>
      <w:smartTag w:uri="urn:schemas-microsoft-com:office:smarttags" w:element="chmetcnv">
        <w:smartTagPr>
          <w:attr w:name="HasSpace" w:val="False"/>
          <w:attr w:name="Negative" w:val="False"/>
          <w:attr w:name="NumberType" w:val="1"/>
          <w:attr w:name="SourceValue" w:val="600"/>
          <w:attr w:name="TCSC" w:val="0"/>
          <w:attr w:name="UnitName" w:val="mm"/>
        </w:smartTagPr>
        <w:r w:rsidRPr="00D84553">
          <w:rPr>
            <w:rFonts w:ascii="宋体" w:hAnsi="宋体" w:hint="eastAsia"/>
            <w:szCs w:val="24"/>
          </w:rPr>
          <w:t>600</w:t>
        </w:r>
        <w:r w:rsidRPr="00D84553">
          <w:rPr>
            <w:rFonts w:ascii="宋体" w:hAnsi="宋体"/>
            <w:szCs w:val="24"/>
          </w:rPr>
          <w:t>mm</w:t>
        </w:r>
      </w:smartTag>
      <w:r w:rsidRPr="00D84553">
        <w:rPr>
          <w:rFonts w:ascii="宋体" w:hAnsi="宋体" w:hint="eastAsia"/>
          <w:szCs w:val="24"/>
        </w:rPr>
        <w:t>。</w:t>
      </w:r>
    </w:p>
    <w:p w:rsidR="00047ECD" w:rsidRPr="00D84553" w:rsidP="00047ECD">
      <w:pPr>
        <w:pStyle w:val="1"/>
        <w:numPr>
          <w:ilvl w:val="0"/>
          <w:numId w:val="0"/>
        </w:numPr>
        <w:spacing w:line="480" w:lineRule="exact"/>
        <w:ind w:firstLine="538" w:firstLineChars="224"/>
        <w:rPr>
          <w:rFonts w:ascii="宋体" w:hAnsi="宋体"/>
          <w:b/>
          <w:szCs w:val="24"/>
        </w:rPr>
      </w:pPr>
      <w:r>
        <w:rPr>
          <w:rFonts w:ascii="宋体" w:hAnsi="宋体"/>
          <w:b/>
          <w:szCs w:val="24"/>
        </w:rPr>
        <w:t>⑵</w:t>
      </w:r>
      <w:r w:rsidRPr="00D84553">
        <w:rPr>
          <w:rFonts w:ascii="宋体" w:hAnsi="宋体" w:hint="eastAsia"/>
          <w:b/>
          <w:szCs w:val="24"/>
        </w:rPr>
        <w:t xml:space="preserve"> </w:t>
      </w:r>
      <w:r w:rsidRPr="00D84553">
        <w:rPr>
          <w:rFonts w:ascii="宋体" w:hAnsi="宋体" w:hint="eastAsia"/>
          <w:b/>
          <w:szCs w:val="24"/>
        </w:rPr>
        <w:t>中楼板诱导缝施工</w:t>
      </w:r>
    </w:p>
    <w:p w:rsidR="00047ECD" w:rsidRPr="00D84553" w:rsidP="00047ECD">
      <w:pPr>
        <w:pStyle w:val="1"/>
        <w:numPr>
          <w:ilvl w:val="0"/>
          <w:numId w:val="0"/>
        </w:numPr>
        <w:spacing w:line="480" w:lineRule="exact"/>
        <w:ind w:firstLine="538" w:firstLineChars="224"/>
        <w:rPr>
          <w:rFonts w:ascii="宋体" w:hAnsi="宋体"/>
          <w:szCs w:val="24"/>
        </w:rPr>
      </w:pPr>
      <w:r w:rsidRPr="00D84553">
        <w:rPr>
          <w:rFonts w:ascii="宋体" w:hAnsi="宋体"/>
          <w:szCs w:val="24"/>
        </w:rPr>
        <w:t>①</w:t>
      </w:r>
      <w:r w:rsidRPr="00D84553">
        <w:rPr>
          <w:rFonts w:ascii="宋体" w:hAnsi="宋体" w:hint="eastAsia"/>
          <w:szCs w:val="24"/>
        </w:rPr>
        <w:t xml:space="preserve"> </w:t>
      </w:r>
      <w:r w:rsidRPr="00D84553">
        <w:rPr>
          <w:rFonts w:ascii="宋体" w:hAnsi="宋体" w:hint="eastAsia"/>
          <w:szCs w:val="24"/>
        </w:rPr>
        <w:t>中楼板与顶板诱导缝止水带安装要求同底板安装要求，贯通钢筋安装要求、砼表面处理及外露止水带表面处理同衬墙。</w:t>
      </w:r>
    </w:p>
    <w:p w:rsidR="00047ECD" w:rsidRPr="00D84553" w:rsidP="00047ECD">
      <w:pPr>
        <w:pStyle w:val="1"/>
        <w:numPr>
          <w:ilvl w:val="0"/>
          <w:numId w:val="0"/>
        </w:numPr>
        <w:spacing w:line="360" w:lineRule="auto"/>
        <w:ind w:firstLine="538" w:firstLineChars="224"/>
        <w:rPr>
          <w:rFonts w:ascii="宋体" w:hAnsi="宋体"/>
          <w:szCs w:val="24"/>
        </w:rPr>
      </w:pPr>
      <w:r w:rsidRPr="00D84553">
        <w:rPr>
          <w:rFonts w:ascii="宋体" w:hAnsi="宋体"/>
          <w:szCs w:val="24"/>
        </w:rPr>
        <w:t>②</w:t>
      </w:r>
      <w:r w:rsidRPr="00D84553">
        <w:rPr>
          <w:rFonts w:ascii="宋体" w:hAnsi="宋体" w:hint="eastAsia"/>
          <w:szCs w:val="24"/>
        </w:rPr>
        <w:t xml:space="preserve"> </w:t>
      </w:r>
      <w:r w:rsidRPr="00D84553">
        <w:rPr>
          <w:rFonts w:ascii="宋体" w:hAnsi="宋体" w:hint="eastAsia"/>
          <w:szCs w:val="24"/>
        </w:rPr>
        <w:t>顶板诱导缝节点除了按照设计要求加设埋入式止水带，顶面粘贴防水卷材，另行在顶板上层钢筋下方加装遇水膨胀止水条。</w:t>
      </w:r>
    </w:p>
    <w:p w:rsidR="00047ECD" w:rsidRPr="00FE3EBC" w:rsidP="00047ECD">
      <w:pPr>
        <w:pStyle w:val="1"/>
        <w:numPr>
          <w:ilvl w:val="0"/>
          <w:numId w:val="0"/>
        </w:numPr>
        <w:spacing w:line="360" w:lineRule="auto"/>
        <w:ind w:left="358" w:hanging="358" w:hangingChars="149"/>
        <w:rPr>
          <w:rFonts w:ascii="宋体" w:hAnsi="宋体"/>
          <w:b/>
          <w:szCs w:val="24"/>
        </w:rPr>
      </w:pPr>
      <w:r>
        <w:rPr>
          <w:rFonts w:ascii="宋体" w:hAnsi="宋体" w:hint="eastAsia"/>
          <w:b/>
          <w:szCs w:val="24"/>
        </w:rPr>
        <w:t>6</w:t>
      </w:r>
      <w:r w:rsidRPr="00FE3EBC">
        <w:rPr>
          <w:rFonts w:ascii="宋体" w:hAnsi="宋体" w:hint="eastAsia"/>
          <w:b/>
          <w:szCs w:val="24"/>
        </w:rPr>
        <w:t xml:space="preserve"> </w:t>
      </w:r>
      <w:r w:rsidRPr="00FE3EBC">
        <w:rPr>
          <w:rFonts w:ascii="宋体" w:hAnsi="宋体" w:hint="eastAsia"/>
          <w:b/>
          <w:szCs w:val="24"/>
        </w:rPr>
        <w:t>基坑施工监测方案</w:t>
      </w:r>
    </w:p>
    <w:p w:rsidR="00047ECD" w:rsidRPr="00FE3EBC" w:rsidP="00047ECD">
      <w:pPr>
        <w:pStyle w:val="Normal0"/>
        <w:spacing w:line="360" w:lineRule="auto"/>
        <w:ind w:firstLine="235" w:firstLineChars="98"/>
        <w:rPr>
          <w:rFonts w:ascii="宋体" w:hAnsi="宋体"/>
          <w:b/>
          <w:sz w:val="24"/>
          <w:szCs w:val="24"/>
        </w:rPr>
      </w:pPr>
      <w:r>
        <w:rPr>
          <w:rFonts w:ascii="宋体" w:hAnsi="宋体" w:hint="eastAsia"/>
          <w:b/>
          <w:sz w:val="24"/>
          <w:szCs w:val="24"/>
        </w:rPr>
        <w:t>6</w:t>
      </w:r>
      <w:r w:rsidRPr="00FE3EBC">
        <w:rPr>
          <w:rFonts w:ascii="宋体" w:hAnsi="宋体" w:hint="eastAsia"/>
          <w:b/>
          <w:sz w:val="24"/>
          <w:szCs w:val="24"/>
        </w:rPr>
        <w:t>.1</w:t>
      </w:r>
      <w:r w:rsidRPr="00FE3EBC">
        <w:rPr>
          <w:rFonts w:ascii="宋体" w:hAnsi="宋体" w:hint="eastAsia"/>
          <w:b/>
          <w:sz w:val="24"/>
          <w:szCs w:val="24"/>
        </w:rPr>
        <w:t>监测方案编制依据</w:t>
      </w:r>
    </w:p>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监测方案的制定主要依据本工程的围护</w:t>
      </w:r>
      <w:r>
        <w:rPr>
          <w:rFonts w:ascii="宋体" w:hAnsi="宋体" w:hint="eastAsia"/>
          <w:szCs w:val="24"/>
        </w:rPr>
        <w:t>结构</w:t>
      </w:r>
      <w:r w:rsidRPr="00C60124">
        <w:rPr>
          <w:rFonts w:ascii="宋体" w:hAnsi="宋体" w:hint="eastAsia"/>
          <w:szCs w:val="24"/>
        </w:rPr>
        <w:t>设计</w:t>
      </w:r>
      <w:r>
        <w:rPr>
          <w:rFonts w:ascii="宋体" w:hAnsi="宋体" w:hint="eastAsia"/>
          <w:szCs w:val="24"/>
        </w:rPr>
        <w:t>资料和</w:t>
      </w:r>
      <w:r w:rsidRPr="00C60124">
        <w:rPr>
          <w:rFonts w:ascii="宋体" w:hAnsi="宋体" w:hint="eastAsia"/>
          <w:szCs w:val="24"/>
        </w:rPr>
        <w:t>项目招标文件；</w:t>
      </w:r>
    </w:p>
    <w:p w:rsidR="00047ECD" w:rsidRPr="00FE3EBC" w:rsidP="00047ECD">
      <w:pPr>
        <w:pStyle w:val="Normal0"/>
        <w:spacing w:line="360" w:lineRule="auto"/>
        <w:ind w:firstLine="235" w:firstLineChars="98"/>
        <w:rPr>
          <w:rFonts w:ascii="宋体" w:hAnsi="宋体"/>
          <w:b/>
          <w:sz w:val="24"/>
          <w:szCs w:val="24"/>
        </w:rPr>
      </w:pPr>
      <w:r>
        <w:rPr>
          <w:rFonts w:ascii="宋体" w:hAnsi="宋体" w:hint="eastAsia"/>
          <w:b/>
          <w:sz w:val="24"/>
          <w:szCs w:val="24"/>
        </w:rPr>
        <w:t>6</w:t>
      </w:r>
      <w:r w:rsidRPr="00FE3EBC">
        <w:rPr>
          <w:rFonts w:ascii="宋体" w:hAnsi="宋体" w:hint="eastAsia"/>
          <w:b/>
          <w:sz w:val="24"/>
          <w:szCs w:val="24"/>
        </w:rPr>
        <w:t>.2</w:t>
      </w:r>
      <w:r w:rsidRPr="00FE3EBC">
        <w:rPr>
          <w:rFonts w:ascii="宋体" w:hAnsi="宋体" w:hint="eastAsia"/>
          <w:b/>
          <w:sz w:val="24"/>
          <w:szCs w:val="24"/>
        </w:rPr>
        <w:t>监测方案编制原则</w:t>
      </w:r>
    </w:p>
    <w:p w:rsidR="00047ECD" w:rsidRPr="00C60124" w:rsidP="00047ECD">
      <w:pPr>
        <w:pStyle w:val="1"/>
        <w:numPr>
          <w:ilvl w:val="0"/>
          <w:numId w:val="0"/>
        </w:numPr>
        <w:spacing w:line="360" w:lineRule="auto"/>
        <w:ind w:firstLine="538" w:firstLineChars="224"/>
        <w:rPr>
          <w:rFonts w:ascii="宋体" w:hAnsi="宋体"/>
          <w:szCs w:val="24"/>
        </w:rPr>
        <w:sectPr w:rsidSect="00047ECD">
          <w:type w:val="nextPage"/>
          <w:pgSz w:w="11907" w:h="16840" w:code="9"/>
          <w:pgMar w:top="1418" w:right="1134" w:bottom="1418" w:left="1701" w:header="851" w:footer="851" w:gutter="0"/>
          <w:pgNumType w:start="31"/>
          <w:cols w:space="425"/>
          <w:titlePg w:val="0"/>
          <w:docGrid w:linePitch="312"/>
        </w:sectPr>
      </w:pPr>
      <w:r>
        <w:rPr>
          <w:rFonts w:ascii="宋体" w:hAnsi="宋体"/>
          <w:szCs w:val="24"/>
        </w:rPr>
        <w:t>⑴</w:t>
      </w:r>
      <w:r>
        <w:rPr>
          <w:rFonts w:ascii="宋体" w:hAnsi="宋体" w:hint="eastAsia"/>
          <w:szCs w:val="24"/>
        </w:rPr>
        <w:t xml:space="preserve"> </w:t>
      </w:r>
      <w:r w:rsidRPr="00C60124">
        <w:rPr>
          <w:rFonts w:ascii="宋体" w:hAnsi="宋体" w:hint="eastAsia"/>
          <w:szCs w:val="24"/>
        </w:rPr>
        <w:t>基坑施工影响范围（一般约为</w:t>
      </w:r>
      <w:r w:rsidRPr="00C60124">
        <w:rPr>
          <w:rFonts w:ascii="宋体" w:hAnsi="宋体" w:hint="eastAsia"/>
          <w:szCs w:val="24"/>
        </w:rPr>
        <w:t>2</w:t>
      </w:r>
      <w:r w:rsidRPr="00C60124">
        <w:rPr>
          <w:rFonts w:ascii="宋体" w:hAnsi="宋体" w:hint="eastAsia"/>
          <w:szCs w:val="24"/>
        </w:rPr>
        <w:t>倍基坑开挖深度）内的建（构）筑物和基坑本</w:t>
      </w:r>
    </w:p>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身作为本工程监测及保护的对象、</w:t>
      </w:r>
    </w:p>
    <w:p w:rsidR="00047ECD" w:rsidRPr="00C60124" w:rsidP="00047ECD">
      <w:pPr>
        <w:pStyle w:val="1"/>
        <w:numPr>
          <w:ilvl w:val="0"/>
          <w:numId w:val="0"/>
        </w:numPr>
        <w:spacing w:line="360" w:lineRule="auto"/>
        <w:ind w:firstLine="538" w:firstLineChars="224"/>
        <w:rPr>
          <w:rFonts w:ascii="宋体" w:hAnsi="宋体"/>
          <w:szCs w:val="24"/>
        </w:rPr>
      </w:pPr>
      <w:r>
        <w:rPr>
          <w:rFonts w:ascii="宋体" w:hAnsi="宋体"/>
          <w:szCs w:val="24"/>
        </w:rPr>
        <w:t>⑵</w:t>
      </w:r>
      <w:r>
        <w:rPr>
          <w:rFonts w:ascii="宋体" w:hAnsi="宋体" w:hint="eastAsia"/>
          <w:szCs w:val="24"/>
        </w:rPr>
        <w:t xml:space="preserve"> </w:t>
      </w:r>
      <w:r w:rsidRPr="00C60124">
        <w:rPr>
          <w:rFonts w:ascii="宋体" w:hAnsi="宋体" w:hint="eastAsia"/>
          <w:szCs w:val="24"/>
        </w:rPr>
        <w:t>设置的监测内容及监测点必须满足本工程设计方案及相</w:t>
      </w:r>
      <w:r w:rsidRPr="00C60124">
        <w:rPr>
          <w:rFonts w:ascii="宋体" w:hAnsi="宋体" w:hint="eastAsia"/>
          <w:szCs w:val="24"/>
        </w:rPr>
        <w:t>关规范要求，并能全面反映工程施工过程中周围环境及基坑围护体系的变化情况，确保监测内容设置合理、测点有效。</w:t>
      </w:r>
    </w:p>
    <w:p w:rsidR="00047ECD" w:rsidRPr="00C60124" w:rsidP="00047ECD">
      <w:pPr>
        <w:pStyle w:val="1"/>
        <w:numPr>
          <w:ilvl w:val="0"/>
          <w:numId w:val="0"/>
        </w:numPr>
        <w:spacing w:line="360" w:lineRule="auto"/>
        <w:ind w:firstLine="538" w:firstLineChars="224"/>
        <w:rPr>
          <w:rFonts w:ascii="宋体" w:hAnsi="宋体"/>
          <w:szCs w:val="24"/>
        </w:rPr>
      </w:pPr>
      <w:r>
        <w:rPr>
          <w:rFonts w:ascii="宋体" w:hAnsi="宋体"/>
          <w:szCs w:val="24"/>
        </w:rPr>
        <w:t>⑶</w:t>
      </w:r>
      <w:r>
        <w:rPr>
          <w:rFonts w:ascii="宋体" w:hAnsi="宋体" w:hint="eastAsia"/>
          <w:szCs w:val="24"/>
        </w:rPr>
        <w:t xml:space="preserve"> </w:t>
      </w:r>
      <w:r w:rsidRPr="00C60124">
        <w:rPr>
          <w:rFonts w:ascii="宋体" w:hAnsi="宋体" w:hint="eastAsia"/>
          <w:szCs w:val="24"/>
        </w:rPr>
        <w:t>监测过程中，采用的方法、监测仪器及监测频率应符合设计和规范要求，能及时、准确地提供数据，满足信息化施工的要求。</w:t>
      </w:r>
    </w:p>
    <w:p w:rsidR="00047ECD" w:rsidRPr="00FE3EBC" w:rsidP="00047ECD">
      <w:pPr>
        <w:pStyle w:val="Normal0"/>
        <w:spacing w:line="360" w:lineRule="auto"/>
        <w:ind w:firstLine="235" w:firstLineChars="98"/>
        <w:rPr>
          <w:rFonts w:ascii="宋体" w:hAnsi="宋体"/>
          <w:b/>
          <w:sz w:val="24"/>
          <w:szCs w:val="24"/>
        </w:rPr>
      </w:pPr>
      <w:bookmarkStart w:id="8" w:name="_Toc148425129"/>
      <w:r>
        <w:rPr>
          <w:rFonts w:ascii="宋体" w:hAnsi="宋体" w:hint="eastAsia"/>
          <w:b/>
          <w:sz w:val="24"/>
          <w:szCs w:val="24"/>
        </w:rPr>
        <w:t>6</w:t>
      </w:r>
      <w:r w:rsidRPr="00FE3EBC">
        <w:rPr>
          <w:rFonts w:ascii="宋体" w:hAnsi="宋体" w:hint="eastAsia"/>
          <w:b/>
          <w:sz w:val="24"/>
          <w:szCs w:val="24"/>
        </w:rPr>
        <w:t>.3</w:t>
      </w:r>
      <w:r w:rsidRPr="00FE3EBC">
        <w:rPr>
          <w:rFonts w:ascii="宋体" w:hAnsi="宋体" w:hint="eastAsia"/>
          <w:b/>
          <w:sz w:val="24"/>
          <w:szCs w:val="24"/>
        </w:rPr>
        <w:t>监测内容</w:t>
      </w:r>
    </w:p>
    <w:bookmarkEnd w:id="8"/>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为了为基坑施工的安全顺利进行提供及时有效监测数据，根据本工程明挖顺筑法施工的特点，结合现场的周边环境情况及基坑围护设计提出的监测技术要求，本基坑施工监测主要内容：</w:t>
      </w:r>
    </w:p>
    <w:p w:rsidR="00047ECD" w:rsidRPr="00415469" w:rsidP="00047ECD">
      <w:pPr>
        <w:pStyle w:val="1"/>
        <w:numPr>
          <w:ilvl w:val="0"/>
          <w:numId w:val="0"/>
        </w:numPr>
        <w:spacing w:line="360" w:lineRule="auto"/>
        <w:ind w:firstLine="538" w:firstLineChars="224"/>
        <w:rPr>
          <w:rFonts w:ascii="宋体" w:hAnsi="宋体"/>
          <w:szCs w:val="24"/>
        </w:rPr>
      </w:pPr>
      <w:r w:rsidRPr="00415469">
        <w:rPr>
          <w:rFonts w:ascii="宋体" w:hAnsi="宋体"/>
          <w:szCs w:val="24"/>
        </w:rPr>
        <w:t>1</w:t>
      </w:r>
      <w:r w:rsidRPr="00415469">
        <w:rPr>
          <w:rFonts w:ascii="宋体" w:hAnsi="宋体" w:hint="eastAsia"/>
          <w:szCs w:val="24"/>
        </w:rPr>
        <w:t>）墙体测斜</w:t>
      </w:r>
    </w:p>
    <w:p w:rsidR="00047ECD" w:rsidRPr="00415469" w:rsidP="00047ECD">
      <w:pPr>
        <w:pStyle w:val="1"/>
        <w:numPr>
          <w:ilvl w:val="0"/>
          <w:numId w:val="0"/>
        </w:numPr>
        <w:spacing w:line="360" w:lineRule="auto"/>
        <w:ind w:firstLine="538" w:firstLineChars="224"/>
        <w:rPr>
          <w:rFonts w:ascii="宋体" w:hAnsi="宋体"/>
          <w:szCs w:val="24"/>
        </w:rPr>
      </w:pPr>
      <w:r w:rsidRPr="00415469">
        <w:rPr>
          <w:rFonts w:ascii="宋体" w:hAnsi="宋体" w:hint="eastAsia"/>
          <w:szCs w:val="24"/>
        </w:rPr>
        <w:t>2</w:t>
      </w:r>
      <w:r w:rsidRPr="00415469">
        <w:rPr>
          <w:rFonts w:ascii="宋体" w:hAnsi="宋体" w:hint="eastAsia"/>
          <w:szCs w:val="24"/>
        </w:rPr>
        <w:t>）墙顶位移、沉降</w:t>
      </w:r>
    </w:p>
    <w:p w:rsidR="00047ECD" w:rsidRPr="00415469" w:rsidP="00047ECD">
      <w:pPr>
        <w:pStyle w:val="1"/>
        <w:numPr>
          <w:ilvl w:val="0"/>
          <w:numId w:val="0"/>
        </w:numPr>
        <w:spacing w:line="360" w:lineRule="auto"/>
        <w:ind w:firstLine="538" w:firstLineChars="224"/>
        <w:rPr>
          <w:rFonts w:ascii="宋体" w:hAnsi="宋体"/>
          <w:szCs w:val="24"/>
        </w:rPr>
      </w:pPr>
      <w:r w:rsidRPr="00415469">
        <w:rPr>
          <w:rFonts w:ascii="宋体" w:hAnsi="宋体" w:hint="eastAsia"/>
          <w:szCs w:val="24"/>
        </w:rPr>
        <w:t>3</w:t>
      </w:r>
      <w:r w:rsidRPr="00415469">
        <w:rPr>
          <w:rFonts w:ascii="宋体" w:hAnsi="宋体" w:hint="eastAsia"/>
          <w:szCs w:val="24"/>
        </w:rPr>
        <w:t>）支撑轴力</w:t>
      </w:r>
    </w:p>
    <w:p w:rsidR="00047ECD" w:rsidRPr="00415469" w:rsidP="00047ECD">
      <w:pPr>
        <w:pStyle w:val="1"/>
        <w:numPr>
          <w:ilvl w:val="0"/>
          <w:numId w:val="0"/>
        </w:numPr>
        <w:spacing w:line="360" w:lineRule="auto"/>
        <w:ind w:firstLine="538" w:firstLineChars="224"/>
        <w:rPr>
          <w:rFonts w:ascii="宋体" w:hAnsi="宋体"/>
          <w:szCs w:val="24"/>
        </w:rPr>
      </w:pPr>
      <w:r w:rsidRPr="00415469">
        <w:rPr>
          <w:rFonts w:ascii="宋体" w:hAnsi="宋体" w:hint="eastAsia"/>
          <w:szCs w:val="24"/>
        </w:rPr>
        <w:t>4</w:t>
      </w:r>
      <w:r w:rsidRPr="00415469">
        <w:rPr>
          <w:rFonts w:ascii="宋体" w:hAnsi="宋体" w:hint="eastAsia"/>
          <w:szCs w:val="24"/>
        </w:rPr>
        <w:t>）坑外地下水位</w:t>
      </w:r>
    </w:p>
    <w:p w:rsidR="00047ECD" w:rsidRPr="000F3E41" w:rsidP="00047ECD">
      <w:pPr>
        <w:pStyle w:val="1"/>
        <w:numPr>
          <w:ilvl w:val="0"/>
          <w:numId w:val="0"/>
        </w:numPr>
        <w:spacing w:line="360" w:lineRule="auto"/>
        <w:ind w:firstLine="538" w:firstLineChars="224"/>
        <w:rPr>
          <w:rFonts w:ascii="宋体" w:hAnsi="宋体"/>
          <w:szCs w:val="24"/>
        </w:rPr>
      </w:pPr>
      <w:r w:rsidRPr="000F3E41">
        <w:rPr>
          <w:rFonts w:ascii="宋体" w:hAnsi="宋体" w:hint="eastAsia"/>
          <w:szCs w:val="24"/>
        </w:rPr>
        <w:t>5</w:t>
      </w:r>
      <w:r w:rsidRPr="000F3E41">
        <w:rPr>
          <w:rFonts w:ascii="宋体" w:hAnsi="宋体" w:hint="eastAsia"/>
          <w:szCs w:val="24"/>
        </w:rPr>
        <w:t>）地下管线沉降和位移</w:t>
      </w:r>
    </w:p>
    <w:p w:rsidR="00047ECD" w:rsidRPr="000F3E41" w:rsidP="00047ECD">
      <w:pPr>
        <w:pStyle w:val="1"/>
        <w:numPr>
          <w:ilvl w:val="0"/>
          <w:numId w:val="0"/>
        </w:numPr>
        <w:spacing w:line="360" w:lineRule="auto"/>
        <w:ind w:firstLine="538" w:firstLineChars="224"/>
        <w:rPr>
          <w:rFonts w:ascii="宋体" w:hAnsi="宋体"/>
          <w:szCs w:val="24"/>
        </w:rPr>
      </w:pPr>
      <w:r w:rsidRPr="000F3E41">
        <w:rPr>
          <w:rFonts w:ascii="宋体" w:hAnsi="宋体" w:hint="eastAsia"/>
          <w:szCs w:val="24"/>
        </w:rPr>
        <w:t>6</w:t>
      </w:r>
      <w:r w:rsidRPr="000F3E41">
        <w:rPr>
          <w:rFonts w:ascii="宋体" w:hAnsi="宋体" w:hint="eastAsia"/>
          <w:szCs w:val="24"/>
        </w:rPr>
        <w:t>）基坑周围地表沉降</w:t>
      </w:r>
    </w:p>
    <w:p w:rsidR="00047ECD" w:rsidRPr="00C4677B" w:rsidP="00047ECD">
      <w:pPr>
        <w:pStyle w:val="1"/>
        <w:numPr>
          <w:ilvl w:val="0"/>
          <w:numId w:val="0"/>
        </w:numPr>
        <w:spacing w:line="360" w:lineRule="auto"/>
        <w:ind w:firstLine="538" w:firstLineChars="224"/>
        <w:rPr>
          <w:rFonts w:ascii="宋体" w:hAnsi="宋体"/>
          <w:szCs w:val="24"/>
        </w:rPr>
      </w:pPr>
      <w:r w:rsidRPr="00C4677B">
        <w:rPr>
          <w:rFonts w:ascii="宋体" w:hAnsi="宋体" w:hint="eastAsia"/>
          <w:szCs w:val="24"/>
        </w:rPr>
        <w:t>7</w:t>
      </w:r>
      <w:r w:rsidRPr="00C4677B">
        <w:rPr>
          <w:rFonts w:ascii="宋体" w:hAnsi="宋体" w:hint="eastAsia"/>
          <w:szCs w:val="24"/>
        </w:rPr>
        <w:t>）坑底隆起</w:t>
      </w:r>
    </w:p>
    <w:p w:rsidR="00047ECD" w:rsidRPr="00517259" w:rsidP="00047ECD">
      <w:pPr>
        <w:pStyle w:val="1"/>
        <w:numPr>
          <w:ilvl w:val="0"/>
          <w:numId w:val="0"/>
        </w:numPr>
        <w:spacing w:line="360" w:lineRule="auto"/>
        <w:ind w:firstLine="538" w:firstLineChars="224"/>
        <w:rPr>
          <w:rFonts w:ascii="宋体" w:hAnsi="宋体"/>
          <w:szCs w:val="24"/>
        </w:rPr>
      </w:pPr>
      <w:r>
        <w:rPr>
          <w:rFonts w:ascii="宋体" w:hAnsi="宋体" w:hint="eastAsia"/>
          <w:szCs w:val="24"/>
        </w:rPr>
        <w:t>8</w:t>
      </w:r>
      <w:r w:rsidRPr="00517259">
        <w:rPr>
          <w:rFonts w:ascii="宋体" w:hAnsi="宋体" w:hint="eastAsia"/>
          <w:szCs w:val="24"/>
        </w:rPr>
        <w:t>）周边建（构）筑物沉降（位移）</w:t>
      </w:r>
    </w:p>
    <w:p w:rsidR="00047ECD" w:rsidRPr="00FE3EBC" w:rsidP="00047ECD">
      <w:pPr>
        <w:pStyle w:val="Normal0"/>
        <w:spacing w:line="360" w:lineRule="auto"/>
        <w:ind w:firstLine="235" w:firstLineChars="98"/>
        <w:rPr>
          <w:rFonts w:ascii="宋体" w:hAnsi="宋体"/>
          <w:b/>
          <w:sz w:val="24"/>
          <w:szCs w:val="24"/>
        </w:rPr>
      </w:pPr>
      <w:bookmarkStart w:id="9" w:name="_Toc148425130"/>
      <w:r>
        <w:rPr>
          <w:rFonts w:ascii="宋体" w:hAnsi="宋体" w:hint="eastAsia"/>
          <w:b/>
          <w:sz w:val="24"/>
          <w:szCs w:val="24"/>
        </w:rPr>
        <w:t>6</w:t>
      </w:r>
      <w:r w:rsidRPr="00FE3EBC">
        <w:rPr>
          <w:rFonts w:ascii="宋体" w:hAnsi="宋体" w:hint="eastAsia"/>
          <w:b/>
          <w:sz w:val="24"/>
          <w:szCs w:val="24"/>
        </w:rPr>
        <w:t>.</w:t>
      </w:r>
      <w:r>
        <w:rPr>
          <w:rFonts w:ascii="宋体" w:hAnsi="宋体" w:hint="eastAsia"/>
          <w:b/>
          <w:sz w:val="24"/>
          <w:szCs w:val="24"/>
        </w:rPr>
        <w:t>4</w:t>
      </w:r>
      <w:r w:rsidRPr="00FE3EBC">
        <w:rPr>
          <w:rFonts w:ascii="宋体" w:hAnsi="宋体" w:hint="eastAsia"/>
          <w:b/>
          <w:sz w:val="24"/>
          <w:szCs w:val="24"/>
        </w:rPr>
        <w:t>监测点的布设</w:t>
      </w:r>
    </w:p>
    <w:bookmarkEnd w:id="9"/>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各监测项目的测点布设位置及密度应与基坑开挖顺序、被保护对象的位置及特性相配套。同时为综合把握基坑变形状况，提高监测数据的质量，应保证每一开挖区段内有监测点。从实际出发，参照围护墙布置及开挖分区等参数，进行测点布置。同时，也应注重监测断面的布置，主要为了解变形的范围、幅度、方向，从而对基坑变形信息有一个清楚全面的认识，为围护结构体系和基坑环境安全提供全面、准确、及时的监测信息。</w:t>
      </w:r>
    </w:p>
    <w:p w:rsidR="00047ECD" w:rsidRPr="000F3E41" w:rsidP="00047ECD">
      <w:pPr>
        <w:pStyle w:val="1"/>
        <w:numPr>
          <w:ilvl w:val="0"/>
          <w:numId w:val="0"/>
        </w:numPr>
        <w:spacing w:line="360" w:lineRule="auto"/>
        <w:ind w:firstLine="538" w:firstLineChars="224"/>
        <w:rPr>
          <w:rFonts w:ascii="宋体" w:hAnsi="宋体"/>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Cs w:val="24"/>
          </w:rPr>
          <w:t>6</w:t>
        </w:r>
        <w:r w:rsidRPr="000F3E41">
          <w:rPr>
            <w:rFonts w:ascii="宋体" w:hAnsi="宋体" w:hint="eastAsia"/>
            <w:b/>
            <w:szCs w:val="24"/>
          </w:rPr>
          <w:t>.</w:t>
        </w:r>
        <w:r>
          <w:rPr>
            <w:rFonts w:ascii="宋体" w:hAnsi="宋体" w:hint="eastAsia"/>
            <w:b/>
            <w:szCs w:val="24"/>
          </w:rPr>
          <w:t>4</w:t>
        </w:r>
        <w:r w:rsidRPr="000F3E41">
          <w:rPr>
            <w:rFonts w:ascii="宋体" w:hAnsi="宋体" w:hint="eastAsia"/>
            <w:b/>
            <w:szCs w:val="24"/>
          </w:rPr>
          <w:t>.1</w:t>
        </w:r>
      </w:smartTag>
      <w:r w:rsidRPr="000F3E41">
        <w:rPr>
          <w:rFonts w:ascii="宋体" w:hAnsi="宋体" w:hint="eastAsia"/>
          <w:b/>
          <w:szCs w:val="24"/>
        </w:rPr>
        <w:t>围护墙体测斜</w:t>
      </w:r>
    </w:p>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围护测斜的设置是对基坑开挖阶段围护体纵深方向的水平位移进行监控的需要，一般沿基坑每</w:t>
      </w:r>
      <w:smartTag w:uri="urn:schemas-microsoft-com:office:smarttags" w:element="chmetcnv">
        <w:smartTagPr>
          <w:attr w:name="HasSpace" w:val="False"/>
          <w:attr w:name="Negative" w:val="False"/>
          <w:attr w:name="NumberType" w:val="1"/>
          <w:attr w:name="SourceValue" w:val="25"/>
          <w:attr w:name="TCSC" w:val="0"/>
          <w:attr w:name="UnitName" w:val="m"/>
        </w:smartTagPr>
        <w:r w:rsidRPr="00C60124">
          <w:rPr>
            <w:rFonts w:ascii="宋体" w:hAnsi="宋体" w:hint="eastAsia"/>
            <w:szCs w:val="24"/>
          </w:rPr>
          <w:t>2</w:t>
        </w:r>
        <w:r>
          <w:rPr>
            <w:rFonts w:ascii="宋体" w:hAnsi="宋体" w:hint="eastAsia"/>
            <w:szCs w:val="24"/>
          </w:rPr>
          <w:t>5</w:t>
        </w:r>
        <w:r w:rsidRPr="00C60124">
          <w:rPr>
            <w:rFonts w:ascii="宋体" w:hAnsi="宋体" w:hint="eastAsia"/>
            <w:szCs w:val="24"/>
          </w:rPr>
          <w:t>m</w:t>
        </w:r>
      </w:smartTag>
      <w:r w:rsidRPr="00C60124">
        <w:rPr>
          <w:rFonts w:ascii="宋体" w:hAnsi="宋体" w:hint="eastAsia"/>
          <w:szCs w:val="24"/>
        </w:rPr>
        <w:t>左右设置</w:t>
      </w:r>
      <w:r w:rsidRPr="00C60124">
        <w:rPr>
          <w:rFonts w:ascii="宋体" w:hAnsi="宋体" w:hint="eastAsia"/>
          <w:szCs w:val="24"/>
        </w:rPr>
        <w:t>1</w:t>
      </w:r>
      <w:r>
        <w:rPr>
          <w:rFonts w:ascii="宋体" w:hAnsi="宋体" w:hint="eastAsia"/>
          <w:szCs w:val="24"/>
        </w:rPr>
        <w:t>个测斜孔。测斜孔深度</w:t>
      </w:r>
      <w:r w:rsidRPr="00C60124">
        <w:rPr>
          <w:rFonts w:ascii="宋体" w:hAnsi="宋体" w:hint="eastAsia"/>
          <w:szCs w:val="24"/>
        </w:rPr>
        <w:t>与围护深度与围护深度一致。</w:t>
      </w:r>
    </w:p>
    <w:p w:rsidR="00047ECD" w:rsidP="00047ECD">
      <w:pPr>
        <w:pStyle w:val="1"/>
        <w:numPr>
          <w:ilvl w:val="0"/>
          <w:numId w:val="0"/>
        </w:numPr>
        <w:spacing w:line="360" w:lineRule="auto"/>
        <w:ind w:firstLine="538" w:firstLineChars="224"/>
        <w:rPr>
          <w:rFonts w:ascii="宋体" w:hAnsi="宋体"/>
          <w:szCs w:val="24"/>
        </w:rPr>
        <w:sectPr w:rsidSect="00047ECD">
          <w:type w:val="nextPage"/>
          <w:pgSz w:w="11907" w:h="16840" w:code="9"/>
          <w:pgMar w:top="1418" w:right="1134" w:bottom="1418" w:left="1701" w:header="851" w:footer="851" w:gutter="0"/>
          <w:pgNumType w:start="32"/>
          <w:cols w:space="425"/>
          <w:titlePg w:val="0"/>
          <w:docGrid w:linePitch="312"/>
        </w:sectPr>
      </w:pPr>
      <w:r w:rsidRPr="00C60124">
        <w:rPr>
          <w:rFonts w:ascii="宋体" w:hAnsi="宋体" w:hint="eastAsia"/>
          <w:szCs w:val="24"/>
        </w:rPr>
        <w:t>埋设测斜管方法如下：在围护钢筋笼内绑扎</w:t>
      </w:r>
      <w:r w:rsidRPr="00C60124">
        <w:rPr>
          <w:rFonts w:ascii="宋体" w:hAnsi="宋体" w:hint="eastAsia"/>
          <w:szCs w:val="24"/>
        </w:rPr>
        <w:t>PV</w:t>
      </w:r>
      <w:r w:rsidRPr="00C60124">
        <w:rPr>
          <w:rFonts w:ascii="宋体" w:hAnsi="宋体" w:hint="eastAsia"/>
          <w:szCs w:val="24"/>
        </w:rPr>
        <w:t>管，管深与钢筋笼长度一致。管外径为</w:t>
      </w:r>
      <w:r w:rsidRPr="00C60124">
        <w:rPr>
          <w:rFonts w:ascii="宋体" w:hAnsi="宋体" w:hint="eastAsia"/>
          <w:szCs w:val="24"/>
        </w:rPr>
        <w:t>70</w:t>
      </w:r>
      <w:r w:rsidRPr="00C60124">
        <w:rPr>
          <w:rFonts w:ascii="宋体" w:hAnsi="宋体" w:hint="eastAsia"/>
          <w:szCs w:val="24"/>
        </w:rPr>
        <w:t>㎜，测斜管与钢筋笼环形钢筋绑扎牢；管内十字滑槽，有一对槽与基坑边线垂直；上、下端用盖子封好，接头部位用胶带密封；钢筋笼吊装完后，立即注入清水，防</w:t>
      </w:r>
    </w:p>
    <w:p w:rsidR="00047ECD"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止泥浆浸入，并做好测点保护。</w:t>
      </w:r>
    </w:p>
    <w:p w:rsidR="00047ECD" w:rsidRPr="00C60124" w:rsidP="00047ECD">
      <w:pPr>
        <w:pStyle w:val="1"/>
        <w:numPr>
          <w:ilvl w:val="0"/>
          <w:numId w:val="0"/>
        </w:numPr>
        <w:spacing w:line="360" w:lineRule="auto"/>
        <w:ind w:firstLine="538" w:firstLineChars="224"/>
        <w:rPr>
          <w:rFonts w:ascii="宋体" w:hAnsi="宋体"/>
          <w:szCs w:val="24"/>
        </w:rPr>
      </w:pPr>
      <w:r>
        <w:rPr>
          <w:rFonts w:ascii="宋体" w:hAnsi="宋体" w:hint="eastAsia"/>
          <w:szCs w:val="24"/>
        </w:rPr>
        <w:t>沿连续墙每</w:t>
      </w:r>
      <w:smartTag w:uri="urn:schemas-microsoft-com:office:smarttags" w:element="chmetcnv">
        <w:smartTagPr>
          <w:attr w:name="HasSpace" w:val="False"/>
          <w:attr w:name="Negative" w:val="False"/>
          <w:attr w:name="NumberType" w:val="1"/>
          <w:attr w:name="SourceValue" w:val="25"/>
          <w:attr w:name="TCSC" w:val="0"/>
          <w:attr w:name="UnitName" w:val="m"/>
        </w:smartTagPr>
        <w:r>
          <w:rPr>
            <w:rFonts w:ascii="宋体" w:hAnsi="宋体" w:hint="eastAsia"/>
            <w:szCs w:val="24"/>
          </w:rPr>
          <w:t>25m</w:t>
        </w:r>
      </w:smartTag>
      <w:r>
        <w:rPr>
          <w:rFonts w:ascii="宋体" w:hAnsi="宋体" w:hint="eastAsia"/>
          <w:szCs w:val="24"/>
        </w:rPr>
        <w:t>布置一个，共</w:t>
      </w:r>
      <w:r>
        <w:rPr>
          <w:rFonts w:ascii="宋体" w:hAnsi="宋体" w:hint="eastAsia"/>
          <w:szCs w:val="24"/>
        </w:rPr>
        <w:t>34</w:t>
      </w:r>
      <w:r>
        <w:rPr>
          <w:rFonts w:ascii="宋体" w:hAnsi="宋体" w:hint="eastAsia"/>
          <w:szCs w:val="24"/>
        </w:rPr>
        <w:t>个。其</w:t>
      </w:r>
      <w:r w:rsidRPr="00F70F1F">
        <w:rPr>
          <w:rFonts w:ascii="宋体" w:hAnsi="宋体" w:hint="eastAsia"/>
          <w:szCs w:val="24"/>
        </w:rPr>
        <w:t>编号分别为</w:t>
      </w:r>
      <w:r>
        <w:rPr>
          <w:rFonts w:ascii="宋体" w:hAnsi="宋体" w:hint="eastAsia"/>
          <w:szCs w:val="24"/>
        </w:rPr>
        <w:t>X01</w:t>
      </w:r>
      <w:r>
        <w:rPr>
          <w:rFonts w:ascii="宋体" w:hAnsi="宋体"/>
          <w:szCs w:val="24"/>
        </w:rPr>
        <w:t>～</w:t>
      </w:r>
      <w:r>
        <w:rPr>
          <w:rFonts w:ascii="宋体" w:hAnsi="宋体" w:hint="eastAsia"/>
          <w:szCs w:val="24"/>
        </w:rPr>
        <w:t>X34</w:t>
      </w:r>
      <w:r>
        <w:rPr>
          <w:rFonts w:ascii="宋体" w:hAnsi="宋体" w:hint="eastAsia"/>
          <w:szCs w:val="24"/>
        </w:rPr>
        <w:t>。</w:t>
      </w:r>
    </w:p>
    <w:p w:rsidR="00047ECD" w:rsidRPr="00C60124" w:rsidP="00047ECD">
      <w:pPr>
        <w:pStyle w:val="1"/>
        <w:numPr>
          <w:ilvl w:val="0"/>
          <w:numId w:val="0"/>
        </w:numPr>
        <w:spacing w:line="360" w:lineRule="auto"/>
        <w:ind w:firstLine="538" w:firstLineChars="224"/>
        <w:rPr>
          <w:rFonts w:ascii="宋体" w:hAnsi="宋体"/>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Cs w:val="24"/>
          </w:rPr>
          <w:t>6</w:t>
        </w:r>
        <w:r w:rsidRPr="000F3E41">
          <w:rPr>
            <w:rFonts w:ascii="宋体" w:hAnsi="宋体" w:hint="eastAsia"/>
            <w:b/>
            <w:szCs w:val="24"/>
          </w:rPr>
          <w:t>.</w:t>
        </w:r>
        <w:r>
          <w:rPr>
            <w:rFonts w:ascii="宋体" w:hAnsi="宋体" w:hint="eastAsia"/>
            <w:b/>
            <w:szCs w:val="24"/>
          </w:rPr>
          <w:t>4</w:t>
        </w:r>
        <w:r w:rsidRPr="000F3E41">
          <w:rPr>
            <w:rFonts w:ascii="宋体" w:hAnsi="宋体" w:hint="eastAsia"/>
            <w:b/>
            <w:szCs w:val="24"/>
          </w:rPr>
          <w:t>.2</w:t>
        </w:r>
      </w:smartTag>
      <w:r w:rsidRPr="000F3E41">
        <w:rPr>
          <w:rFonts w:ascii="宋体" w:hAnsi="宋体" w:hint="eastAsia"/>
          <w:b/>
          <w:szCs w:val="24"/>
        </w:rPr>
        <w:t>围护墙顶位移、沉降</w:t>
      </w:r>
      <w:r w:rsidRPr="00C60124">
        <w:rPr>
          <w:rFonts w:ascii="宋体" w:hAnsi="宋体" w:hint="eastAsia"/>
          <w:szCs w:val="24"/>
        </w:rPr>
        <w:t xml:space="preserve"> </w:t>
      </w:r>
    </w:p>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墙顶位移监测点</w:t>
      </w:r>
      <w:r w:rsidRPr="00C60124">
        <w:rPr>
          <w:rFonts w:ascii="宋体" w:hAnsi="宋体" w:hint="eastAsia"/>
          <w:szCs w:val="24"/>
        </w:rPr>
        <w:t>与墙体测斜孔位置对应</w:t>
      </w:r>
      <w:r>
        <w:rPr>
          <w:rFonts w:ascii="宋体" w:hAnsi="宋体" w:hint="eastAsia"/>
          <w:szCs w:val="24"/>
        </w:rPr>
        <w:t>，</w:t>
      </w:r>
      <w:r w:rsidRPr="00C60124">
        <w:rPr>
          <w:rFonts w:ascii="宋体" w:hAnsi="宋体" w:hint="eastAsia"/>
          <w:szCs w:val="24"/>
        </w:rPr>
        <w:t>沿基坑每</w:t>
      </w:r>
      <w:smartTag w:uri="urn:schemas-microsoft-com:office:smarttags" w:element="chmetcnv">
        <w:smartTagPr>
          <w:attr w:name="HasSpace" w:val="False"/>
          <w:attr w:name="Negative" w:val="False"/>
          <w:attr w:name="NumberType" w:val="1"/>
          <w:attr w:name="SourceValue" w:val="25"/>
          <w:attr w:name="TCSC" w:val="0"/>
          <w:attr w:name="UnitName" w:val="m"/>
        </w:smartTagPr>
        <w:r w:rsidRPr="00C60124">
          <w:rPr>
            <w:rFonts w:ascii="宋体" w:hAnsi="宋体" w:hint="eastAsia"/>
            <w:szCs w:val="24"/>
          </w:rPr>
          <w:t>2</w:t>
        </w:r>
        <w:r>
          <w:rPr>
            <w:rFonts w:ascii="宋体" w:hAnsi="宋体" w:hint="eastAsia"/>
            <w:szCs w:val="24"/>
          </w:rPr>
          <w:t>5</w:t>
        </w:r>
        <w:r w:rsidRPr="00C60124">
          <w:rPr>
            <w:rFonts w:ascii="宋体" w:hAnsi="宋体" w:hint="eastAsia"/>
            <w:szCs w:val="24"/>
          </w:rPr>
          <w:t>m</w:t>
        </w:r>
      </w:smartTag>
      <w:r w:rsidRPr="00C60124">
        <w:rPr>
          <w:rFonts w:ascii="宋体" w:hAnsi="宋体" w:hint="eastAsia"/>
          <w:szCs w:val="24"/>
        </w:rPr>
        <w:t>左右设置</w:t>
      </w:r>
      <w:r w:rsidRPr="00C60124">
        <w:rPr>
          <w:rFonts w:ascii="宋体" w:hAnsi="宋体" w:hint="eastAsia"/>
          <w:szCs w:val="24"/>
        </w:rPr>
        <w:t>1</w:t>
      </w:r>
      <w:r>
        <w:rPr>
          <w:rFonts w:ascii="宋体" w:hAnsi="宋体" w:hint="eastAsia"/>
          <w:szCs w:val="24"/>
        </w:rPr>
        <w:t>个，其</w:t>
      </w:r>
      <w:r w:rsidRPr="00F70F1F">
        <w:rPr>
          <w:rFonts w:ascii="宋体" w:hAnsi="宋体" w:hint="eastAsia"/>
          <w:szCs w:val="24"/>
        </w:rPr>
        <w:t>编号分别为</w:t>
      </w:r>
      <w:r>
        <w:rPr>
          <w:rFonts w:ascii="宋体" w:hAnsi="宋体" w:hint="eastAsia"/>
          <w:szCs w:val="24"/>
        </w:rPr>
        <w:t>W01</w:t>
      </w:r>
      <w:r>
        <w:rPr>
          <w:rFonts w:ascii="宋体" w:hAnsi="宋体"/>
          <w:szCs w:val="24"/>
        </w:rPr>
        <w:t>～</w:t>
      </w:r>
      <w:r>
        <w:rPr>
          <w:rFonts w:ascii="宋体" w:hAnsi="宋体" w:hint="eastAsia"/>
          <w:szCs w:val="24"/>
        </w:rPr>
        <w:t>W34</w:t>
      </w:r>
      <w:r>
        <w:rPr>
          <w:rFonts w:ascii="宋体" w:hAnsi="宋体" w:hint="eastAsia"/>
          <w:szCs w:val="24"/>
        </w:rPr>
        <w:t>。</w:t>
      </w:r>
      <w:r w:rsidRPr="00C60124">
        <w:rPr>
          <w:rFonts w:ascii="宋体" w:hAnsi="宋体" w:hint="eastAsia"/>
          <w:szCs w:val="24"/>
        </w:rPr>
        <w:t>拟将监测点埋设于围护</w:t>
      </w:r>
      <w:r>
        <w:rPr>
          <w:rFonts w:ascii="宋体" w:hAnsi="宋体" w:hint="eastAsia"/>
          <w:szCs w:val="24"/>
        </w:rPr>
        <w:t>结构</w:t>
      </w:r>
      <w:r w:rsidRPr="00C60124">
        <w:rPr>
          <w:rFonts w:ascii="宋体" w:hAnsi="宋体" w:hint="eastAsia"/>
          <w:szCs w:val="24"/>
        </w:rPr>
        <w:t>顶</w:t>
      </w:r>
      <w:r>
        <w:rPr>
          <w:rFonts w:ascii="宋体" w:hAnsi="宋体" w:hint="eastAsia"/>
          <w:szCs w:val="24"/>
        </w:rPr>
        <w:t>圈梁顶部</w:t>
      </w:r>
      <w:r w:rsidRPr="00C60124">
        <w:rPr>
          <w:rFonts w:ascii="宋体" w:hAnsi="宋体" w:hint="eastAsia"/>
          <w:szCs w:val="24"/>
        </w:rPr>
        <w:t>，对应墙体测斜孔位置布置。</w:t>
      </w:r>
    </w:p>
    <w:p w:rsidR="00047ECD" w:rsidRPr="000F3E41" w:rsidP="00047ECD">
      <w:pPr>
        <w:pStyle w:val="1"/>
        <w:numPr>
          <w:ilvl w:val="0"/>
          <w:numId w:val="0"/>
        </w:numPr>
        <w:spacing w:line="360" w:lineRule="auto"/>
        <w:ind w:firstLine="538" w:firstLineChars="224"/>
        <w:rPr>
          <w:rFonts w:ascii="宋体" w:hAnsi="宋体"/>
          <w:b/>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Cs w:val="24"/>
          </w:rPr>
          <w:t>6</w:t>
        </w:r>
        <w:r w:rsidRPr="000F3E41">
          <w:rPr>
            <w:rFonts w:ascii="宋体" w:hAnsi="宋体" w:hint="eastAsia"/>
            <w:b/>
            <w:szCs w:val="24"/>
          </w:rPr>
          <w:t>.</w:t>
        </w:r>
        <w:r>
          <w:rPr>
            <w:rFonts w:ascii="宋体" w:hAnsi="宋体" w:hint="eastAsia"/>
            <w:b/>
            <w:szCs w:val="24"/>
          </w:rPr>
          <w:t>4</w:t>
        </w:r>
        <w:r w:rsidRPr="000F3E41">
          <w:rPr>
            <w:rFonts w:ascii="宋体" w:hAnsi="宋体" w:hint="eastAsia"/>
            <w:b/>
            <w:szCs w:val="24"/>
          </w:rPr>
          <w:t>.3</w:t>
        </w:r>
      </w:smartTag>
      <w:r w:rsidRPr="000F3E41">
        <w:rPr>
          <w:rFonts w:ascii="宋体" w:hAnsi="宋体" w:hint="eastAsia"/>
          <w:b/>
          <w:szCs w:val="24"/>
        </w:rPr>
        <w:t>支撑轴力</w:t>
      </w:r>
    </w:p>
    <w:p w:rsidR="00047ECD"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围护墙外侧的侧向土压力由围护墙及支撑体系所承担，当实际支撑轴力与支撑在平衡状态下应能承担的轴力（设计值）不一致时，将可能引起支撑体系失稳。为了监控基坑施工期间支撑的内力状态，需设置支撑轴力监测点。</w:t>
      </w:r>
      <w:r>
        <w:rPr>
          <w:rFonts w:ascii="宋体" w:hAnsi="宋体" w:hint="eastAsia"/>
          <w:szCs w:val="24"/>
        </w:rPr>
        <w:t>沿基坑两侧每</w:t>
      </w:r>
      <w:smartTag w:uri="urn:schemas-microsoft-com:office:smarttags" w:element="chmetcnv">
        <w:smartTagPr>
          <w:attr w:name="HasSpace" w:val="False"/>
          <w:attr w:name="Negative" w:val="False"/>
          <w:attr w:name="NumberType" w:val="1"/>
          <w:attr w:name="SourceValue" w:val="50"/>
          <w:attr w:name="TCSC" w:val="0"/>
          <w:attr w:name="UnitName" w:val="m"/>
        </w:smartTagPr>
        <w:r>
          <w:rPr>
            <w:rFonts w:ascii="宋体" w:hAnsi="宋体" w:hint="eastAsia"/>
            <w:szCs w:val="24"/>
          </w:rPr>
          <w:t>50m</w:t>
        </w:r>
      </w:smartTag>
      <w:r>
        <w:rPr>
          <w:rFonts w:ascii="宋体" w:hAnsi="宋体" w:hint="eastAsia"/>
          <w:szCs w:val="24"/>
        </w:rPr>
        <w:t>布置一组支撑轴力监测点，</w:t>
      </w:r>
      <w:r w:rsidRPr="00F70F1F">
        <w:rPr>
          <w:rFonts w:ascii="宋体" w:hAnsi="宋体" w:hint="eastAsia"/>
          <w:szCs w:val="24"/>
        </w:rPr>
        <w:t>监测点布置在钢支撑杆件的端头，每个监测点安装一组轴力计。</w:t>
      </w:r>
      <w:r>
        <w:rPr>
          <w:rFonts w:ascii="宋体" w:hAnsi="宋体" w:hint="eastAsia"/>
          <w:szCs w:val="24"/>
        </w:rPr>
        <w:t>第一道支撑布置</w:t>
      </w:r>
      <w:r>
        <w:rPr>
          <w:rFonts w:ascii="宋体" w:hAnsi="宋体" w:hint="eastAsia"/>
          <w:szCs w:val="24"/>
        </w:rPr>
        <w:t>17</w:t>
      </w:r>
      <w:r>
        <w:rPr>
          <w:rFonts w:ascii="宋体" w:hAnsi="宋体" w:hint="eastAsia"/>
          <w:szCs w:val="24"/>
        </w:rPr>
        <w:t>组，第二道支撑布置</w:t>
      </w:r>
      <w:r>
        <w:rPr>
          <w:rFonts w:ascii="宋体" w:hAnsi="宋体" w:hint="eastAsia"/>
          <w:szCs w:val="24"/>
        </w:rPr>
        <w:t>17</w:t>
      </w:r>
      <w:r>
        <w:rPr>
          <w:rFonts w:ascii="宋体" w:hAnsi="宋体" w:hint="eastAsia"/>
          <w:szCs w:val="24"/>
        </w:rPr>
        <w:t>组，共</w:t>
      </w:r>
      <w:r>
        <w:rPr>
          <w:rFonts w:ascii="宋体" w:hAnsi="宋体" w:hint="eastAsia"/>
          <w:szCs w:val="24"/>
        </w:rPr>
        <w:t>34</w:t>
      </w:r>
      <w:r>
        <w:rPr>
          <w:rFonts w:ascii="宋体" w:hAnsi="宋体" w:hint="eastAsia"/>
          <w:szCs w:val="24"/>
        </w:rPr>
        <w:t>个。其</w:t>
      </w:r>
      <w:r w:rsidRPr="00F70F1F">
        <w:rPr>
          <w:rFonts w:ascii="宋体" w:hAnsi="宋体" w:hint="eastAsia"/>
          <w:szCs w:val="24"/>
        </w:rPr>
        <w:t>编</w:t>
      </w:r>
      <w:r w:rsidRPr="00F70F1F">
        <w:rPr>
          <w:rFonts w:ascii="宋体" w:hAnsi="宋体" w:hint="eastAsia"/>
          <w:szCs w:val="24"/>
        </w:rPr>
        <w:t>号分别为</w:t>
      </w:r>
      <w:r w:rsidRPr="00F70F1F">
        <w:rPr>
          <w:rFonts w:ascii="宋体" w:hAnsi="宋体"/>
          <w:szCs w:val="24"/>
        </w:rPr>
        <w:t>ZL1</w:t>
      </w:r>
      <w:r w:rsidRPr="00F70F1F">
        <w:rPr>
          <w:rFonts w:ascii="宋体" w:hAnsi="宋体" w:hint="eastAsia"/>
          <w:szCs w:val="24"/>
        </w:rPr>
        <w:t>1</w:t>
      </w:r>
      <w:r>
        <w:rPr>
          <w:rFonts w:ascii="宋体" w:hAnsi="宋体"/>
          <w:szCs w:val="24"/>
        </w:rPr>
        <w:t>～</w:t>
      </w:r>
      <w:r w:rsidRPr="00F70F1F">
        <w:rPr>
          <w:rFonts w:ascii="宋体" w:hAnsi="宋体"/>
          <w:szCs w:val="24"/>
        </w:rPr>
        <w:t>ZL1</w:t>
      </w:r>
      <w:r>
        <w:rPr>
          <w:rFonts w:ascii="宋体" w:hAnsi="宋体" w:hint="eastAsia"/>
          <w:szCs w:val="24"/>
        </w:rPr>
        <w:t>17</w:t>
      </w:r>
      <w:r w:rsidRPr="00F70F1F">
        <w:rPr>
          <w:rFonts w:ascii="宋体" w:hAnsi="宋体" w:hint="eastAsia"/>
          <w:szCs w:val="24"/>
        </w:rPr>
        <w:t>、</w:t>
      </w:r>
      <w:r w:rsidRPr="00F70F1F">
        <w:rPr>
          <w:rFonts w:ascii="宋体" w:hAnsi="宋体"/>
          <w:szCs w:val="24"/>
        </w:rPr>
        <w:t>ZL</w:t>
      </w:r>
      <w:r w:rsidRPr="00F70F1F">
        <w:rPr>
          <w:rFonts w:ascii="宋体" w:hAnsi="宋体" w:hint="eastAsia"/>
          <w:szCs w:val="24"/>
        </w:rPr>
        <w:t>21</w:t>
      </w:r>
      <w:r>
        <w:rPr>
          <w:rFonts w:ascii="宋体" w:hAnsi="宋体"/>
          <w:szCs w:val="24"/>
        </w:rPr>
        <w:t>～</w:t>
      </w:r>
      <w:r w:rsidRPr="00F70F1F">
        <w:rPr>
          <w:rFonts w:ascii="宋体" w:hAnsi="宋体"/>
          <w:szCs w:val="24"/>
        </w:rPr>
        <w:t>ZL</w:t>
      </w:r>
      <w:r w:rsidRPr="00F70F1F">
        <w:rPr>
          <w:rFonts w:ascii="宋体" w:hAnsi="宋体" w:hint="eastAsia"/>
          <w:szCs w:val="24"/>
        </w:rPr>
        <w:t>2</w:t>
      </w:r>
      <w:r>
        <w:rPr>
          <w:rFonts w:ascii="宋体" w:hAnsi="宋体" w:hint="eastAsia"/>
          <w:szCs w:val="24"/>
        </w:rPr>
        <w:t>17</w:t>
      </w:r>
      <w:r>
        <w:rPr>
          <w:rFonts w:ascii="宋体" w:hAnsi="宋体" w:hint="eastAsia"/>
          <w:szCs w:val="24"/>
        </w:rPr>
        <w:t>。</w:t>
      </w:r>
    </w:p>
    <w:p w:rsidR="00047ECD" w:rsidRPr="000F3E41" w:rsidP="00047ECD">
      <w:pPr>
        <w:pStyle w:val="1"/>
        <w:numPr>
          <w:ilvl w:val="0"/>
          <w:numId w:val="0"/>
        </w:numPr>
        <w:spacing w:line="360" w:lineRule="auto"/>
        <w:ind w:firstLine="538" w:firstLineChars="224"/>
        <w:rPr>
          <w:rFonts w:ascii="宋体" w:hAnsi="宋体"/>
          <w:b/>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Cs w:val="24"/>
          </w:rPr>
          <w:t>6</w:t>
        </w:r>
        <w:r w:rsidRPr="000F3E41">
          <w:rPr>
            <w:rFonts w:ascii="宋体" w:hAnsi="宋体" w:hint="eastAsia"/>
            <w:b/>
            <w:szCs w:val="24"/>
          </w:rPr>
          <w:t>.</w:t>
        </w:r>
        <w:r>
          <w:rPr>
            <w:rFonts w:ascii="宋体" w:hAnsi="宋体" w:hint="eastAsia"/>
            <w:b/>
            <w:szCs w:val="24"/>
          </w:rPr>
          <w:t>4</w:t>
        </w:r>
        <w:r w:rsidRPr="000F3E41">
          <w:rPr>
            <w:rFonts w:ascii="宋体" w:hAnsi="宋体" w:hint="eastAsia"/>
            <w:b/>
            <w:szCs w:val="24"/>
          </w:rPr>
          <w:t>.4</w:t>
        </w:r>
      </w:smartTag>
      <w:r w:rsidRPr="000F3E41">
        <w:rPr>
          <w:rFonts w:ascii="宋体" w:hAnsi="宋体" w:hint="eastAsia"/>
          <w:b/>
          <w:szCs w:val="24"/>
        </w:rPr>
        <w:t>坑外地下水位</w:t>
      </w:r>
    </w:p>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坑外水位监测孔主要对基坑开挖期间或开挖后围护结构的止水状态进行监控，以防止围护结构渗漏水引起坑外大量水土向坑内流失。由于本基坑边可利用的距离范围很小，在围护体外侧、现场围墙内布置水位监测孔。水位管采用钻孔方式埋设</w:t>
      </w:r>
      <w:r>
        <w:rPr>
          <w:rFonts w:ascii="宋体" w:hAnsi="宋体" w:hint="eastAsia"/>
          <w:szCs w:val="24"/>
        </w:rPr>
        <w:t>,</w:t>
      </w:r>
      <w:r w:rsidRPr="00C60124">
        <w:rPr>
          <w:rFonts w:ascii="宋体" w:hAnsi="宋体" w:hint="eastAsia"/>
          <w:szCs w:val="24"/>
        </w:rPr>
        <w:t>用</w:t>
      </w:r>
      <w:r w:rsidRPr="00C60124">
        <w:rPr>
          <w:rFonts w:ascii="宋体" w:hAnsi="宋体" w:hint="eastAsia"/>
          <w:szCs w:val="24"/>
        </w:rPr>
        <w:t>100</w:t>
      </w:r>
      <w:r w:rsidRPr="00C60124">
        <w:rPr>
          <w:rFonts w:ascii="宋体" w:hAnsi="宋体" w:hint="eastAsia"/>
          <w:szCs w:val="24"/>
        </w:rPr>
        <w:t>型钻机钻孔，钻孔完成后，清除泥浆，将Φ</w:t>
      </w:r>
      <w:smartTag w:uri="urn:schemas-microsoft-com:office:smarttags" w:element="chmetcnv">
        <w:smartTagPr>
          <w:attr w:name="HasSpace" w:val="False"/>
          <w:attr w:name="Negative" w:val="False"/>
          <w:attr w:name="NumberType" w:val="1"/>
          <w:attr w:name="SourceValue" w:val="50"/>
          <w:attr w:name="TCSC" w:val="0"/>
          <w:attr w:name="UnitName" w:val="mm"/>
        </w:smartTagPr>
        <w:r w:rsidRPr="00C60124">
          <w:rPr>
            <w:rFonts w:ascii="宋体" w:hAnsi="宋体" w:hint="eastAsia"/>
            <w:szCs w:val="24"/>
          </w:rPr>
          <w:t>50mm</w:t>
        </w:r>
      </w:smartTag>
      <w:r w:rsidRPr="00C60124">
        <w:rPr>
          <w:rFonts w:ascii="宋体" w:hAnsi="宋体" w:hint="eastAsia"/>
          <w:szCs w:val="24"/>
        </w:rPr>
        <w:t>的</w:t>
      </w:r>
      <w:r w:rsidRPr="00C60124">
        <w:rPr>
          <w:rFonts w:ascii="宋体" w:hAnsi="宋体" w:hint="eastAsia"/>
          <w:szCs w:val="24"/>
        </w:rPr>
        <w:t>PVC</w:t>
      </w:r>
      <w:r w:rsidRPr="00C60124">
        <w:rPr>
          <w:rFonts w:ascii="宋体" w:hAnsi="宋体" w:hint="eastAsia"/>
          <w:szCs w:val="24"/>
        </w:rPr>
        <w:t>水位管吊放入钻好的孔内（管顶应高出地面），在孔四周的空隙下部回填中砂，上部约</w:t>
      </w:r>
      <w:smartTag w:uri="urn:schemas-microsoft-com:office:smarttags" w:element="chmetcnv">
        <w:smartTagPr>
          <w:attr w:name="HasSpace" w:val="False"/>
          <w:attr w:name="Negative" w:val="False"/>
          <w:attr w:name="NumberType" w:val="1"/>
          <w:attr w:name="SourceValue" w:val="4"/>
          <w:attr w:name="TCSC" w:val="0"/>
          <w:attr w:name="UnitName" w:val="m"/>
        </w:smartTagPr>
        <w:r w:rsidRPr="00C60124">
          <w:rPr>
            <w:rFonts w:ascii="宋体" w:hAnsi="宋体" w:hint="eastAsia"/>
            <w:szCs w:val="24"/>
          </w:rPr>
          <w:t>4m</w:t>
        </w:r>
      </w:smartTag>
      <w:r w:rsidRPr="00C60124">
        <w:rPr>
          <w:rFonts w:ascii="宋体" w:hAnsi="宋体" w:hint="eastAsia"/>
          <w:szCs w:val="24"/>
        </w:rPr>
        <w:t>的深度内回填粘土，并将管顶用盖子封好。水位管下部还需设进水孔，用滤网布包裹住，以利于水渗透。</w:t>
      </w:r>
    </w:p>
    <w:p w:rsidR="00047ECD" w:rsidRPr="000F3E41" w:rsidP="00047ECD">
      <w:pPr>
        <w:pStyle w:val="1"/>
        <w:numPr>
          <w:ilvl w:val="0"/>
          <w:numId w:val="0"/>
        </w:numPr>
        <w:spacing w:line="360" w:lineRule="auto"/>
        <w:ind w:firstLine="538" w:firstLineChars="224"/>
        <w:rPr>
          <w:rFonts w:ascii="宋体" w:hAnsi="宋体"/>
          <w:b/>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Cs w:val="24"/>
          </w:rPr>
          <w:t>6</w:t>
        </w:r>
        <w:r w:rsidRPr="000F3E41">
          <w:rPr>
            <w:rFonts w:ascii="宋体" w:hAnsi="宋体" w:hint="eastAsia"/>
            <w:b/>
            <w:szCs w:val="24"/>
          </w:rPr>
          <w:t>.</w:t>
        </w:r>
        <w:r>
          <w:rPr>
            <w:rFonts w:ascii="宋体" w:hAnsi="宋体" w:hint="eastAsia"/>
            <w:b/>
            <w:szCs w:val="24"/>
          </w:rPr>
          <w:t>4</w:t>
        </w:r>
        <w:r w:rsidRPr="000F3E41">
          <w:rPr>
            <w:rFonts w:ascii="宋体" w:hAnsi="宋体" w:hint="eastAsia"/>
            <w:b/>
            <w:szCs w:val="24"/>
          </w:rPr>
          <w:t>.5</w:t>
        </w:r>
      </w:smartTag>
      <w:r w:rsidRPr="000F3E41">
        <w:rPr>
          <w:rFonts w:ascii="宋体" w:hAnsi="宋体" w:hint="eastAsia"/>
          <w:b/>
          <w:szCs w:val="24"/>
        </w:rPr>
        <w:t>坑底隆起</w:t>
      </w:r>
    </w:p>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为了解基坑底部土体</w:t>
      </w:r>
      <w:r>
        <w:rPr>
          <w:rFonts w:ascii="宋体" w:hAnsi="宋体" w:hint="eastAsia"/>
          <w:szCs w:val="24"/>
        </w:rPr>
        <w:t>隆起</w:t>
      </w:r>
      <w:r w:rsidRPr="00C60124">
        <w:rPr>
          <w:rFonts w:ascii="宋体" w:hAnsi="宋体" w:hint="eastAsia"/>
          <w:szCs w:val="24"/>
        </w:rPr>
        <w:t>变形量，需在基坑内布设</w:t>
      </w:r>
      <w:r>
        <w:rPr>
          <w:rFonts w:ascii="宋体" w:hAnsi="宋体" w:hint="eastAsia"/>
          <w:szCs w:val="24"/>
        </w:rPr>
        <w:t>坑底隆起</w:t>
      </w:r>
      <w:r w:rsidRPr="00C60124">
        <w:rPr>
          <w:rFonts w:ascii="宋体" w:hAnsi="宋体" w:hint="eastAsia"/>
          <w:szCs w:val="24"/>
        </w:rPr>
        <w:t>监测</w:t>
      </w:r>
      <w:r>
        <w:rPr>
          <w:rFonts w:ascii="宋体" w:hAnsi="宋体" w:hint="eastAsia"/>
          <w:szCs w:val="24"/>
        </w:rPr>
        <w:t>点</w:t>
      </w:r>
      <w:r w:rsidRPr="00C60124">
        <w:rPr>
          <w:rFonts w:ascii="宋体" w:hAnsi="宋体" w:hint="eastAsia"/>
          <w:szCs w:val="24"/>
        </w:rPr>
        <w:t>。</w:t>
      </w:r>
    </w:p>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埋设方法为：先将分层沉降管准备好，沉降管采用直径</w:t>
      </w:r>
      <w:smartTag w:uri="urn:schemas-microsoft-com:office:smarttags" w:element="chmetcnv">
        <w:smartTagPr>
          <w:attr w:name="HasSpace" w:val="False"/>
          <w:attr w:name="Negative" w:val="False"/>
          <w:attr w:name="NumberType" w:val="1"/>
          <w:attr w:name="SourceValue" w:val="53"/>
          <w:attr w:name="TCSC" w:val="0"/>
          <w:attr w:name="UnitName" w:val="mm"/>
        </w:smartTagPr>
        <w:r w:rsidRPr="00C60124">
          <w:rPr>
            <w:rFonts w:ascii="宋体" w:hAnsi="宋体" w:hint="eastAsia"/>
            <w:szCs w:val="24"/>
          </w:rPr>
          <w:t>53mm</w:t>
        </w:r>
      </w:smartTag>
      <w:r w:rsidRPr="00C60124">
        <w:rPr>
          <w:rFonts w:ascii="宋体" w:hAnsi="宋体" w:hint="eastAsia"/>
          <w:szCs w:val="24"/>
        </w:rPr>
        <w:t>的</w:t>
      </w:r>
      <w:r w:rsidRPr="00C60124">
        <w:rPr>
          <w:rFonts w:ascii="宋体" w:hAnsi="宋体" w:hint="eastAsia"/>
          <w:szCs w:val="24"/>
        </w:rPr>
        <w:t>PVC</w:t>
      </w:r>
      <w:r w:rsidRPr="00C60124">
        <w:rPr>
          <w:rFonts w:ascii="宋体" w:hAnsi="宋体" w:hint="eastAsia"/>
          <w:szCs w:val="24"/>
        </w:rPr>
        <w:t>管，磁环按预定深度位置套在沉降管上，用纸绳（遇水后会松烂）扎好；然后采用</w:t>
      </w:r>
      <w:r w:rsidRPr="00C60124">
        <w:rPr>
          <w:rFonts w:ascii="宋体" w:hAnsi="宋体" w:hint="eastAsia"/>
          <w:szCs w:val="24"/>
        </w:rPr>
        <w:t>100</w:t>
      </w:r>
      <w:r w:rsidRPr="00C60124">
        <w:rPr>
          <w:rFonts w:ascii="宋体" w:hAnsi="宋体" w:hint="eastAsia"/>
          <w:szCs w:val="24"/>
        </w:rPr>
        <w:t>型钻机钻孔，钻好孔后，吊入沉降管，每个磁环之间在孔内回填粘土。</w:t>
      </w:r>
    </w:p>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各磁环埋设深度分别为：基坑底下</w:t>
      </w:r>
      <w:smartTag w:uri="urn:schemas-microsoft-com:office:smarttags" w:element="chmetcnv">
        <w:smartTagPr>
          <w:attr w:name="HasSpace" w:val="False"/>
          <w:attr w:name="Negative" w:val="False"/>
          <w:attr w:name="NumberType" w:val="1"/>
          <w:attr w:name="SourceValue" w:val="2"/>
          <w:attr w:name="TCSC" w:val="0"/>
          <w:attr w:name="UnitName" w:val="m"/>
        </w:smartTagPr>
        <w:r w:rsidRPr="00C60124">
          <w:rPr>
            <w:rFonts w:ascii="宋体" w:hAnsi="宋体" w:hint="eastAsia"/>
            <w:szCs w:val="24"/>
          </w:rPr>
          <w:t>2m</w:t>
        </w:r>
      </w:smartTag>
      <w:r w:rsidRPr="00C60124">
        <w:rPr>
          <w:rFonts w:ascii="宋体" w:hAnsi="宋体" w:hint="eastAsia"/>
          <w:szCs w:val="24"/>
        </w:rPr>
        <w:t>、</w:t>
      </w:r>
      <w:smartTag w:uri="urn:schemas-microsoft-com:office:smarttags" w:element="chmetcnv">
        <w:smartTagPr>
          <w:attr w:name="HasSpace" w:val="False"/>
          <w:attr w:name="Negative" w:val="False"/>
          <w:attr w:name="NumberType" w:val="1"/>
          <w:attr w:name="SourceValue" w:val="4"/>
          <w:attr w:name="TCSC" w:val="0"/>
          <w:attr w:name="UnitName" w:val="m"/>
        </w:smartTagPr>
        <w:r w:rsidRPr="00C60124">
          <w:rPr>
            <w:rFonts w:ascii="宋体" w:hAnsi="宋体" w:hint="eastAsia"/>
            <w:szCs w:val="24"/>
          </w:rPr>
          <w:t>4m</w:t>
        </w:r>
      </w:smartTag>
      <w:r w:rsidRPr="00C60124">
        <w:rPr>
          <w:rFonts w:ascii="宋体" w:hAnsi="宋体" w:hint="eastAsia"/>
          <w:szCs w:val="24"/>
        </w:rPr>
        <w:t>、</w:t>
      </w:r>
      <w:smartTag w:uri="urn:schemas-microsoft-com:office:smarttags" w:element="chmetcnv">
        <w:smartTagPr>
          <w:attr w:name="HasSpace" w:val="False"/>
          <w:attr w:name="Negative" w:val="False"/>
          <w:attr w:name="NumberType" w:val="1"/>
          <w:attr w:name="SourceValue" w:val="6"/>
          <w:attr w:name="TCSC" w:val="0"/>
          <w:attr w:name="UnitName" w:val="m"/>
        </w:smartTagPr>
        <w:r w:rsidRPr="00C60124">
          <w:rPr>
            <w:rFonts w:ascii="宋体" w:hAnsi="宋体" w:hint="eastAsia"/>
            <w:szCs w:val="24"/>
          </w:rPr>
          <w:t>6m</w:t>
        </w:r>
      </w:smartTag>
      <w:r w:rsidRPr="00C60124">
        <w:rPr>
          <w:rFonts w:ascii="宋体" w:hAnsi="宋体" w:hint="eastAsia"/>
          <w:szCs w:val="24"/>
        </w:rPr>
        <w:t>、</w:t>
      </w:r>
      <w:smartTag w:uri="urn:schemas-microsoft-com:office:smarttags" w:element="chmetcnv">
        <w:smartTagPr>
          <w:attr w:name="HasSpace" w:val="False"/>
          <w:attr w:name="Negative" w:val="False"/>
          <w:attr w:name="NumberType" w:val="1"/>
          <w:attr w:name="SourceValue" w:val="15"/>
          <w:attr w:name="TCSC" w:val="0"/>
          <w:attr w:name="UnitName" w:val="m"/>
        </w:smartTagPr>
        <w:r w:rsidRPr="00C60124">
          <w:rPr>
            <w:rFonts w:ascii="宋体" w:hAnsi="宋体" w:hint="eastAsia"/>
            <w:szCs w:val="24"/>
          </w:rPr>
          <w:t>15m</w:t>
        </w:r>
      </w:smartTag>
      <w:r w:rsidRPr="00C60124">
        <w:rPr>
          <w:rFonts w:ascii="宋体" w:hAnsi="宋体" w:hint="eastAsia"/>
          <w:szCs w:val="24"/>
        </w:rPr>
        <w:t>。</w:t>
      </w:r>
    </w:p>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拟在基坑</w:t>
      </w:r>
      <w:r>
        <w:rPr>
          <w:rFonts w:ascii="宋体" w:hAnsi="宋体" w:hint="eastAsia"/>
          <w:szCs w:val="24"/>
        </w:rPr>
        <w:t>中部</w:t>
      </w:r>
      <w:r w:rsidRPr="00C60124">
        <w:rPr>
          <w:rFonts w:ascii="宋体" w:hAnsi="宋体" w:hint="eastAsia"/>
          <w:szCs w:val="24"/>
        </w:rPr>
        <w:t>布设</w:t>
      </w:r>
      <w:r>
        <w:rPr>
          <w:rFonts w:ascii="宋体" w:hAnsi="宋体" w:hint="eastAsia"/>
          <w:szCs w:val="24"/>
        </w:rPr>
        <w:t>20</w:t>
      </w:r>
      <w:r>
        <w:rPr>
          <w:rFonts w:ascii="宋体" w:hAnsi="宋体" w:hint="eastAsia"/>
          <w:szCs w:val="24"/>
        </w:rPr>
        <w:t>个</w:t>
      </w:r>
      <w:r w:rsidRPr="00C60124">
        <w:rPr>
          <w:rFonts w:ascii="宋体" w:hAnsi="宋体" w:hint="eastAsia"/>
          <w:szCs w:val="24"/>
        </w:rPr>
        <w:t>基坑</w:t>
      </w:r>
      <w:r>
        <w:rPr>
          <w:rFonts w:ascii="宋体" w:hAnsi="宋体" w:hint="eastAsia"/>
          <w:szCs w:val="24"/>
        </w:rPr>
        <w:t>隆起</w:t>
      </w:r>
      <w:r w:rsidRPr="00C60124">
        <w:rPr>
          <w:rFonts w:ascii="宋体" w:hAnsi="宋体" w:hint="eastAsia"/>
          <w:szCs w:val="24"/>
        </w:rPr>
        <w:t>监测孔</w:t>
      </w:r>
      <w:r>
        <w:rPr>
          <w:rFonts w:ascii="宋体" w:hAnsi="宋体" w:hint="eastAsia"/>
          <w:szCs w:val="24"/>
        </w:rPr>
        <w:t>，其</w:t>
      </w:r>
      <w:r w:rsidRPr="00F70F1F">
        <w:rPr>
          <w:rFonts w:ascii="宋体" w:hAnsi="宋体" w:hint="eastAsia"/>
          <w:szCs w:val="24"/>
        </w:rPr>
        <w:t>编号分别为</w:t>
      </w:r>
      <w:r>
        <w:rPr>
          <w:rFonts w:ascii="宋体" w:hAnsi="宋体" w:hint="eastAsia"/>
          <w:szCs w:val="24"/>
        </w:rPr>
        <w:t>L01</w:t>
      </w:r>
      <w:r>
        <w:rPr>
          <w:rFonts w:ascii="宋体" w:hAnsi="宋体"/>
          <w:szCs w:val="24"/>
        </w:rPr>
        <w:t>～</w:t>
      </w:r>
      <w:r>
        <w:rPr>
          <w:rFonts w:ascii="宋体" w:hAnsi="宋体" w:hint="eastAsia"/>
          <w:szCs w:val="24"/>
        </w:rPr>
        <w:t>L20</w:t>
      </w:r>
      <w:r w:rsidRPr="00C60124">
        <w:rPr>
          <w:rFonts w:ascii="宋体" w:hAnsi="宋体" w:hint="eastAsia"/>
          <w:szCs w:val="24"/>
        </w:rPr>
        <w:t>。由于基坑</w:t>
      </w:r>
      <w:r>
        <w:rPr>
          <w:rFonts w:ascii="宋体" w:hAnsi="宋体" w:hint="eastAsia"/>
          <w:szCs w:val="24"/>
        </w:rPr>
        <w:t>隆起</w:t>
      </w:r>
      <w:r w:rsidRPr="00C60124">
        <w:rPr>
          <w:rFonts w:ascii="宋体" w:hAnsi="宋体" w:hint="eastAsia"/>
          <w:szCs w:val="24"/>
        </w:rPr>
        <w:t>监测孔均设置在施工区域内，基坑挖土作业时需特别注意加强保护。</w:t>
      </w:r>
    </w:p>
    <w:p w:rsidR="00047ECD" w:rsidRPr="000F3E41" w:rsidP="00047ECD">
      <w:pPr>
        <w:pStyle w:val="1"/>
        <w:numPr>
          <w:ilvl w:val="0"/>
          <w:numId w:val="0"/>
        </w:numPr>
        <w:spacing w:line="360" w:lineRule="auto"/>
        <w:ind w:firstLine="538" w:firstLineChars="224"/>
        <w:rPr>
          <w:rFonts w:ascii="宋体" w:hAnsi="宋体"/>
          <w:b/>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Cs w:val="24"/>
          </w:rPr>
          <w:t>6.4</w:t>
        </w:r>
        <w:r w:rsidRPr="000F3E41">
          <w:rPr>
            <w:rFonts w:ascii="宋体" w:hAnsi="宋体" w:hint="eastAsia"/>
            <w:b/>
            <w:szCs w:val="24"/>
          </w:rPr>
          <w:t>.6</w:t>
        </w:r>
      </w:smartTag>
      <w:r w:rsidRPr="000F3E41">
        <w:rPr>
          <w:rFonts w:ascii="宋体" w:hAnsi="宋体" w:hint="eastAsia"/>
          <w:b/>
          <w:szCs w:val="24"/>
        </w:rPr>
        <w:t>地表沉降</w:t>
      </w:r>
    </w:p>
    <w:p w:rsidR="00047ECD" w:rsidRPr="00C60124" w:rsidP="00047ECD">
      <w:pPr>
        <w:pStyle w:val="1"/>
        <w:numPr>
          <w:ilvl w:val="0"/>
          <w:numId w:val="0"/>
        </w:numPr>
        <w:spacing w:line="360" w:lineRule="auto"/>
        <w:ind w:firstLine="538" w:firstLineChars="224"/>
        <w:rPr>
          <w:rFonts w:ascii="宋体" w:hAnsi="宋体"/>
          <w:szCs w:val="24"/>
        </w:rPr>
        <w:sectPr w:rsidSect="00047ECD">
          <w:type w:val="nextPage"/>
          <w:pgSz w:w="11907" w:h="16840" w:code="9"/>
          <w:pgMar w:top="1418" w:right="1134" w:bottom="1418" w:left="1701" w:header="851" w:footer="851" w:gutter="0"/>
          <w:pgNumType w:start="33"/>
          <w:cols w:space="425"/>
          <w:titlePg w:val="0"/>
          <w:docGrid w:linePitch="312"/>
        </w:sectPr>
      </w:pPr>
      <w:r w:rsidRPr="00C60124">
        <w:rPr>
          <w:rFonts w:ascii="宋体" w:hAnsi="宋体" w:hint="eastAsia"/>
          <w:szCs w:val="24"/>
        </w:rPr>
        <w:t>按设计要求</w:t>
      </w:r>
      <w:r>
        <w:rPr>
          <w:rFonts w:ascii="宋体" w:hAnsi="宋体" w:hint="eastAsia"/>
          <w:szCs w:val="24"/>
        </w:rPr>
        <w:t>在两侧</w:t>
      </w:r>
      <w:r w:rsidRPr="00C60124">
        <w:rPr>
          <w:rFonts w:ascii="宋体" w:hAnsi="宋体" w:hint="eastAsia"/>
          <w:szCs w:val="24"/>
        </w:rPr>
        <w:t>基坑</w:t>
      </w:r>
      <w:r>
        <w:rPr>
          <w:rFonts w:ascii="宋体" w:hAnsi="宋体" w:hint="eastAsia"/>
          <w:szCs w:val="24"/>
        </w:rPr>
        <w:t>每</w:t>
      </w:r>
      <w:smartTag w:uri="urn:schemas-microsoft-com:office:smarttags" w:element="chmetcnv">
        <w:smartTagPr>
          <w:attr w:name="HasSpace" w:val="False"/>
          <w:attr w:name="Negative" w:val="False"/>
          <w:attr w:name="NumberType" w:val="1"/>
          <w:attr w:name="SourceValue" w:val="60"/>
          <w:attr w:name="TCSC" w:val="0"/>
          <w:attr w:name="UnitName" w:val="m"/>
        </w:smartTagPr>
        <w:r>
          <w:rPr>
            <w:rFonts w:ascii="宋体" w:hAnsi="宋体" w:hint="eastAsia"/>
            <w:szCs w:val="24"/>
          </w:rPr>
          <w:t>60m</w:t>
        </w:r>
      </w:smartTag>
      <w:r w:rsidRPr="00C60124">
        <w:rPr>
          <w:rFonts w:ascii="宋体" w:hAnsi="宋体" w:hint="eastAsia"/>
          <w:szCs w:val="24"/>
        </w:rPr>
        <w:t>布置</w:t>
      </w:r>
      <w:r>
        <w:rPr>
          <w:rFonts w:ascii="宋体" w:hAnsi="宋体" w:hint="eastAsia"/>
          <w:szCs w:val="24"/>
        </w:rPr>
        <w:t>1</w:t>
      </w:r>
      <w:r w:rsidRPr="00C60124">
        <w:rPr>
          <w:rFonts w:ascii="宋体" w:hAnsi="宋体" w:hint="eastAsia"/>
          <w:szCs w:val="24"/>
        </w:rPr>
        <w:t>条监测断面，每断面</w:t>
      </w:r>
      <w:r>
        <w:rPr>
          <w:rFonts w:ascii="宋体" w:hAnsi="宋体" w:hint="eastAsia"/>
          <w:szCs w:val="24"/>
        </w:rPr>
        <w:t>6</w:t>
      </w:r>
      <w:r w:rsidRPr="00C60124">
        <w:rPr>
          <w:rFonts w:ascii="宋体" w:hAnsi="宋体" w:hint="eastAsia"/>
          <w:szCs w:val="24"/>
        </w:rPr>
        <w:t>点，按</w:t>
      </w:r>
      <w:r>
        <w:rPr>
          <w:rFonts w:ascii="宋体" w:hAnsi="宋体" w:hint="eastAsia"/>
          <w:szCs w:val="24"/>
        </w:rPr>
        <w:t>相邻</w:t>
      </w:r>
      <w:r w:rsidRPr="00C60124">
        <w:rPr>
          <w:rFonts w:ascii="宋体" w:hAnsi="宋体" w:hint="eastAsia"/>
          <w:szCs w:val="24"/>
        </w:rPr>
        <w:t>测点间距</w:t>
      </w:r>
      <w:smartTag w:uri="urn:schemas-microsoft-com:office:smarttags" w:element="chmetcnv">
        <w:smartTagPr>
          <w:attr w:name="HasSpace" w:val="False"/>
          <w:attr w:name="Negative" w:val="False"/>
          <w:attr w:name="NumberType" w:val="1"/>
          <w:attr w:name="SourceValue" w:val="3"/>
          <w:attr w:name="TCSC" w:val="0"/>
          <w:attr w:name="UnitName" w:val="m"/>
        </w:smartTagPr>
        <w:r w:rsidRPr="00C60124">
          <w:rPr>
            <w:rFonts w:ascii="宋体" w:hAnsi="宋体" w:hint="eastAsia"/>
            <w:szCs w:val="24"/>
          </w:rPr>
          <w:t>3m</w:t>
        </w:r>
      </w:smartTag>
      <w:r w:rsidRPr="00C60124">
        <w:rPr>
          <w:rFonts w:ascii="宋体" w:hAnsi="宋体" w:hint="eastAsia"/>
          <w:szCs w:val="24"/>
        </w:rPr>
        <w:t>连续布设。</w:t>
      </w:r>
      <w:r>
        <w:rPr>
          <w:rFonts w:ascii="宋体" w:hAnsi="宋体" w:hint="eastAsia"/>
          <w:szCs w:val="24"/>
        </w:rPr>
        <w:t>共布设</w:t>
      </w:r>
      <w:r>
        <w:rPr>
          <w:rFonts w:ascii="宋体" w:hAnsi="宋体" w:hint="eastAsia"/>
          <w:szCs w:val="24"/>
        </w:rPr>
        <w:t>14</w:t>
      </w:r>
      <w:r w:rsidRPr="00C60124">
        <w:rPr>
          <w:rFonts w:ascii="宋体" w:hAnsi="宋体" w:hint="eastAsia"/>
          <w:szCs w:val="24"/>
        </w:rPr>
        <w:t>条监测断面</w:t>
      </w:r>
      <w:r>
        <w:rPr>
          <w:rFonts w:ascii="宋体" w:hAnsi="宋体" w:hint="eastAsia"/>
          <w:szCs w:val="24"/>
        </w:rPr>
        <w:t>，共</w:t>
      </w:r>
      <w:r>
        <w:rPr>
          <w:rFonts w:ascii="宋体" w:hAnsi="宋体" w:hint="eastAsia"/>
          <w:szCs w:val="24"/>
        </w:rPr>
        <w:t>84</w:t>
      </w:r>
      <w:r w:rsidRPr="00C60124">
        <w:rPr>
          <w:rFonts w:ascii="宋体" w:hAnsi="宋体" w:hint="eastAsia"/>
          <w:szCs w:val="24"/>
        </w:rPr>
        <w:t>点</w:t>
      </w:r>
      <w:r>
        <w:rPr>
          <w:rFonts w:ascii="宋体" w:hAnsi="宋体" w:hint="eastAsia"/>
          <w:szCs w:val="24"/>
        </w:rPr>
        <w:t>。</w:t>
      </w:r>
    </w:p>
    <w:p w:rsidR="00047ECD" w:rsidRPr="000F3E41" w:rsidP="00047ECD">
      <w:pPr>
        <w:pStyle w:val="1"/>
        <w:numPr>
          <w:ilvl w:val="0"/>
          <w:numId w:val="0"/>
        </w:numPr>
        <w:spacing w:line="360" w:lineRule="auto"/>
        <w:ind w:firstLine="538" w:firstLineChars="224"/>
        <w:rPr>
          <w:rFonts w:ascii="宋体" w:hAnsi="宋体"/>
          <w:b/>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Cs w:val="24"/>
          </w:rPr>
          <w:t>6</w:t>
        </w:r>
        <w:r w:rsidRPr="000F3E41">
          <w:rPr>
            <w:rFonts w:ascii="宋体" w:hAnsi="宋体" w:hint="eastAsia"/>
            <w:b/>
            <w:szCs w:val="24"/>
          </w:rPr>
          <w:t>.</w:t>
        </w:r>
        <w:r>
          <w:rPr>
            <w:rFonts w:ascii="宋体" w:hAnsi="宋体" w:hint="eastAsia"/>
            <w:b/>
            <w:szCs w:val="24"/>
          </w:rPr>
          <w:t>4</w:t>
        </w:r>
        <w:r w:rsidRPr="000F3E41">
          <w:rPr>
            <w:rFonts w:ascii="宋体" w:hAnsi="宋体" w:hint="eastAsia"/>
            <w:b/>
            <w:szCs w:val="24"/>
          </w:rPr>
          <w:t>.7</w:t>
        </w:r>
      </w:smartTag>
      <w:r w:rsidRPr="000F3E41">
        <w:rPr>
          <w:rFonts w:ascii="宋体" w:hAnsi="宋体" w:hint="eastAsia"/>
          <w:b/>
          <w:szCs w:val="24"/>
        </w:rPr>
        <w:t>建（构）筑物沉降（位移）</w:t>
      </w:r>
    </w:p>
    <w:p w:rsidR="00047ECD"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在本项目基坑施工时，如果</w:t>
      </w:r>
      <w:r>
        <w:rPr>
          <w:rFonts w:ascii="宋体" w:hAnsi="宋体" w:hint="eastAsia"/>
          <w:szCs w:val="24"/>
        </w:rPr>
        <w:t>位于基坑东、西</w:t>
      </w:r>
      <w:r w:rsidRPr="00C60124">
        <w:rPr>
          <w:rFonts w:ascii="宋体" w:hAnsi="宋体" w:hint="eastAsia"/>
          <w:szCs w:val="24"/>
        </w:rPr>
        <w:t>侧</w:t>
      </w:r>
      <w:r>
        <w:rPr>
          <w:rFonts w:ascii="宋体" w:hAnsi="宋体" w:hint="eastAsia"/>
          <w:szCs w:val="24"/>
        </w:rPr>
        <w:t>的上南路、圆山路建成，</w:t>
      </w:r>
      <w:r w:rsidRPr="00C60124">
        <w:rPr>
          <w:rFonts w:ascii="宋体" w:hAnsi="宋体" w:hint="eastAsia"/>
          <w:szCs w:val="24"/>
        </w:rPr>
        <w:t>应对其进行沉降监测。</w:t>
      </w:r>
      <w:r>
        <w:rPr>
          <w:rFonts w:ascii="宋体" w:hAnsi="宋体" w:hint="eastAsia"/>
          <w:szCs w:val="24"/>
        </w:rPr>
        <w:t>每</w:t>
      </w:r>
      <w:r w:rsidRPr="00C60124">
        <w:rPr>
          <w:rFonts w:ascii="宋体" w:hAnsi="宋体" w:hint="eastAsia"/>
          <w:szCs w:val="24"/>
        </w:rPr>
        <w:t>侧布设沉降、位移监测点各</w:t>
      </w:r>
      <w:r w:rsidRPr="00C60124">
        <w:rPr>
          <w:rFonts w:ascii="宋体" w:hAnsi="宋体" w:hint="eastAsia"/>
          <w:szCs w:val="24"/>
        </w:rPr>
        <w:t>1</w:t>
      </w:r>
      <w:r>
        <w:rPr>
          <w:rFonts w:ascii="宋体" w:hAnsi="宋体" w:hint="eastAsia"/>
          <w:szCs w:val="24"/>
        </w:rPr>
        <w:t>1</w:t>
      </w:r>
      <w:r w:rsidRPr="00C60124">
        <w:rPr>
          <w:rFonts w:ascii="宋体" w:hAnsi="宋体" w:hint="eastAsia"/>
          <w:szCs w:val="24"/>
        </w:rPr>
        <w:t>点</w:t>
      </w:r>
      <w:r>
        <w:rPr>
          <w:rFonts w:ascii="宋体" w:hAnsi="宋体" w:hint="eastAsia"/>
          <w:szCs w:val="24"/>
        </w:rPr>
        <w:t>，共</w:t>
      </w:r>
      <w:r>
        <w:rPr>
          <w:rFonts w:ascii="宋体" w:hAnsi="宋体" w:hint="eastAsia"/>
          <w:szCs w:val="24"/>
        </w:rPr>
        <w:t>22</w:t>
      </w:r>
      <w:r>
        <w:rPr>
          <w:rFonts w:ascii="宋体" w:hAnsi="宋体" w:hint="eastAsia"/>
          <w:szCs w:val="24"/>
        </w:rPr>
        <w:t>点。</w:t>
      </w:r>
      <w:bookmarkStart w:id="10" w:name="_Toc148425131"/>
    </w:p>
    <w:p w:rsidR="00047ECD" w:rsidRPr="000F3E41" w:rsidP="00047ECD">
      <w:pPr>
        <w:pStyle w:val="1"/>
        <w:numPr>
          <w:ilvl w:val="0"/>
          <w:numId w:val="0"/>
        </w:numPr>
        <w:spacing w:line="360" w:lineRule="auto"/>
        <w:ind w:firstLine="538" w:firstLineChars="224"/>
        <w:rPr>
          <w:rFonts w:ascii="宋体" w:hAnsi="宋体"/>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Cs w:val="24"/>
          </w:rPr>
          <w:t>6</w:t>
        </w:r>
        <w:r w:rsidRPr="000F3E41">
          <w:rPr>
            <w:rFonts w:ascii="宋体" w:hAnsi="宋体" w:hint="eastAsia"/>
            <w:b/>
            <w:szCs w:val="24"/>
          </w:rPr>
          <w:t>.</w:t>
        </w:r>
        <w:r>
          <w:rPr>
            <w:rFonts w:ascii="宋体" w:hAnsi="宋体" w:hint="eastAsia"/>
            <w:b/>
            <w:szCs w:val="24"/>
          </w:rPr>
          <w:t>4</w:t>
        </w:r>
        <w:r w:rsidRPr="000F3E41">
          <w:rPr>
            <w:rFonts w:ascii="宋体" w:hAnsi="宋体" w:hint="eastAsia"/>
            <w:b/>
            <w:szCs w:val="24"/>
          </w:rPr>
          <w:t>.8</w:t>
        </w:r>
      </w:smartTag>
      <w:r w:rsidRPr="000F3E41">
        <w:rPr>
          <w:rFonts w:ascii="宋体" w:hAnsi="宋体" w:hint="eastAsia"/>
          <w:b/>
          <w:szCs w:val="24"/>
        </w:rPr>
        <w:t>地下管线沉降和位移</w:t>
      </w:r>
    </w:p>
    <w:p w:rsidR="00047ECD" w:rsidRPr="000F3E41"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在本项目基坑施工时，如果</w:t>
      </w:r>
      <w:r>
        <w:rPr>
          <w:rFonts w:ascii="宋体" w:hAnsi="宋体" w:hint="eastAsia"/>
          <w:szCs w:val="24"/>
        </w:rPr>
        <w:t>位于基坑东、西</w:t>
      </w:r>
      <w:r w:rsidRPr="00C60124">
        <w:rPr>
          <w:rFonts w:ascii="宋体" w:hAnsi="宋体" w:hint="eastAsia"/>
          <w:szCs w:val="24"/>
        </w:rPr>
        <w:t>侧</w:t>
      </w:r>
      <w:r>
        <w:rPr>
          <w:rFonts w:ascii="宋体" w:hAnsi="宋体" w:hint="eastAsia"/>
          <w:szCs w:val="24"/>
        </w:rPr>
        <w:t>的上南路、圆山路建成，</w:t>
      </w:r>
      <w:r w:rsidRPr="00C60124">
        <w:rPr>
          <w:rFonts w:ascii="宋体" w:hAnsi="宋体" w:hint="eastAsia"/>
          <w:szCs w:val="24"/>
        </w:rPr>
        <w:t>应</w:t>
      </w:r>
      <w:r>
        <w:rPr>
          <w:rFonts w:ascii="宋体" w:hAnsi="宋体" w:hint="eastAsia"/>
          <w:szCs w:val="24"/>
        </w:rPr>
        <w:t>对位于道路下部的地下管线</w:t>
      </w:r>
      <w:r w:rsidRPr="00C60124">
        <w:rPr>
          <w:rFonts w:ascii="宋体" w:hAnsi="宋体" w:hint="eastAsia"/>
          <w:szCs w:val="24"/>
        </w:rPr>
        <w:t>进行沉降监测。</w:t>
      </w:r>
      <w:r>
        <w:rPr>
          <w:rFonts w:ascii="宋体" w:hAnsi="宋体" w:hint="eastAsia"/>
          <w:szCs w:val="24"/>
        </w:rPr>
        <w:t>每</w:t>
      </w:r>
      <w:r w:rsidRPr="00C60124">
        <w:rPr>
          <w:rFonts w:ascii="宋体" w:hAnsi="宋体" w:hint="eastAsia"/>
          <w:szCs w:val="24"/>
        </w:rPr>
        <w:t>侧布设沉降、位移监测点各</w:t>
      </w:r>
      <w:r w:rsidRPr="00C60124">
        <w:rPr>
          <w:rFonts w:ascii="宋体" w:hAnsi="宋体" w:hint="eastAsia"/>
          <w:szCs w:val="24"/>
        </w:rPr>
        <w:t>1</w:t>
      </w:r>
      <w:r>
        <w:rPr>
          <w:rFonts w:ascii="宋体" w:hAnsi="宋体" w:hint="eastAsia"/>
          <w:szCs w:val="24"/>
        </w:rPr>
        <w:t>1</w:t>
      </w:r>
      <w:r w:rsidRPr="00C60124">
        <w:rPr>
          <w:rFonts w:ascii="宋体" w:hAnsi="宋体" w:hint="eastAsia"/>
          <w:szCs w:val="24"/>
        </w:rPr>
        <w:t>点</w:t>
      </w:r>
      <w:r>
        <w:rPr>
          <w:rFonts w:ascii="宋体" w:hAnsi="宋体" w:hint="eastAsia"/>
          <w:szCs w:val="24"/>
        </w:rPr>
        <w:t>，共</w:t>
      </w:r>
      <w:r>
        <w:rPr>
          <w:rFonts w:ascii="宋体" w:hAnsi="宋体" w:hint="eastAsia"/>
          <w:szCs w:val="24"/>
        </w:rPr>
        <w:t>22</w:t>
      </w:r>
      <w:r>
        <w:rPr>
          <w:rFonts w:ascii="宋体" w:hAnsi="宋体" w:hint="eastAsia"/>
          <w:szCs w:val="24"/>
        </w:rPr>
        <w:t>点。</w:t>
      </w:r>
    </w:p>
    <w:p w:rsidR="00047ECD" w:rsidRPr="00FE3EBC" w:rsidP="00047ECD">
      <w:pPr>
        <w:pStyle w:val="Normal0"/>
        <w:spacing w:line="360" w:lineRule="auto"/>
        <w:ind w:firstLine="235" w:firstLineChars="98"/>
        <w:rPr>
          <w:rFonts w:ascii="宋体" w:hAnsi="宋体"/>
          <w:b/>
          <w:sz w:val="24"/>
          <w:szCs w:val="24"/>
        </w:rPr>
      </w:pPr>
      <w:r>
        <w:rPr>
          <w:rFonts w:ascii="宋体" w:hAnsi="宋体" w:hint="eastAsia"/>
          <w:b/>
          <w:sz w:val="24"/>
          <w:szCs w:val="24"/>
        </w:rPr>
        <w:t>6</w:t>
      </w:r>
      <w:r w:rsidRPr="00FE3EBC">
        <w:rPr>
          <w:rFonts w:ascii="宋体" w:hAnsi="宋体" w:hint="eastAsia"/>
          <w:b/>
          <w:sz w:val="24"/>
          <w:szCs w:val="24"/>
        </w:rPr>
        <w:t>.</w:t>
      </w:r>
      <w:r>
        <w:rPr>
          <w:rFonts w:ascii="宋体" w:hAnsi="宋体" w:hint="eastAsia"/>
          <w:b/>
          <w:sz w:val="24"/>
          <w:szCs w:val="24"/>
        </w:rPr>
        <w:t>5</w:t>
      </w:r>
      <w:r w:rsidRPr="00FE3EBC">
        <w:rPr>
          <w:rFonts w:ascii="宋体" w:hAnsi="宋体" w:hint="eastAsia"/>
          <w:b/>
          <w:sz w:val="24"/>
          <w:szCs w:val="24"/>
        </w:rPr>
        <w:t>监测方法</w:t>
      </w:r>
      <w:bookmarkEnd w:id="10"/>
    </w:p>
    <w:p w:rsidR="00047ECD" w:rsidRPr="000F3E41" w:rsidP="00047ECD">
      <w:pPr>
        <w:pStyle w:val="1"/>
        <w:numPr>
          <w:ilvl w:val="0"/>
          <w:numId w:val="0"/>
        </w:numPr>
        <w:spacing w:line="360" w:lineRule="auto"/>
        <w:ind w:firstLine="538" w:firstLineChars="224"/>
        <w:rPr>
          <w:rFonts w:ascii="宋体" w:hAnsi="宋体"/>
          <w:b/>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Cs w:val="24"/>
          </w:rPr>
          <w:t>6</w:t>
        </w:r>
        <w:r w:rsidRPr="000F3E41">
          <w:rPr>
            <w:rFonts w:ascii="宋体" w:hAnsi="宋体" w:hint="eastAsia"/>
            <w:b/>
            <w:szCs w:val="24"/>
          </w:rPr>
          <w:t>.</w:t>
        </w:r>
        <w:r>
          <w:rPr>
            <w:rFonts w:ascii="宋体" w:hAnsi="宋体" w:hint="eastAsia"/>
            <w:b/>
            <w:szCs w:val="24"/>
          </w:rPr>
          <w:t>5</w:t>
        </w:r>
        <w:r w:rsidRPr="000F3E41">
          <w:rPr>
            <w:rFonts w:ascii="宋体" w:hAnsi="宋体" w:hint="eastAsia"/>
            <w:b/>
            <w:szCs w:val="24"/>
          </w:rPr>
          <w:t>.1</w:t>
        </w:r>
      </w:smartTag>
      <w:r w:rsidRPr="000F3E41">
        <w:rPr>
          <w:rFonts w:ascii="宋体" w:hAnsi="宋体" w:hint="eastAsia"/>
          <w:b/>
          <w:szCs w:val="24"/>
        </w:rPr>
        <w:t>沉降测量</w:t>
      </w:r>
    </w:p>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采用相对高程系，在基坑周边</w:t>
      </w:r>
      <w:r w:rsidRPr="00C60124">
        <w:rPr>
          <w:rFonts w:ascii="宋体" w:hAnsi="宋体" w:hint="eastAsia"/>
          <w:szCs w:val="24"/>
        </w:rPr>
        <w:t>2H</w:t>
      </w:r>
      <w:r w:rsidRPr="00C60124">
        <w:rPr>
          <w:rFonts w:ascii="宋体" w:hAnsi="宋体" w:hint="eastAsia"/>
          <w:szCs w:val="24"/>
        </w:rPr>
        <w:t>（基坑开挖深度）范围之外设</w:t>
      </w:r>
      <w:r w:rsidRPr="00C60124">
        <w:rPr>
          <w:rFonts w:ascii="宋体" w:hAnsi="宋体" w:hint="eastAsia"/>
          <w:szCs w:val="24"/>
        </w:rPr>
        <w:t>3</w:t>
      </w:r>
      <w:r w:rsidRPr="00C60124">
        <w:rPr>
          <w:rFonts w:ascii="宋体" w:hAnsi="宋体" w:hint="eastAsia"/>
          <w:szCs w:val="24"/>
        </w:rPr>
        <w:t>点参照点，建立水准测量监测网，参照Ⅱ</w:t>
      </w:r>
      <w:r w:rsidRPr="00C60124">
        <w:rPr>
          <w:rFonts w:ascii="宋体" w:hAnsi="宋体" w:hint="eastAsia"/>
          <w:szCs w:val="24"/>
        </w:rPr>
        <w:t>等水准测量规范要求用水准仪引测，并每月联测</w:t>
      </w:r>
      <w:r w:rsidRPr="00C60124">
        <w:rPr>
          <w:rFonts w:ascii="宋体" w:hAnsi="宋体" w:hint="eastAsia"/>
          <w:szCs w:val="24"/>
        </w:rPr>
        <w:t>2</w:t>
      </w:r>
      <w:r w:rsidRPr="00C60124">
        <w:rPr>
          <w:rFonts w:ascii="宋体" w:hAnsi="宋体" w:hint="eastAsia"/>
          <w:szCs w:val="24"/>
        </w:rPr>
        <w:t>次，参照点应在工程开工前</w:t>
      </w:r>
      <w:r w:rsidRPr="00C60124">
        <w:rPr>
          <w:rFonts w:ascii="宋体" w:hAnsi="宋体" w:hint="eastAsia"/>
          <w:szCs w:val="24"/>
        </w:rPr>
        <w:t>2</w:t>
      </w:r>
      <w:r w:rsidRPr="00C60124">
        <w:rPr>
          <w:rFonts w:ascii="宋体" w:hAnsi="宋体" w:hint="eastAsia"/>
          <w:szCs w:val="24"/>
        </w:rPr>
        <w:t>～</w:t>
      </w:r>
      <w:r w:rsidRPr="00C60124">
        <w:rPr>
          <w:rFonts w:ascii="宋体" w:hAnsi="宋体" w:hint="eastAsia"/>
          <w:szCs w:val="24"/>
        </w:rPr>
        <w:t>3</w:t>
      </w:r>
      <w:r w:rsidRPr="00C60124">
        <w:rPr>
          <w:rFonts w:ascii="宋体" w:hAnsi="宋体" w:hint="eastAsia"/>
          <w:szCs w:val="24"/>
        </w:rPr>
        <w:t>周前埋设，并通过联测确定其稳定后使用。历次沉降变形监测是通过高程基准点间联测一条闭合或附合水准线路，由线路的工作点来测量各监测点的高程。各监测点高程初始值在施工前测定（至少测量</w:t>
      </w:r>
      <w:r w:rsidRPr="00C60124">
        <w:rPr>
          <w:rFonts w:ascii="宋体" w:hAnsi="宋体" w:hint="eastAsia"/>
          <w:szCs w:val="24"/>
        </w:rPr>
        <w:t>2</w:t>
      </w:r>
      <w:r w:rsidRPr="00C60124">
        <w:rPr>
          <w:rFonts w:ascii="宋体" w:hAnsi="宋体" w:hint="eastAsia"/>
          <w:szCs w:val="24"/>
        </w:rPr>
        <w:t>次取平均）。某监测点本次高程减两次高程的差值为本次沉降量，本次高程减初始高程的差值为累计沉降量。</w:t>
      </w:r>
    </w:p>
    <w:p w:rsidR="00047ECD" w:rsidRPr="000F3E41" w:rsidP="00047ECD">
      <w:pPr>
        <w:pStyle w:val="1"/>
        <w:numPr>
          <w:ilvl w:val="0"/>
          <w:numId w:val="0"/>
        </w:numPr>
        <w:spacing w:line="360" w:lineRule="auto"/>
        <w:ind w:firstLine="538" w:firstLineChars="224"/>
        <w:rPr>
          <w:rFonts w:ascii="宋体" w:hAnsi="宋体"/>
          <w:b/>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Cs w:val="24"/>
          </w:rPr>
          <w:t>6</w:t>
        </w:r>
        <w:r w:rsidRPr="000F3E41">
          <w:rPr>
            <w:rFonts w:ascii="宋体" w:hAnsi="宋体" w:hint="eastAsia"/>
            <w:b/>
            <w:szCs w:val="24"/>
          </w:rPr>
          <w:t>.</w:t>
        </w:r>
        <w:r>
          <w:rPr>
            <w:rFonts w:ascii="宋体" w:hAnsi="宋体" w:hint="eastAsia"/>
            <w:b/>
            <w:szCs w:val="24"/>
          </w:rPr>
          <w:t>5</w:t>
        </w:r>
        <w:r w:rsidRPr="000F3E41">
          <w:rPr>
            <w:rFonts w:ascii="宋体" w:hAnsi="宋体" w:hint="eastAsia"/>
            <w:b/>
            <w:szCs w:val="24"/>
          </w:rPr>
          <w:t>.2</w:t>
        </w:r>
      </w:smartTag>
      <w:r w:rsidRPr="000F3E41">
        <w:rPr>
          <w:rFonts w:ascii="宋体" w:hAnsi="宋体" w:hint="eastAsia"/>
          <w:b/>
          <w:szCs w:val="24"/>
        </w:rPr>
        <w:t>水平位移测量</w:t>
      </w:r>
    </w:p>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建立平面控制网，采用全站仪测水平角、水平距，按解析坐标法进行计算，通过坐标的变化从而了解各测点的水平位移的情况。某监测点本次</w:t>
      </w:r>
      <w:r w:rsidRPr="00C60124">
        <w:rPr>
          <w:rFonts w:ascii="宋体" w:hAnsi="宋体" w:hint="eastAsia"/>
          <w:szCs w:val="24"/>
        </w:rPr>
        <w:t>E</w:t>
      </w:r>
      <w:r w:rsidRPr="00C60124">
        <w:rPr>
          <w:rFonts w:ascii="宋体" w:hAnsi="宋体" w:hint="eastAsia"/>
          <w:szCs w:val="24"/>
        </w:rPr>
        <w:t>值与前次</w:t>
      </w:r>
      <w:r w:rsidRPr="00C60124">
        <w:rPr>
          <w:rFonts w:ascii="宋体" w:hAnsi="宋体" w:hint="eastAsia"/>
          <w:szCs w:val="24"/>
        </w:rPr>
        <w:t>E</w:t>
      </w:r>
      <w:r w:rsidRPr="00C60124">
        <w:rPr>
          <w:rFonts w:ascii="宋体" w:hAnsi="宋体" w:hint="eastAsia"/>
          <w:szCs w:val="24"/>
        </w:rPr>
        <w:t>值</w:t>
      </w:r>
      <w:r w:rsidRPr="00C60124">
        <w:rPr>
          <w:rFonts w:ascii="宋体" w:hAnsi="宋体" w:hint="eastAsia"/>
          <w:szCs w:val="24"/>
        </w:rPr>
        <w:t>的差值为该点本次位移变化量，本次</w:t>
      </w:r>
      <w:r w:rsidRPr="00C60124">
        <w:rPr>
          <w:rFonts w:ascii="宋体" w:hAnsi="宋体" w:hint="eastAsia"/>
          <w:szCs w:val="24"/>
        </w:rPr>
        <w:t>E</w:t>
      </w:r>
      <w:r w:rsidRPr="00C60124">
        <w:rPr>
          <w:rFonts w:ascii="宋体" w:hAnsi="宋体" w:hint="eastAsia"/>
          <w:szCs w:val="24"/>
        </w:rPr>
        <w:t>值与初始的</w:t>
      </w:r>
      <w:r w:rsidRPr="00C60124">
        <w:rPr>
          <w:rFonts w:ascii="宋体" w:hAnsi="宋体" w:hint="eastAsia"/>
          <w:szCs w:val="24"/>
        </w:rPr>
        <w:t>E</w:t>
      </w:r>
      <w:r w:rsidRPr="00C60124">
        <w:rPr>
          <w:rFonts w:ascii="宋体" w:hAnsi="宋体" w:hint="eastAsia"/>
          <w:szCs w:val="24"/>
        </w:rPr>
        <w:t>值之差值即为该点累计位移量。</w:t>
      </w:r>
    </w:p>
    <w:p w:rsidR="00047ECD" w:rsidRPr="00C60124" w:rsidP="00047ECD">
      <w:pPr>
        <w:pStyle w:val="1"/>
        <w:numPr>
          <w:ilvl w:val="0"/>
          <w:numId w:val="0"/>
        </w:numPr>
        <w:spacing w:line="360" w:lineRule="auto"/>
        <w:ind w:firstLine="538" w:firstLineChars="224"/>
        <w:rPr>
          <w:rFonts w:ascii="宋体" w:hAnsi="宋体"/>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Cs w:val="24"/>
          </w:rPr>
          <w:t>6.5.3</w:t>
        </w:r>
      </w:smartTag>
      <w:r w:rsidRPr="00FE3EBC">
        <w:rPr>
          <w:rFonts w:ascii="宋体" w:hAnsi="宋体" w:hint="eastAsia"/>
          <w:b/>
          <w:szCs w:val="24"/>
        </w:rPr>
        <w:t>围护体测斜</w:t>
      </w:r>
      <w:r w:rsidRPr="00C60124">
        <w:rPr>
          <w:rFonts w:ascii="宋体" w:hAnsi="宋体" w:hint="eastAsia"/>
          <w:szCs w:val="24"/>
        </w:rPr>
        <w:t xml:space="preserve"> </w:t>
      </w:r>
    </w:p>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管口位移可由水平位移测量方法测得。管内有测斜探头滑轮沿测斜套管内壁导槽（与基坑边线垂直）渐渐下放至管底，配以伺服加速度式测斜仪，自下而上每</w:t>
      </w:r>
      <w:smartTag w:uri="urn:schemas-microsoft-com:office:smarttags" w:element="chmetcnv">
        <w:smartTagPr>
          <w:attr w:name="HasSpace" w:val="False"/>
          <w:attr w:name="Negative" w:val="False"/>
          <w:attr w:name="NumberType" w:val="1"/>
          <w:attr w:name="SourceValue" w:val="1"/>
          <w:attr w:name="TCSC" w:val="0"/>
          <w:attr w:name="UnitName" w:val="米"/>
        </w:smartTagPr>
        <w:r w:rsidRPr="00C60124">
          <w:rPr>
            <w:rFonts w:ascii="宋体" w:hAnsi="宋体" w:hint="eastAsia"/>
            <w:szCs w:val="24"/>
          </w:rPr>
          <w:t>1</w:t>
        </w:r>
        <w:r w:rsidRPr="00C60124">
          <w:rPr>
            <w:rFonts w:ascii="宋体" w:hAnsi="宋体" w:hint="eastAsia"/>
            <w:szCs w:val="24"/>
          </w:rPr>
          <w:t>米</w:t>
        </w:r>
      </w:smartTag>
      <w:r w:rsidRPr="00C60124">
        <w:rPr>
          <w:rFonts w:ascii="宋体" w:hAnsi="宋体" w:hint="eastAsia"/>
          <w:szCs w:val="24"/>
        </w:rPr>
        <w:t>（或</w:t>
      </w:r>
      <w:smartTag w:uri="urn:schemas-microsoft-com:office:smarttags" w:element="chmetcnv">
        <w:smartTagPr>
          <w:attr w:name="HasSpace" w:val="False"/>
          <w:attr w:name="Negative" w:val="False"/>
          <w:attr w:name="NumberType" w:val="1"/>
          <w:attr w:name="SourceValue" w:val=".5"/>
          <w:attr w:name="TCSC" w:val="0"/>
          <w:attr w:name="UnitName" w:val="m"/>
        </w:smartTagPr>
        <w:r w:rsidRPr="00C60124">
          <w:rPr>
            <w:rFonts w:ascii="宋体" w:hAnsi="宋体" w:hint="eastAsia"/>
            <w:szCs w:val="24"/>
          </w:rPr>
          <w:t>0.5m</w:t>
        </w:r>
      </w:smartTag>
      <w:r w:rsidRPr="00C60124">
        <w:rPr>
          <w:rFonts w:ascii="宋体" w:hAnsi="宋体" w:hint="eastAsia"/>
          <w:szCs w:val="24"/>
        </w:rPr>
        <w:t>）测定该点偏角值，然后将探头旋转</w:t>
      </w:r>
      <w:r w:rsidRPr="00C60124">
        <w:rPr>
          <w:rFonts w:ascii="宋体" w:hAnsi="宋体" w:hint="eastAsia"/>
          <w:szCs w:val="24"/>
        </w:rPr>
        <w:t>180</w:t>
      </w:r>
      <w:r w:rsidRPr="00C60124">
        <w:rPr>
          <w:rFonts w:ascii="宋体" w:hAnsi="宋体" w:hint="eastAsia"/>
          <w:szCs w:val="24"/>
        </w:rPr>
        <w:t>度，在同一导槽内再测量一次，合起来为一测回，由此通过叠加推算各点的位置值。每个测斜管每测点的初始值，为测斜管埋设稳定后并在开挖前取</w:t>
      </w:r>
      <w:r w:rsidRPr="00C60124">
        <w:rPr>
          <w:rFonts w:ascii="宋体" w:hAnsi="宋体" w:hint="eastAsia"/>
          <w:szCs w:val="24"/>
        </w:rPr>
        <w:t>2</w:t>
      </w:r>
      <w:r w:rsidRPr="00C60124">
        <w:rPr>
          <w:rFonts w:ascii="宋体" w:hAnsi="宋体" w:hint="eastAsia"/>
          <w:szCs w:val="24"/>
        </w:rPr>
        <w:t>测回观测的平均值。施工过程中的日常监测值与初始值的差为其累计水平位移量，本次值与前次值的</w:t>
      </w:r>
      <w:r w:rsidRPr="00C60124">
        <w:rPr>
          <w:rFonts w:ascii="宋体" w:hAnsi="宋体" w:hint="eastAsia"/>
          <w:szCs w:val="24"/>
        </w:rPr>
        <w:t>差值为本次位移量。</w:t>
      </w:r>
    </w:p>
    <w:p w:rsidR="00047ECD" w:rsidRPr="000F3E41" w:rsidP="00047ECD">
      <w:pPr>
        <w:pStyle w:val="1"/>
        <w:numPr>
          <w:ilvl w:val="0"/>
          <w:numId w:val="0"/>
        </w:numPr>
        <w:spacing w:line="360" w:lineRule="auto"/>
        <w:ind w:firstLine="538" w:firstLineChars="224"/>
        <w:rPr>
          <w:rFonts w:ascii="宋体" w:hAnsi="宋体"/>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Cs w:val="24"/>
          </w:rPr>
          <w:t>6</w:t>
        </w:r>
        <w:r w:rsidRPr="000F3E41">
          <w:rPr>
            <w:rFonts w:ascii="宋体" w:hAnsi="宋体" w:hint="eastAsia"/>
            <w:b/>
            <w:szCs w:val="24"/>
          </w:rPr>
          <w:t>.</w:t>
        </w:r>
        <w:r>
          <w:rPr>
            <w:rFonts w:ascii="宋体" w:hAnsi="宋体" w:hint="eastAsia"/>
            <w:b/>
            <w:szCs w:val="24"/>
          </w:rPr>
          <w:t>5</w:t>
        </w:r>
        <w:r w:rsidRPr="000F3E41">
          <w:rPr>
            <w:rFonts w:ascii="宋体" w:hAnsi="宋体" w:hint="eastAsia"/>
            <w:b/>
            <w:szCs w:val="24"/>
          </w:rPr>
          <w:t>.</w:t>
        </w:r>
        <w:r>
          <w:rPr>
            <w:rFonts w:ascii="宋体" w:hAnsi="宋体" w:hint="eastAsia"/>
            <w:b/>
            <w:szCs w:val="24"/>
          </w:rPr>
          <w:t>4</w:t>
        </w:r>
      </w:smartTag>
      <w:r w:rsidRPr="000F3E41">
        <w:rPr>
          <w:rFonts w:ascii="宋体" w:hAnsi="宋体" w:hint="eastAsia"/>
          <w:b/>
          <w:szCs w:val="24"/>
        </w:rPr>
        <w:t>地下水位量测</w:t>
      </w:r>
      <w:r w:rsidRPr="000F3E41">
        <w:rPr>
          <w:rFonts w:ascii="宋体" w:hAnsi="宋体" w:hint="eastAsia"/>
          <w:szCs w:val="24"/>
        </w:rPr>
        <w:t xml:space="preserve">   </w:t>
      </w:r>
    </w:p>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水位管管口高程可用水准仪测得。管口顶部至管内水位的高差由钢尺水位计测</w:t>
      </w:r>
    </w:p>
    <w:p w:rsidR="00047ECD" w:rsidRPr="00C60124" w:rsidP="00047ECD">
      <w:pPr>
        <w:pStyle w:val="1"/>
        <w:numPr>
          <w:ilvl w:val="0"/>
          <w:numId w:val="0"/>
        </w:numPr>
        <w:spacing w:line="360" w:lineRule="auto"/>
        <w:ind w:firstLine="538" w:firstLineChars="224"/>
        <w:rPr>
          <w:rFonts w:ascii="宋体" w:hAnsi="宋体"/>
          <w:szCs w:val="24"/>
        </w:rPr>
        <w:sectPr w:rsidSect="00047ECD">
          <w:type w:val="nextPage"/>
          <w:pgSz w:w="11907" w:h="16840" w:code="9"/>
          <w:pgMar w:top="1418" w:right="1134" w:bottom="1418" w:left="1701" w:header="851" w:footer="851" w:gutter="0"/>
          <w:pgNumType w:start="34"/>
          <w:cols w:space="425"/>
          <w:titlePg w:val="0"/>
          <w:docGrid w:linePitch="312"/>
        </w:sectPr>
      </w:pPr>
      <w:r w:rsidRPr="00C60124">
        <w:rPr>
          <w:rFonts w:ascii="宋体" w:hAnsi="宋体" w:hint="eastAsia"/>
          <w:szCs w:val="24"/>
        </w:rPr>
        <w:t>出，由此计算水位与自然地面相对标高。各孔水位高程的初始值在观测管理埋设稳定后并在基坑开挖前做两次测定，取平均值为其初始值。日常监测值与初始值的的差值为其累计变化量，本次与前次测得之值的差值为本次变化量。</w:t>
      </w:r>
    </w:p>
    <w:p w:rsidR="00047ECD" w:rsidRPr="000F3E41" w:rsidP="00047ECD">
      <w:pPr>
        <w:pStyle w:val="1"/>
        <w:numPr>
          <w:ilvl w:val="0"/>
          <w:numId w:val="0"/>
        </w:numPr>
        <w:spacing w:line="360" w:lineRule="auto"/>
        <w:ind w:firstLine="538" w:firstLineChars="224"/>
        <w:rPr>
          <w:rFonts w:ascii="宋体" w:hAnsi="宋体"/>
          <w:b/>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Cs w:val="24"/>
          </w:rPr>
          <w:t>6</w:t>
        </w:r>
        <w:r w:rsidRPr="000F3E41">
          <w:rPr>
            <w:rFonts w:ascii="宋体" w:hAnsi="宋体" w:hint="eastAsia"/>
            <w:b/>
            <w:szCs w:val="24"/>
          </w:rPr>
          <w:t>.</w:t>
        </w:r>
        <w:r>
          <w:rPr>
            <w:rFonts w:ascii="宋体" w:hAnsi="宋体" w:hint="eastAsia"/>
            <w:b/>
            <w:szCs w:val="24"/>
          </w:rPr>
          <w:t>5</w:t>
        </w:r>
        <w:r w:rsidRPr="000F3E41">
          <w:rPr>
            <w:rFonts w:ascii="宋体" w:hAnsi="宋体" w:hint="eastAsia"/>
            <w:b/>
            <w:szCs w:val="24"/>
          </w:rPr>
          <w:t>.</w:t>
        </w:r>
        <w:r>
          <w:rPr>
            <w:rFonts w:ascii="宋体" w:hAnsi="宋体" w:hint="eastAsia"/>
            <w:b/>
            <w:szCs w:val="24"/>
          </w:rPr>
          <w:t>5</w:t>
        </w:r>
      </w:smartTag>
      <w:r w:rsidRPr="000F3E41">
        <w:rPr>
          <w:rFonts w:ascii="宋体" w:hAnsi="宋体" w:hint="eastAsia"/>
          <w:b/>
          <w:szCs w:val="24"/>
        </w:rPr>
        <w:t>轴力测试</w:t>
      </w:r>
    </w:p>
    <w:p w:rsidR="00047ECD" w:rsidRPr="00C60124" w:rsidP="00047ECD">
      <w:pPr>
        <w:pStyle w:val="1"/>
        <w:numPr>
          <w:ilvl w:val="0"/>
          <w:numId w:val="0"/>
        </w:numPr>
        <w:spacing w:line="360" w:lineRule="auto"/>
        <w:ind w:firstLine="538" w:firstLineChars="224"/>
        <w:rPr>
          <w:rFonts w:ascii="宋体" w:hAnsi="宋体"/>
          <w:szCs w:val="24"/>
        </w:rPr>
      </w:pPr>
      <w:r>
        <w:rPr>
          <w:rFonts w:ascii="宋体" w:hAnsi="宋体" w:hint="eastAsia"/>
          <w:szCs w:val="24"/>
        </w:rPr>
        <w:t>通过</w:t>
      </w:r>
      <w:r w:rsidRPr="00C60124">
        <w:rPr>
          <w:rFonts w:ascii="宋体" w:hAnsi="宋体" w:hint="eastAsia"/>
          <w:szCs w:val="24"/>
        </w:rPr>
        <w:t>埋设的各</w:t>
      </w:r>
      <w:r>
        <w:rPr>
          <w:rFonts w:ascii="宋体" w:hAnsi="宋体" w:hint="eastAsia"/>
          <w:szCs w:val="24"/>
        </w:rPr>
        <w:t>轴</w:t>
      </w:r>
      <w:r w:rsidRPr="00C60124">
        <w:rPr>
          <w:rFonts w:ascii="宋体" w:hAnsi="宋体" w:hint="eastAsia"/>
          <w:szCs w:val="24"/>
        </w:rPr>
        <w:t>力计，测量时，用配套频率计</w:t>
      </w:r>
      <w:r>
        <w:rPr>
          <w:rFonts w:ascii="宋体" w:hAnsi="宋体" w:hint="eastAsia"/>
          <w:szCs w:val="24"/>
        </w:rPr>
        <w:t>量</w:t>
      </w:r>
      <w:r w:rsidRPr="00C60124">
        <w:rPr>
          <w:rFonts w:ascii="宋体" w:hAnsi="宋体" w:hint="eastAsia"/>
          <w:szCs w:val="24"/>
        </w:rPr>
        <w:t>测</w:t>
      </w:r>
      <w:r>
        <w:rPr>
          <w:rFonts w:ascii="宋体" w:hAnsi="宋体" w:hint="eastAsia"/>
          <w:szCs w:val="24"/>
        </w:rPr>
        <w:t>，</w:t>
      </w:r>
      <w:r w:rsidRPr="00C60124">
        <w:rPr>
          <w:rFonts w:ascii="宋体" w:hAnsi="宋体" w:hint="eastAsia"/>
          <w:szCs w:val="24"/>
        </w:rPr>
        <w:t>通过</w:t>
      </w:r>
      <w:r>
        <w:rPr>
          <w:rFonts w:ascii="宋体" w:hAnsi="宋体" w:hint="eastAsia"/>
          <w:szCs w:val="24"/>
        </w:rPr>
        <w:t>相关</w:t>
      </w:r>
      <w:r w:rsidRPr="00C60124">
        <w:rPr>
          <w:rFonts w:ascii="宋体" w:hAnsi="宋体" w:hint="eastAsia"/>
          <w:szCs w:val="24"/>
        </w:rPr>
        <w:t>计算换算轴力。</w:t>
      </w:r>
    </w:p>
    <w:p w:rsidR="00047ECD" w:rsidRPr="000F3E41" w:rsidP="00047ECD">
      <w:pPr>
        <w:pStyle w:val="1"/>
        <w:numPr>
          <w:ilvl w:val="0"/>
          <w:numId w:val="0"/>
        </w:numPr>
        <w:spacing w:line="360" w:lineRule="auto"/>
        <w:ind w:firstLine="538" w:firstLineChars="224"/>
        <w:rPr>
          <w:rFonts w:ascii="宋体" w:hAnsi="宋体"/>
          <w:b/>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
            <w:szCs w:val="24"/>
          </w:rPr>
          <w:t>6</w:t>
        </w:r>
        <w:r w:rsidRPr="000F3E41">
          <w:rPr>
            <w:rFonts w:ascii="宋体" w:hAnsi="宋体" w:hint="eastAsia"/>
            <w:b/>
            <w:szCs w:val="24"/>
          </w:rPr>
          <w:t>.</w:t>
        </w:r>
        <w:r>
          <w:rPr>
            <w:rFonts w:ascii="宋体" w:hAnsi="宋体" w:hint="eastAsia"/>
            <w:b/>
            <w:szCs w:val="24"/>
          </w:rPr>
          <w:t>5</w:t>
        </w:r>
        <w:r w:rsidRPr="000F3E41">
          <w:rPr>
            <w:rFonts w:ascii="宋体" w:hAnsi="宋体" w:hint="eastAsia"/>
            <w:b/>
            <w:szCs w:val="24"/>
          </w:rPr>
          <w:t>.</w:t>
        </w:r>
        <w:r>
          <w:rPr>
            <w:rFonts w:ascii="宋体" w:hAnsi="宋体" w:hint="eastAsia"/>
            <w:b/>
            <w:szCs w:val="24"/>
          </w:rPr>
          <w:t>6</w:t>
        </w:r>
      </w:smartTag>
      <w:r w:rsidRPr="000F3E41">
        <w:rPr>
          <w:rFonts w:ascii="宋体" w:hAnsi="宋体" w:hint="eastAsia"/>
          <w:b/>
          <w:szCs w:val="24"/>
        </w:rPr>
        <w:t>坑底隆起</w:t>
      </w:r>
    </w:p>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当地基隆沉时，将带动磁环沿侧管上下移动。一般将最底部的磁环（视为不产生回弹）作</w:t>
      </w:r>
      <w:r w:rsidRPr="00C60124">
        <w:rPr>
          <w:rFonts w:ascii="宋体" w:hAnsi="宋体" w:hint="eastAsia"/>
          <w:szCs w:val="24"/>
        </w:rPr>
        <w:t>量测起点（或从管口起算）。量测时，在埋设的侧管内慢慢放入分层沉降仪探测头，每到一个磁环埋设点，沉降仪侧头感应到电磁信号并启动蜂鸣器，在蜂鸣瞬间度曲测量钢尺距离管顶的距离，并换算为值起点磁环的距离。初始值测量在开挖施工前进行，取稳定后读数的平均值为其初始值。各点累计沉降量等于实时测量值与其初始值的变化量。本次测量值与前次测量值的差值为本溪变化量。</w:t>
      </w:r>
    </w:p>
    <w:p w:rsidR="00047ECD" w:rsidRPr="00FE3EBC" w:rsidP="00047ECD">
      <w:pPr>
        <w:pStyle w:val="Normal0"/>
        <w:spacing w:line="360" w:lineRule="auto"/>
        <w:ind w:firstLine="235" w:firstLineChars="98"/>
        <w:rPr>
          <w:rFonts w:ascii="宋体" w:hAnsi="宋体"/>
          <w:b/>
          <w:sz w:val="24"/>
          <w:szCs w:val="24"/>
        </w:rPr>
      </w:pPr>
      <w:bookmarkStart w:id="11" w:name="_Toc148425133"/>
      <w:r>
        <w:rPr>
          <w:rFonts w:ascii="宋体" w:hAnsi="宋体" w:hint="eastAsia"/>
          <w:b/>
          <w:sz w:val="24"/>
          <w:szCs w:val="24"/>
        </w:rPr>
        <w:t>6</w:t>
      </w:r>
      <w:r w:rsidRPr="00FE3EBC">
        <w:rPr>
          <w:rFonts w:ascii="宋体" w:hAnsi="宋体" w:hint="eastAsia"/>
          <w:b/>
          <w:sz w:val="24"/>
          <w:szCs w:val="24"/>
        </w:rPr>
        <w:t>.</w:t>
      </w:r>
      <w:r>
        <w:rPr>
          <w:rFonts w:ascii="宋体" w:hAnsi="宋体" w:hint="eastAsia"/>
          <w:b/>
          <w:sz w:val="24"/>
          <w:szCs w:val="24"/>
        </w:rPr>
        <w:t>6</w:t>
      </w:r>
      <w:r w:rsidRPr="00FE3EBC">
        <w:rPr>
          <w:rFonts w:ascii="宋体" w:hAnsi="宋体" w:hint="eastAsia"/>
          <w:b/>
          <w:sz w:val="24"/>
          <w:szCs w:val="24"/>
        </w:rPr>
        <w:t>监测频率</w:t>
      </w:r>
      <w:bookmarkEnd w:id="11"/>
    </w:p>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监测工作自始至终要与施工的进度相结合，监测频率应满足施工工况的要求，初步监测频率安排见下表：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283"/>
        <w:gridCol w:w="2373"/>
        <w:gridCol w:w="2841"/>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Ex>
        <w:trPr>
          <w:jc w:val="center"/>
        </w:trPr>
        <w:tc>
          <w:tcPr>
            <w:tcW w:w="3283" w:type="dxa"/>
            <w:vAlign w:val="center"/>
          </w:tcPr>
          <w:p w:rsidR="00047ECD" w:rsidRPr="000F3E41" w:rsidP="00047ECD">
            <w:pPr>
              <w:pStyle w:val="1"/>
              <w:numPr>
                <w:ilvl w:val="0"/>
                <w:numId w:val="0"/>
              </w:numPr>
              <w:spacing w:line="360" w:lineRule="auto"/>
              <w:ind w:firstLine="538" w:firstLineChars="224"/>
              <w:rPr>
                <w:rFonts w:ascii="宋体" w:hAnsi="宋体"/>
                <w:szCs w:val="24"/>
              </w:rPr>
            </w:pPr>
            <w:r w:rsidRPr="000F3E41">
              <w:rPr>
                <w:rFonts w:ascii="宋体" w:hAnsi="宋体" w:hint="eastAsia"/>
                <w:szCs w:val="24"/>
              </w:rPr>
              <w:t>施工阶段</w:t>
            </w:r>
          </w:p>
        </w:tc>
        <w:tc>
          <w:tcPr>
            <w:tcW w:w="2373" w:type="dxa"/>
            <w:vAlign w:val="center"/>
          </w:tcPr>
          <w:p w:rsidR="00047ECD" w:rsidRPr="000F3E41" w:rsidP="00047ECD">
            <w:pPr>
              <w:pStyle w:val="1"/>
              <w:numPr>
                <w:ilvl w:val="0"/>
                <w:numId w:val="0"/>
              </w:numPr>
              <w:spacing w:line="360" w:lineRule="auto"/>
              <w:ind w:firstLine="538" w:firstLineChars="224"/>
              <w:rPr>
                <w:rFonts w:ascii="宋体" w:hAnsi="宋体"/>
                <w:szCs w:val="24"/>
              </w:rPr>
            </w:pPr>
            <w:r w:rsidRPr="000F3E41">
              <w:rPr>
                <w:rFonts w:ascii="宋体" w:hAnsi="宋体" w:hint="eastAsia"/>
                <w:szCs w:val="24"/>
              </w:rPr>
              <w:t>监测频率</w:t>
            </w:r>
          </w:p>
        </w:tc>
        <w:tc>
          <w:tcPr>
            <w:tcW w:w="2841" w:type="dxa"/>
            <w:vAlign w:val="center"/>
          </w:tcPr>
          <w:p w:rsidR="00047ECD" w:rsidRPr="000F3E41" w:rsidP="00047ECD">
            <w:pPr>
              <w:pStyle w:val="1"/>
              <w:numPr>
                <w:ilvl w:val="0"/>
                <w:numId w:val="0"/>
              </w:numPr>
              <w:spacing w:line="360" w:lineRule="auto"/>
              <w:ind w:firstLine="538" w:firstLineChars="224"/>
              <w:rPr>
                <w:rFonts w:ascii="宋体" w:hAnsi="宋体"/>
                <w:szCs w:val="24"/>
              </w:rPr>
            </w:pPr>
            <w:r w:rsidRPr="000F3E41">
              <w:rPr>
                <w:rFonts w:ascii="宋体" w:hAnsi="宋体" w:hint="eastAsia"/>
                <w:szCs w:val="24"/>
              </w:rPr>
              <w:t>监测内容</w:t>
            </w:r>
          </w:p>
        </w:tc>
      </w:tr>
      <w:tr>
        <w:tblPrEx>
          <w:tblW w:w="0" w:type="auto"/>
          <w:jc w:val="center"/>
          <w:tblLayout w:type="fixed"/>
          <w:tblLook w:val="01E0"/>
        </w:tblPrEx>
        <w:trPr>
          <w:jc w:val="center"/>
        </w:trPr>
        <w:tc>
          <w:tcPr>
            <w:tcW w:w="3283" w:type="dxa"/>
          </w:tcPr>
          <w:p w:rsidR="00047ECD" w:rsidRPr="000F3E41" w:rsidP="00047ECD">
            <w:pPr>
              <w:pStyle w:val="1"/>
              <w:numPr>
                <w:ilvl w:val="0"/>
                <w:numId w:val="0"/>
              </w:numPr>
              <w:spacing w:line="360" w:lineRule="auto"/>
              <w:ind w:firstLine="538" w:firstLineChars="224"/>
              <w:rPr>
                <w:rFonts w:ascii="宋体" w:hAnsi="宋体"/>
                <w:szCs w:val="24"/>
              </w:rPr>
            </w:pPr>
            <w:r w:rsidRPr="000F3E41">
              <w:rPr>
                <w:rFonts w:ascii="宋体" w:hAnsi="宋体" w:hint="eastAsia"/>
                <w:szCs w:val="24"/>
              </w:rPr>
              <w:t>施工前</w:t>
            </w:r>
          </w:p>
        </w:tc>
        <w:tc>
          <w:tcPr>
            <w:tcW w:w="2373" w:type="dxa"/>
          </w:tcPr>
          <w:p w:rsidR="00047ECD" w:rsidRPr="000F3E41" w:rsidP="00047ECD">
            <w:pPr>
              <w:pStyle w:val="1"/>
              <w:numPr>
                <w:ilvl w:val="0"/>
                <w:numId w:val="0"/>
              </w:numPr>
              <w:spacing w:line="360" w:lineRule="auto"/>
              <w:rPr>
                <w:rFonts w:ascii="宋体" w:hAnsi="宋体"/>
                <w:szCs w:val="24"/>
              </w:rPr>
            </w:pPr>
            <w:r w:rsidRPr="000F3E41">
              <w:rPr>
                <w:rFonts w:ascii="宋体" w:hAnsi="宋体" w:hint="eastAsia"/>
                <w:szCs w:val="24"/>
              </w:rPr>
              <w:t>至少测</w:t>
            </w:r>
            <w:r w:rsidRPr="000F3E41">
              <w:rPr>
                <w:rFonts w:ascii="宋体" w:hAnsi="宋体" w:hint="eastAsia"/>
                <w:szCs w:val="24"/>
              </w:rPr>
              <w:t>2</w:t>
            </w:r>
            <w:r w:rsidRPr="000F3E41">
              <w:rPr>
                <w:rFonts w:ascii="宋体" w:hAnsi="宋体" w:hint="eastAsia"/>
                <w:szCs w:val="24"/>
              </w:rPr>
              <w:t>次初值</w:t>
            </w:r>
          </w:p>
        </w:tc>
        <w:tc>
          <w:tcPr>
            <w:tcW w:w="2841" w:type="dxa"/>
          </w:tcPr>
          <w:p w:rsidR="00047ECD" w:rsidRPr="000F3E41" w:rsidP="00047ECD">
            <w:pPr>
              <w:pStyle w:val="1"/>
              <w:numPr>
                <w:ilvl w:val="0"/>
                <w:numId w:val="0"/>
              </w:numPr>
              <w:spacing w:line="360" w:lineRule="auto"/>
              <w:ind w:firstLine="538" w:firstLineChars="224"/>
              <w:rPr>
                <w:rFonts w:ascii="宋体" w:hAnsi="宋体"/>
                <w:szCs w:val="24"/>
              </w:rPr>
            </w:pPr>
          </w:p>
        </w:tc>
      </w:tr>
      <w:tr>
        <w:tblPrEx>
          <w:tblW w:w="0" w:type="auto"/>
          <w:jc w:val="center"/>
          <w:tblLayout w:type="fixed"/>
          <w:tblLook w:val="01E0"/>
        </w:tblPrEx>
        <w:trPr>
          <w:jc w:val="center"/>
        </w:trPr>
        <w:tc>
          <w:tcPr>
            <w:tcW w:w="3283" w:type="dxa"/>
          </w:tcPr>
          <w:p w:rsidR="00047ECD" w:rsidRPr="000F3E41" w:rsidP="00047ECD">
            <w:pPr>
              <w:pStyle w:val="1"/>
              <w:numPr>
                <w:ilvl w:val="0"/>
                <w:numId w:val="0"/>
              </w:numPr>
              <w:spacing w:line="360" w:lineRule="auto"/>
              <w:rPr>
                <w:rFonts w:ascii="宋体" w:hAnsi="宋体"/>
                <w:szCs w:val="24"/>
              </w:rPr>
            </w:pPr>
            <w:r w:rsidRPr="000F3E41">
              <w:rPr>
                <w:rFonts w:ascii="宋体" w:hAnsi="宋体" w:hint="eastAsia"/>
                <w:szCs w:val="24"/>
              </w:rPr>
              <w:t>围护结构及桩基础等施工</w:t>
            </w:r>
          </w:p>
        </w:tc>
        <w:tc>
          <w:tcPr>
            <w:tcW w:w="2373" w:type="dxa"/>
          </w:tcPr>
          <w:p w:rsidR="00047ECD" w:rsidRPr="000F3E41" w:rsidP="00047ECD">
            <w:pPr>
              <w:pStyle w:val="1"/>
              <w:numPr>
                <w:ilvl w:val="0"/>
                <w:numId w:val="0"/>
              </w:numPr>
              <w:spacing w:line="360" w:lineRule="auto"/>
              <w:ind w:firstLine="538" w:firstLineChars="224"/>
              <w:rPr>
                <w:rFonts w:ascii="宋体" w:hAnsi="宋体"/>
                <w:szCs w:val="24"/>
              </w:rPr>
            </w:pPr>
            <w:r w:rsidRPr="000F3E41">
              <w:rPr>
                <w:rFonts w:ascii="宋体" w:hAnsi="宋体" w:hint="eastAsia"/>
                <w:szCs w:val="24"/>
              </w:rPr>
              <w:t>1</w:t>
            </w:r>
            <w:r w:rsidRPr="000F3E41">
              <w:rPr>
                <w:rFonts w:ascii="宋体" w:hAnsi="宋体" w:hint="eastAsia"/>
                <w:szCs w:val="24"/>
              </w:rPr>
              <w:t>次</w:t>
            </w:r>
            <w:r w:rsidRPr="000F3E41">
              <w:rPr>
                <w:rFonts w:ascii="宋体" w:hAnsi="宋体" w:hint="eastAsia"/>
                <w:szCs w:val="24"/>
              </w:rPr>
              <w:t>/</w:t>
            </w:r>
            <w:r w:rsidRPr="000F3E41">
              <w:rPr>
                <w:rFonts w:ascii="宋体" w:hAnsi="宋体" w:hint="eastAsia"/>
                <w:szCs w:val="24"/>
              </w:rPr>
              <w:t>天</w:t>
            </w:r>
          </w:p>
        </w:tc>
        <w:tc>
          <w:tcPr>
            <w:tcW w:w="2841" w:type="dxa"/>
          </w:tcPr>
          <w:p w:rsidR="00047ECD" w:rsidRPr="000F3E41" w:rsidP="00047ECD">
            <w:pPr>
              <w:pStyle w:val="1"/>
              <w:numPr>
                <w:ilvl w:val="0"/>
                <w:numId w:val="0"/>
              </w:numPr>
              <w:spacing w:line="360" w:lineRule="auto"/>
              <w:ind w:firstLine="538" w:firstLineChars="224"/>
              <w:rPr>
                <w:rFonts w:ascii="宋体" w:hAnsi="宋体"/>
                <w:szCs w:val="24"/>
              </w:rPr>
            </w:pPr>
            <w:r w:rsidRPr="000F3E41">
              <w:rPr>
                <w:rFonts w:ascii="宋体" w:hAnsi="宋体" w:hint="eastAsia"/>
                <w:szCs w:val="24"/>
              </w:rPr>
              <w:t>临地铁及道路一侧</w:t>
            </w:r>
          </w:p>
        </w:tc>
      </w:tr>
      <w:tr>
        <w:tblPrEx>
          <w:tblW w:w="0" w:type="auto"/>
          <w:jc w:val="center"/>
          <w:tblLayout w:type="fixed"/>
          <w:tblLook w:val="01E0"/>
        </w:tblPrEx>
        <w:trPr>
          <w:jc w:val="center"/>
        </w:trPr>
        <w:tc>
          <w:tcPr>
            <w:tcW w:w="3283" w:type="dxa"/>
          </w:tcPr>
          <w:p w:rsidR="00047ECD" w:rsidRPr="000F3E41" w:rsidP="00047ECD">
            <w:pPr>
              <w:pStyle w:val="1"/>
              <w:numPr>
                <w:ilvl w:val="0"/>
                <w:numId w:val="0"/>
              </w:numPr>
              <w:spacing w:line="360" w:lineRule="auto"/>
              <w:ind w:firstLine="538" w:firstLineChars="224"/>
              <w:rPr>
                <w:rFonts w:ascii="宋体" w:hAnsi="宋体"/>
                <w:szCs w:val="24"/>
              </w:rPr>
            </w:pPr>
            <w:r w:rsidRPr="000F3E41">
              <w:rPr>
                <w:rFonts w:ascii="宋体" w:hAnsi="宋体" w:hint="eastAsia"/>
                <w:szCs w:val="24"/>
              </w:rPr>
              <w:t>基坑开挖支撑～浇底板</w:t>
            </w:r>
          </w:p>
        </w:tc>
        <w:tc>
          <w:tcPr>
            <w:tcW w:w="2373" w:type="dxa"/>
          </w:tcPr>
          <w:p w:rsidR="00047ECD" w:rsidRPr="000F3E41" w:rsidP="00047ECD">
            <w:pPr>
              <w:pStyle w:val="1"/>
              <w:numPr>
                <w:ilvl w:val="0"/>
                <w:numId w:val="0"/>
              </w:numPr>
              <w:spacing w:line="360" w:lineRule="auto"/>
              <w:ind w:firstLine="538" w:firstLineChars="224"/>
              <w:rPr>
                <w:rFonts w:ascii="宋体" w:hAnsi="宋体"/>
                <w:szCs w:val="24"/>
              </w:rPr>
            </w:pPr>
            <w:r w:rsidRPr="000F3E41">
              <w:rPr>
                <w:rFonts w:ascii="宋体" w:hAnsi="宋体" w:hint="eastAsia"/>
                <w:szCs w:val="24"/>
              </w:rPr>
              <w:t>1</w:t>
            </w:r>
            <w:r w:rsidRPr="000F3E41">
              <w:rPr>
                <w:rFonts w:ascii="宋体" w:hAnsi="宋体" w:hint="eastAsia"/>
                <w:szCs w:val="24"/>
              </w:rPr>
              <w:t>～</w:t>
            </w:r>
            <w:r w:rsidRPr="000F3E41">
              <w:rPr>
                <w:rFonts w:ascii="宋体" w:hAnsi="宋体" w:hint="eastAsia"/>
                <w:szCs w:val="24"/>
              </w:rPr>
              <w:t>2</w:t>
            </w:r>
            <w:r w:rsidRPr="000F3E41">
              <w:rPr>
                <w:rFonts w:ascii="宋体" w:hAnsi="宋体" w:hint="eastAsia"/>
                <w:szCs w:val="24"/>
              </w:rPr>
              <w:t>次</w:t>
            </w:r>
            <w:r w:rsidRPr="000F3E41">
              <w:rPr>
                <w:rFonts w:ascii="宋体" w:hAnsi="宋体" w:hint="eastAsia"/>
                <w:szCs w:val="24"/>
              </w:rPr>
              <w:t>/</w:t>
            </w:r>
            <w:r w:rsidRPr="000F3E41">
              <w:rPr>
                <w:rFonts w:ascii="宋体" w:hAnsi="宋体" w:hint="eastAsia"/>
                <w:szCs w:val="24"/>
              </w:rPr>
              <w:t>天</w:t>
            </w:r>
          </w:p>
        </w:tc>
        <w:tc>
          <w:tcPr>
            <w:tcW w:w="2841" w:type="dxa"/>
          </w:tcPr>
          <w:p w:rsidR="00047ECD" w:rsidRPr="000F3E41" w:rsidP="00047ECD">
            <w:pPr>
              <w:pStyle w:val="1"/>
              <w:numPr>
                <w:ilvl w:val="0"/>
                <w:numId w:val="0"/>
              </w:numPr>
              <w:spacing w:line="360" w:lineRule="auto"/>
              <w:rPr>
                <w:rFonts w:ascii="宋体" w:hAnsi="宋体"/>
                <w:szCs w:val="24"/>
              </w:rPr>
            </w:pPr>
            <w:r w:rsidRPr="000F3E41">
              <w:rPr>
                <w:rFonts w:ascii="宋体" w:hAnsi="宋体" w:hint="eastAsia"/>
                <w:szCs w:val="24"/>
              </w:rPr>
              <w:t>开挖区所有监测内容</w:t>
            </w:r>
          </w:p>
        </w:tc>
      </w:tr>
      <w:tr>
        <w:tblPrEx>
          <w:tblW w:w="0" w:type="auto"/>
          <w:jc w:val="center"/>
          <w:tblLayout w:type="fixed"/>
          <w:tblLook w:val="01E0"/>
        </w:tblPrEx>
        <w:trPr>
          <w:jc w:val="center"/>
        </w:trPr>
        <w:tc>
          <w:tcPr>
            <w:tcW w:w="3283" w:type="dxa"/>
          </w:tcPr>
          <w:p w:rsidR="00047ECD" w:rsidRPr="000F3E41" w:rsidP="00047ECD">
            <w:pPr>
              <w:pStyle w:val="1"/>
              <w:numPr>
                <w:ilvl w:val="0"/>
                <w:numId w:val="0"/>
              </w:numPr>
              <w:spacing w:line="360" w:lineRule="auto"/>
              <w:ind w:firstLine="538" w:firstLineChars="224"/>
              <w:rPr>
                <w:rFonts w:ascii="宋体" w:hAnsi="宋体"/>
                <w:szCs w:val="24"/>
              </w:rPr>
            </w:pPr>
            <w:r w:rsidRPr="000F3E41">
              <w:rPr>
                <w:rFonts w:ascii="宋体" w:hAnsi="宋体" w:hint="eastAsia"/>
                <w:szCs w:val="24"/>
              </w:rPr>
              <w:t>浇底板～±</w:t>
            </w:r>
            <w:r w:rsidRPr="000F3E41">
              <w:rPr>
                <w:rFonts w:ascii="宋体" w:hAnsi="宋体" w:hint="eastAsia"/>
                <w:szCs w:val="24"/>
              </w:rPr>
              <w:t>0.00</w:t>
            </w:r>
          </w:p>
        </w:tc>
        <w:tc>
          <w:tcPr>
            <w:tcW w:w="2373" w:type="dxa"/>
          </w:tcPr>
          <w:p w:rsidR="00047ECD" w:rsidRPr="000F3E41" w:rsidP="00047ECD">
            <w:pPr>
              <w:pStyle w:val="1"/>
              <w:numPr>
                <w:ilvl w:val="0"/>
                <w:numId w:val="0"/>
              </w:numPr>
              <w:spacing w:line="360" w:lineRule="auto"/>
              <w:ind w:firstLine="538" w:firstLineChars="224"/>
              <w:rPr>
                <w:rFonts w:ascii="宋体" w:hAnsi="宋体"/>
                <w:szCs w:val="24"/>
              </w:rPr>
            </w:pPr>
            <w:r w:rsidRPr="000F3E41">
              <w:rPr>
                <w:rFonts w:ascii="宋体" w:hAnsi="宋体" w:hint="eastAsia"/>
                <w:szCs w:val="24"/>
              </w:rPr>
              <w:t>1</w:t>
            </w:r>
            <w:r w:rsidRPr="000F3E41">
              <w:rPr>
                <w:rFonts w:ascii="宋体" w:hAnsi="宋体" w:hint="eastAsia"/>
                <w:szCs w:val="24"/>
              </w:rPr>
              <w:t>次</w:t>
            </w:r>
            <w:r w:rsidRPr="000F3E41">
              <w:rPr>
                <w:rFonts w:ascii="宋体" w:hAnsi="宋体" w:hint="eastAsia"/>
                <w:szCs w:val="24"/>
              </w:rPr>
              <w:t>/3</w:t>
            </w:r>
            <w:r w:rsidRPr="000F3E41">
              <w:rPr>
                <w:rFonts w:ascii="宋体" w:hAnsi="宋体" w:hint="eastAsia"/>
                <w:szCs w:val="24"/>
              </w:rPr>
              <w:t>天</w:t>
            </w:r>
          </w:p>
        </w:tc>
        <w:tc>
          <w:tcPr>
            <w:tcW w:w="2841" w:type="dxa"/>
          </w:tcPr>
          <w:p w:rsidR="00047ECD" w:rsidRPr="000F3E41" w:rsidP="00047ECD">
            <w:pPr>
              <w:pStyle w:val="1"/>
              <w:numPr>
                <w:ilvl w:val="0"/>
                <w:numId w:val="0"/>
              </w:numPr>
              <w:spacing w:line="360" w:lineRule="auto"/>
              <w:rPr>
                <w:rFonts w:ascii="宋体" w:hAnsi="宋体"/>
                <w:szCs w:val="24"/>
              </w:rPr>
            </w:pPr>
            <w:r w:rsidRPr="000F3E41">
              <w:rPr>
                <w:rFonts w:ascii="宋体" w:hAnsi="宋体" w:hint="eastAsia"/>
                <w:szCs w:val="24"/>
              </w:rPr>
              <w:t>开挖区所有监测内容</w:t>
            </w:r>
          </w:p>
        </w:tc>
      </w:tr>
      <w:tr>
        <w:tblPrEx>
          <w:tblW w:w="0" w:type="auto"/>
          <w:jc w:val="center"/>
          <w:tblLayout w:type="fixed"/>
          <w:tblLook w:val="01E0"/>
        </w:tblPrEx>
        <w:trPr>
          <w:jc w:val="center"/>
        </w:trPr>
        <w:tc>
          <w:tcPr>
            <w:tcW w:w="3283" w:type="dxa"/>
          </w:tcPr>
          <w:p w:rsidR="00047ECD" w:rsidRPr="000F3E41" w:rsidP="00047ECD">
            <w:pPr>
              <w:pStyle w:val="1"/>
              <w:numPr>
                <w:ilvl w:val="0"/>
                <w:numId w:val="0"/>
              </w:numPr>
              <w:spacing w:line="360" w:lineRule="auto"/>
              <w:ind w:firstLine="538" w:firstLineChars="224"/>
              <w:rPr>
                <w:rFonts w:ascii="宋体" w:hAnsi="宋体"/>
                <w:szCs w:val="24"/>
              </w:rPr>
            </w:pPr>
            <w:r w:rsidRPr="000F3E41">
              <w:rPr>
                <w:rFonts w:ascii="宋体" w:hAnsi="宋体" w:hint="eastAsia"/>
                <w:szCs w:val="24"/>
              </w:rPr>
              <w:t>拆撑（连续一周）</w:t>
            </w:r>
          </w:p>
        </w:tc>
        <w:tc>
          <w:tcPr>
            <w:tcW w:w="2373" w:type="dxa"/>
          </w:tcPr>
          <w:p w:rsidR="00047ECD" w:rsidRPr="000F3E41" w:rsidP="00047ECD">
            <w:pPr>
              <w:pStyle w:val="1"/>
              <w:numPr>
                <w:ilvl w:val="0"/>
                <w:numId w:val="0"/>
              </w:numPr>
              <w:spacing w:line="360" w:lineRule="auto"/>
              <w:ind w:firstLine="538" w:firstLineChars="224"/>
              <w:rPr>
                <w:rFonts w:ascii="宋体" w:hAnsi="宋体"/>
                <w:szCs w:val="24"/>
              </w:rPr>
            </w:pPr>
            <w:r w:rsidRPr="000F3E41">
              <w:rPr>
                <w:rFonts w:ascii="宋体" w:hAnsi="宋体" w:hint="eastAsia"/>
                <w:szCs w:val="24"/>
              </w:rPr>
              <w:t>1</w:t>
            </w:r>
            <w:r w:rsidRPr="000F3E41">
              <w:rPr>
                <w:rFonts w:ascii="宋体" w:hAnsi="宋体" w:hint="eastAsia"/>
                <w:szCs w:val="24"/>
              </w:rPr>
              <w:t>次</w:t>
            </w:r>
            <w:r w:rsidRPr="000F3E41">
              <w:rPr>
                <w:rFonts w:ascii="宋体" w:hAnsi="宋体" w:hint="eastAsia"/>
                <w:szCs w:val="24"/>
              </w:rPr>
              <w:t>/</w:t>
            </w:r>
            <w:r w:rsidRPr="000F3E41">
              <w:rPr>
                <w:rFonts w:ascii="宋体" w:hAnsi="宋体" w:hint="eastAsia"/>
                <w:szCs w:val="24"/>
              </w:rPr>
              <w:t>天</w:t>
            </w:r>
          </w:p>
        </w:tc>
        <w:tc>
          <w:tcPr>
            <w:tcW w:w="2841" w:type="dxa"/>
          </w:tcPr>
          <w:p w:rsidR="00047ECD" w:rsidRPr="000F3E41" w:rsidP="00047ECD">
            <w:pPr>
              <w:pStyle w:val="1"/>
              <w:numPr>
                <w:ilvl w:val="0"/>
                <w:numId w:val="0"/>
              </w:numPr>
              <w:spacing w:line="360" w:lineRule="auto"/>
              <w:rPr>
                <w:rFonts w:ascii="宋体" w:hAnsi="宋体"/>
                <w:szCs w:val="24"/>
              </w:rPr>
            </w:pPr>
            <w:r w:rsidRPr="000F3E41">
              <w:rPr>
                <w:rFonts w:ascii="宋体" w:hAnsi="宋体" w:hint="eastAsia"/>
                <w:szCs w:val="24"/>
              </w:rPr>
              <w:t>对应位置所有监测内容</w:t>
            </w:r>
          </w:p>
        </w:tc>
      </w:tr>
    </w:tbl>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上述监测频率为正常情况下的监测频率。</w:t>
      </w:r>
    </w:p>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当现场监测发现变形过大或出现险情时，应及时调整增加监测频率，以满足施工要求，保证工程顺利进行。</w:t>
      </w:r>
    </w:p>
    <w:p w:rsidR="00047ECD" w:rsidRPr="00FE3EBC" w:rsidP="00047ECD">
      <w:pPr>
        <w:pStyle w:val="Normal0"/>
        <w:spacing w:line="360" w:lineRule="auto"/>
        <w:ind w:firstLine="235" w:firstLineChars="98"/>
        <w:rPr>
          <w:rFonts w:ascii="宋体" w:hAnsi="宋体"/>
          <w:b/>
          <w:sz w:val="24"/>
          <w:szCs w:val="24"/>
        </w:rPr>
      </w:pPr>
      <w:bookmarkStart w:id="12" w:name="_Toc148425134"/>
      <w:r>
        <w:rPr>
          <w:rFonts w:ascii="宋体" w:hAnsi="宋体" w:hint="eastAsia"/>
          <w:b/>
          <w:sz w:val="24"/>
          <w:szCs w:val="24"/>
        </w:rPr>
        <w:t>6</w:t>
      </w:r>
      <w:r w:rsidRPr="00FE3EBC">
        <w:rPr>
          <w:rFonts w:ascii="宋体" w:hAnsi="宋体" w:hint="eastAsia"/>
          <w:b/>
          <w:sz w:val="24"/>
          <w:szCs w:val="24"/>
        </w:rPr>
        <w:t>.</w:t>
      </w:r>
      <w:r>
        <w:rPr>
          <w:rFonts w:ascii="宋体" w:hAnsi="宋体" w:hint="eastAsia"/>
          <w:b/>
          <w:sz w:val="24"/>
          <w:szCs w:val="24"/>
        </w:rPr>
        <w:t>7</w:t>
      </w:r>
      <w:r w:rsidRPr="00FE3EBC">
        <w:rPr>
          <w:rFonts w:ascii="宋体" w:hAnsi="宋体" w:hint="eastAsia"/>
          <w:b/>
          <w:sz w:val="24"/>
          <w:szCs w:val="24"/>
        </w:rPr>
        <w:t>监测报警</w:t>
      </w:r>
      <w:bookmarkEnd w:id="12"/>
    </w:p>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参照设计要求</w:t>
      </w:r>
      <w:r>
        <w:rPr>
          <w:rFonts w:ascii="宋体" w:hAnsi="宋体" w:hint="eastAsia"/>
          <w:szCs w:val="24"/>
        </w:rPr>
        <w:t>。</w:t>
      </w:r>
      <w:r w:rsidRPr="00C60124">
        <w:rPr>
          <w:rFonts w:ascii="宋体" w:hAnsi="宋体" w:hint="eastAsia"/>
          <w:szCs w:val="24"/>
        </w:rPr>
        <w:t>监测数据达到报警值时，在监测日报表上盖报警专章，报告施工管理人员，提出相关建议。</w:t>
      </w:r>
    </w:p>
    <w:p w:rsidR="00047ECD" w:rsidRPr="00FE3EBC" w:rsidP="00047ECD">
      <w:pPr>
        <w:pStyle w:val="Normal0"/>
        <w:spacing w:line="360" w:lineRule="auto"/>
        <w:ind w:firstLine="235" w:firstLineChars="98"/>
        <w:rPr>
          <w:rFonts w:ascii="宋体" w:hAnsi="宋体"/>
          <w:b/>
          <w:sz w:val="24"/>
          <w:szCs w:val="24"/>
        </w:rPr>
      </w:pPr>
      <w:bookmarkStart w:id="13" w:name="_Toc148425135"/>
      <w:r>
        <w:rPr>
          <w:rFonts w:ascii="宋体" w:hAnsi="宋体" w:hint="eastAsia"/>
          <w:b/>
          <w:sz w:val="24"/>
          <w:szCs w:val="24"/>
        </w:rPr>
        <w:t>6</w:t>
      </w:r>
      <w:r w:rsidRPr="00FE3EBC">
        <w:rPr>
          <w:rFonts w:ascii="宋体" w:hAnsi="宋体" w:hint="eastAsia"/>
          <w:b/>
          <w:sz w:val="24"/>
          <w:szCs w:val="24"/>
        </w:rPr>
        <w:t>.</w:t>
      </w:r>
      <w:r>
        <w:rPr>
          <w:rFonts w:ascii="宋体" w:hAnsi="宋体" w:hint="eastAsia"/>
          <w:b/>
          <w:sz w:val="24"/>
          <w:szCs w:val="24"/>
        </w:rPr>
        <w:t>8</w:t>
      </w:r>
      <w:r w:rsidRPr="00FE3EBC">
        <w:rPr>
          <w:rFonts w:ascii="宋体" w:hAnsi="宋体" w:hint="eastAsia"/>
          <w:b/>
          <w:sz w:val="24"/>
          <w:szCs w:val="24"/>
        </w:rPr>
        <w:t>监测设备仪器</w:t>
      </w:r>
    </w:p>
    <w:tbl>
      <w:tblPr>
        <w:tblStyle w:val="TableNormal"/>
        <w:tblW w:w="0" w:type="auto"/>
        <w:tblInd w:w="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28"/>
        <w:gridCol w:w="2700"/>
        <w:gridCol w:w="900"/>
        <w:gridCol w:w="2880"/>
        <w:gridCol w:w="1080"/>
      </w:tblGrid>
      <w:tr>
        <w:tblPrEx>
          <w:tblW w:w="0" w:type="auto"/>
          <w:tblInd w:w="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Ex>
        <w:tc>
          <w:tcPr>
            <w:tcW w:w="828" w:type="dxa"/>
            <w:vAlign w:val="center"/>
          </w:tcPr>
          <w:p w:rsidR="00047ECD" w:rsidRPr="000F3E41" w:rsidP="00047ECD">
            <w:pPr>
              <w:pStyle w:val="1"/>
              <w:numPr>
                <w:ilvl w:val="0"/>
                <w:numId w:val="0"/>
              </w:numPr>
              <w:spacing w:line="360" w:lineRule="auto"/>
              <w:jc w:val="center"/>
              <w:rPr>
                <w:rFonts w:ascii="宋体" w:hAnsi="宋体"/>
                <w:szCs w:val="24"/>
              </w:rPr>
            </w:pPr>
            <w:bookmarkEnd w:id="13"/>
            <w:r w:rsidRPr="000F3E41">
              <w:rPr>
                <w:rFonts w:ascii="宋体" w:hAnsi="宋体" w:hint="eastAsia"/>
                <w:szCs w:val="24"/>
              </w:rPr>
              <w:t>序号</w:t>
            </w:r>
          </w:p>
        </w:tc>
        <w:tc>
          <w:tcPr>
            <w:tcW w:w="2700" w:type="dxa"/>
            <w:vAlign w:val="center"/>
          </w:tcPr>
          <w:p w:rsidR="00047ECD" w:rsidRPr="000F3E41" w:rsidP="00047ECD">
            <w:pPr>
              <w:pStyle w:val="1"/>
              <w:numPr>
                <w:ilvl w:val="0"/>
                <w:numId w:val="0"/>
              </w:numPr>
              <w:spacing w:line="360" w:lineRule="auto"/>
              <w:ind w:firstLine="538" w:firstLineChars="224"/>
              <w:rPr>
                <w:rFonts w:ascii="宋体" w:hAnsi="宋体"/>
                <w:szCs w:val="24"/>
              </w:rPr>
            </w:pPr>
            <w:r w:rsidRPr="000F3E41">
              <w:rPr>
                <w:rFonts w:ascii="宋体" w:hAnsi="宋体" w:hint="eastAsia"/>
                <w:szCs w:val="24"/>
              </w:rPr>
              <w:t>仪器名称及型号</w:t>
            </w:r>
          </w:p>
        </w:tc>
        <w:tc>
          <w:tcPr>
            <w:tcW w:w="900" w:type="dxa"/>
            <w:vAlign w:val="center"/>
          </w:tcPr>
          <w:p w:rsidR="00047ECD" w:rsidRPr="000F3E41" w:rsidP="00047ECD">
            <w:pPr>
              <w:pStyle w:val="1"/>
              <w:numPr>
                <w:ilvl w:val="0"/>
                <w:numId w:val="0"/>
              </w:numPr>
              <w:spacing w:line="360" w:lineRule="auto"/>
              <w:rPr>
                <w:rFonts w:ascii="宋体" w:hAnsi="宋体"/>
                <w:szCs w:val="24"/>
              </w:rPr>
            </w:pPr>
            <w:r w:rsidRPr="000F3E41">
              <w:rPr>
                <w:rFonts w:ascii="宋体" w:hAnsi="宋体" w:hint="eastAsia"/>
                <w:szCs w:val="24"/>
              </w:rPr>
              <w:t>产地</w:t>
            </w:r>
          </w:p>
        </w:tc>
        <w:tc>
          <w:tcPr>
            <w:tcW w:w="2880" w:type="dxa"/>
            <w:vAlign w:val="center"/>
          </w:tcPr>
          <w:p w:rsidR="00047ECD" w:rsidRPr="000F3E41" w:rsidP="00047ECD">
            <w:pPr>
              <w:pStyle w:val="1"/>
              <w:numPr>
                <w:ilvl w:val="0"/>
                <w:numId w:val="0"/>
              </w:numPr>
              <w:spacing w:line="360" w:lineRule="auto"/>
              <w:ind w:firstLine="538" w:firstLineChars="224"/>
              <w:rPr>
                <w:rFonts w:ascii="宋体" w:hAnsi="宋体"/>
                <w:szCs w:val="24"/>
              </w:rPr>
            </w:pPr>
            <w:r w:rsidRPr="000F3E41">
              <w:rPr>
                <w:rFonts w:ascii="宋体" w:hAnsi="宋体" w:hint="eastAsia"/>
                <w:szCs w:val="24"/>
              </w:rPr>
              <w:t>读数精度</w:t>
            </w:r>
          </w:p>
        </w:tc>
        <w:tc>
          <w:tcPr>
            <w:tcW w:w="1080" w:type="dxa"/>
            <w:vAlign w:val="center"/>
          </w:tcPr>
          <w:p w:rsidR="00047ECD" w:rsidRPr="000F3E41" w:rsidP="00047ECD">
            <w:pPr>
              <w:pStyle w:val="1"/>
              <w:numPr>
                <w:ilvl w:val="0"/>
                <w:numId w:val="0"/>
              </w:numPr>
              <w:spacing w:line="360" w:lineRule="auto"/>
              <w:rPr>
                <w:rFonts w:ascii="宋体" w:hAnsi="宋体"/>
                <w:szCs w:val="24"/>
              </w:rPr>
            </w:pPr>
            <w:r w:rsidRPr="000F3E41">
              <w:rPr>
                <w:rFonts w:ascii="宋体" w:hAnsi="宋体" w:hint="eastAsia"/>
                <w:szCs w:val="24"/>
              </w:rPr>
              <w:t>数量</w:t>
            </w:r>
          </w:p>
        </w:tc>
      </w:tr>
      <w:tr>
        <w:tblPrEx>
          <w:tblW w:w="0" w:type="auto"/>
          <w:tblInd w:w="350" w:type="dxa"/>
          <w:tblLayout w:type="fixed"/>
          <w:tblLook w:val="01E0"/>
        </w:tblPrEx>
        <w:tc>
          <w:tcPr>
            <w:tcW w:w="828" w:type="dxa"/>
            <w:vAlign w:val="center"/>
          </w:tcPr>
          <w:p w:rsidR="00047ECD" w:rsidRPr="000F3E41" w:rsidP="00047ECD">
            <w:pPr>
              <w:pStyle w:val="1"/>
              <w:numPr>
                <w:ilvl w:val="0"/>
                <w:numId w:val="0"/>
              </w:numPr>
              <w:spacing w:line="360" w:lineRule="auto"/>
              <w:ind w:left="358" w:hanging="358" w:hangingChars="149"/>
              <w:jc w:val="center"/>
              <w:rPr>
                <w:rFonts w:ascii="宋体" w:hAnsi="宋体"/>
                <w:szCs w:val="24"/>
              </w:rPr>
            </w:pPr>
            <w:r w:rsidRPr="000F3E41">
              <w:rPr>
                <w:rFonts w:ascii="宋体" w:hAnsi="宋体" w:hint="eastAsia"/>
                <w:szCs w:val="24"/>
              </w:rPr>
              <w:t>1</w:t>
            </w:r>
          </w:p>
        </w:tc>
        <w:tc>
          <w:tcPr>
            <w:tcW w:w="2700" w:type="dxa"/>
            <w:vAlign w:val="center"/>
          </w:tcPr>
          <w:p w:rsidR="00047ECD" w:rsidRPr="000F3E41" w:rsidP="00047ECD">
            <w:pPr>
              <w:pStyle w:val="1"/>
              <w:numPr>
                <w:ilvl w:val="0"/>
                <w:numId w:val="0"/>
              </w:numPr>
              <w:spacing w:line="360" w:lineRule="auto"/>
              <w:ind w:firstLine="538" w:firstLineChars="224"/>
              <w:rPr>
                <w:rFonts w:ascii="宋体" w:hAnsi="宋体"/>
                <w:szCs w:val="24"/>
              </w:rPr>
            </w:pPr>
            <w:r w:rsidRPr="000F3E41">
              <w:rPr>
                <w:rFonts w:ascii="宋体" w:hAnsi="宋体" w:hint="eastAsia"/>
                <w:szCs w:val="24"/>
              </w:rPr>
              <w:t>WILD-N3</w:t>
            </w:r>
            <w:r w:rsidRPr="000F3E41">
              <w:rPr>
                <w:rFonts w:ascii="宋体" w:hAnsi="宋体" w:hint="eastAsia"/>
                <w:szCs w:val="24"/>
              </w:rPr>
              <w:t>水准仪</w:t>
            </w:r>
          </w:p>
        </w:tc>
        <w:tc>
          <w:tcPr>
            <w:tcW w:w="900" w:type="dxa"/>
            <w:vAlign w:val="center"/>
          </w:tcPr>
          <w:p w:rsidR="00047ECD" w:rsidRPr="000F3E41" w:rsidP="00047ECD">
            <w:pPr>
              <w:pStyle w:val="1"/>
              <w:numPr>
                <w:ilvl w:val="0"/>
                <w:numId w:val="0"/>
              </w:numPr>
              <w:spacing w:line="360" w:lineRule="auto"/>
              <w:rPr>
                <w:rFonts w:ascii="宋体" w:hAnsi="宋体"/>
                <w:szCs w:val="24"/>
              </w:rPr>
            </w:pPr>
            <w:r w:rsidRPr="000F3E41">
              <w:rPr>
                <w:rFonts w:ascii="宋体" w:hAnsi="宋体" w:hint="eastAsia"/>
                <w:szCs w:val="24"/>
              </w:rPr>
              <w:t>瑞士</w:t>
            </w:r>
          </w:p>
        </w:tc>
        <w:tc>
          <w:tcPr>
            <w:tcW w:w="2880" w:type="dxa"/>
            <w:vAlign w:val="center"/>
          </w:tcPr>
          <w:p w:rsidR="00047ECD" w:rsidRPr="000F3E41" w:rsidP="00047ECD">
            <w:pPr>
              <w:pStyle w:val="1"/>
              <w:numPr>
                <w:ilvl w:val="0"/>
                <w:numId w:val="0"/>
              </w:numPr>
              <w:spacing w:line="360" w:lineRule="auto"/>
              <w:ind w:firstLine="538" w:firstLineChars="224"/>
              <w:rPr>
                <w:rFonts w:ascii="宋体" w:hAnsi="宋体"/>
                <w:szCs w:val="24"/>
              </w:rPr>
            </w:pPr>
            <w:r w:rsidRPr="000F3E41">
              <w:rPr>
                <w:rFonts w:ascii="宋体" w:hAnsi="宋体" w:hint="eastAsia"/>
                <w:szCs w:val="24"/>
              </w:rPr>
              <w:t>±</w:t>
            </w:r>
            <w:smartTag w:uri="urn:schemas-microsoft-com:office:smarttags" w:element="chmetcnv">
              <w:smartTagPr>
                <w:attr w:name="HasSpace" w:val="False"/>
                <w:attr w:name="Negative" w:val="False"/>
                <w:attr w:name="NumberType" w:val="1"/>
                <w:attr w:name="SourceValue" w:val=".2"/>
                <w:attr w:name="TCSC" w:val="0"/>
                <w:attr w:name="UnitName" w:val="mm"/>
              </w:smartTagPr>
              <w:r w:rsidRPr="000F3E41">
                <w:rPr>
                  <w:rFonts w:ascii="宋体" w:hAnsi="宋体" w:hint="eastAsia"/>
                  <w:szCs w:val="24"/>
                </w:rPr>
                <w:t>0.2mm</w:t>
              </w:r>
            </w:smartTag>
          </w:p>
        </w:tc>
        <w:tc>
          <w:tcPr>
            <w:tcW w:w="1080" w:type="dxa"/>
            <w:vAlign w:val="center"/>
          </w:tcPr>
          <w:p w:rsidR="00047ECD" w:rsidRPr="000F3E41" w:rsidP="00047ECD">
            <w:pPr>
              <w:pStyle w:val="1"/>
              <w:numPr>
                <w:ilvl w:val="0"/>
                <w:numId w:val="0"/>
              </w:numPr>
              <w:spacing w:line="360" w:lineRule="auto"/>
              <w:rPr>
                <w:rFonts w:ascii="宋体" w:hAnsi="宋体"/>
                <w:szCs w:val="24"/>
              </w:rPr>
            </w:pPr>
            <w:r w:rsidRPr="000F3E41">
              <w:rPr>
                <w:rFonts w:ascii="宋体" w:hAnsi="宋体" w:hint="eastAsia"/>
                <w:szCs w:val="24"/>
              </w:rPr>
              <w:t>1</w:t>
            </w:r>
            <w:r w:rsidRPr="000F3E41">
              <w:rPr>
                <w:rFonts w:ascii="宋体" w:hAnsi="宋体" w:hint="eastAsia"/>
                <w:szCs w:val="24"/>
              </w:rPr>
              <w:t>台</w:t>
            </w:r>
          </w:p>
        </w:tc>
      </w:tr>
      <w:tr>
        <w:tblPrEx>
          <w:tblW w:w="0" w:type="auto"/>
          <w:tblInd w:w="350" w:type="dxa"/>
          <w:tblLayout w:type="fixed"/>
          <w:tblLook w:val="01E0"/>
        </w:tblPrEx>
        <w:tc>
          <w:tcPr>
            <w:tcW w:w="828" w:type="dxa"/>
            <w:vAlign w:val="center"/>
          </w:tcPr>
          <w:p w:rsidR="00047ECD" w:rsidRPr="000F3E41" w:rsidP="00047ECD">
            <w:pPr>
              <w:pStyle w:val="1"/>
              <w:numPr>
                <w:ilvl w:val="0"/>
                <w:numId w:val="0"/>
              </w:numPr>
              <w:spacing w:line="360" w:lineRule="auto"/>
              <w:ind w:left="358" w:hanging="358" w:hangingChars="149"/>
              <w:jc w:val="center"/>
              <w:rPr>
                <w:rFonts w:ascii="宋体" w:hAnsi="宋体"/>
                <w:szCs w:val="24"/>
              </w:rPr>
            </w:pPr>
            <w:r w:rsidRPr="000F3E41">
              <w:rPr>
                <w:rFonts w:ascii="宋体" w:hAnsi="宋体" w:hint="eastAsia"/>
                <w:szCs w:val="24"/>
              </w:rPr>
              <w:t>2</w:t>
            </w:r>
          </w:p>
        </w:tc>
        <w:tc>
          <w:tcPr>
            <w:tcW w:w="2700" w:type="dxa"/>
            <w:vAlign w:val="center"/>
          </w:tcPr>
          <w:p w:rsidR="00047ECD" w:rsidRPr="000F3E41" w:rsidP="00047ECD">
            <w:pPr>
              <w:pStyle w:val="1"/>
              <w:numPr>
                <w:ilvl w:val="0"/>
                <w:numId w:val="0"/>
              </w:numPr>
              <w:spacing w:line="360" w:lineRule="auto"/>
              <w:rPr>
                <w:rFonts w:ascii="宋体" w:hAnsi="宋体"/>
                <w:szCs w:val="24"/>
              </w:rPr>
            </w:pPr>
            <w:r w:rsidRPr="000F3E41">
              <w:rPr>
                <w:rFonts w:ascii="宋体" w:hAnsi="宋体" w:hint="eastAsia"/>
                <w:szCs w:val="24"/>
              </w:rPr>
              <w:t>Leica-TCRA1101</w:t>
            </w:r>
            <w:r w:rsidRPr="000F3E41">
              <w:rPr>
                <w:rFonts w:ascii="宋体" w:hAnsi="宋体" w:hint="eastAsia"/>
                <w:szCs w:val="24"/>
              </w:rPr>
              <w:t>全站仪</w:t>
            </w:r>
          </w:p>
        </w:tc>
        <w:tc>
          <w:tcPr>
            <w:tcW w:w="900" w:type="dxa"/>
            <w:vAlign w:val="center"/>
          </w:tcPr>
          <w:p w:rsidR="00047ECD" w:rsidRPr="000F3E41" w:rsidP="00047ECD">
            <w:pPr>
              <w:pStyle w:val="1"/>
              <w:numPr>
                <w:ilvl w:val="0"/>
                <w:numId w:val="0"/>
              </w:numPr>
              <w:spacing w:line="360" w:lineRule="auto"/>
              <w:rPr>
                <w:rFonts w:ascii="宋体" w:hAnsi="宋体"/>
                <w:szCs w:val="24"/>
              </w:rPr>
            </w:pPr>
            <w:r w:rsidRPr="000F3E41">
              <w:rPr>
                <w:rFonts w:ascii="宋体" w:hAnsi="宋体" w:hint="eastAsia"/>
                <w:szCs w:val="24"/>
              </w:rPr>
              <w:t>瑞士</w:t>
            </w:r>
          </w:p>
        </w:tc>
        <w:tc>
          <w:tcPr>
            <w:tcW w:w="2880" w:type="dxa"/>
            <w:vAlign w:val="center"/>
          </w:tcPr>
          <w:p w:rsidR="00047ECD" w:rsidRPr="000F3E41" w:rsidP="00047ECD">
            <w:pPr>
              <w:pStyle w:val="1"/>
              <w:numPr>
                <w:ilvl w:val="0"/>
                <w:numId w:val="0"/>
              </w:numPr>
              <w:spacing w:line="360" w:lineRule="auto"/>
              <w:rPr>
                <w:rFonts w:ascii="宋体" w:hAnsi="宋体"/>
                <w:szCs w:val="24"/>
              </w:rPr>
            </w:pPr>
            <w:r w:rsidRPr="000F3E41">
              <w:rPr>
                <w:rFonts w:ascii="宋体" w:hAnsi="宋体" w:hint="eastAsia"/>
                <w:szCs w:val="24"/>
              </w:rPr>
              <w:t>±</w:t>
            </w:r>
            <w:r w:rsidRPr="000F3E41">
              <w:rPr>
                <w:rFonts w:ascii="宋体" w:hAnsi="宋体" w:hint="eastAsia"/>
                <w:szCs w:val="24"/>
              </w:rPr>
              <w:t>1.5</w:t>
            </w:r>
            <w:r w:rsidRPr="000F3E41">
              <w:rPr>
                <w:rFonts w:ascii="宋体" w:hAnsi="宋体" w:hint="eastAsia"/>
                <w:szCs w:val="24"/>
              </w:rPr>
              <w:t>″</w:t>
            </w:r>
            <w:r w:rsidRPr="000F3E41">
              <w:rPr>
                <w:rFonts w:ascii="宋体" w:hAnsi="宋体" w:hint="eastAsia"/>
                <w:szCs w:val="24"/>
              </w:rPr>
              <w:t xml:space="preserve">, </w:t>
            </w:r>
            <w:r w:rsidRPr="000F3E41">
              <w:rPr>
                <w:rFonts w:ascii="宋体" w:hAnsi="宋体" w:hint="eastAsia"/>
                <w:szCs w:val="24"/>
              </w:rPr>
              <w:t>±</w:t>
            </w:r>
            <w:smartTag w:uri="urn:schemas-microsoft-com:office:smarttags" w:element="chmetcnv">
              <w:smartTagPr>
                <w:attr w:name="HasSpace" w:val="False"/>
                <w:attr w:name="Negative" w:val="False"/>
                <w:attr w:name="NumberType" w:val="1"/>
                <w:attr w:name="SourceValue" w:val="2"/>
                <w:attr w:name="TCSC" w:val="0"/>
                <w:attr w:name="UnitName" w:val="mm"/>
              </w:smartTagPr>
              <w:r w:rsidRPr="000F3E41">
                <w:rPr>
                  <w:rFonts w:ascii="宋体" w:hAnsi="宋体" w:hint="eastAsia"/>
                  <w:szCs w:val="24"/>
                </w:rPr>
                <w:t>2mm</w:t>
              </w:r>
            </w:smartTag>
            <w:r w:rsidRPr="000F3E41">
              <w:rPr>
                <w:rFonts w:ascii="宋体" w:hAnsi="宋体" w:hint="eastAsia"/>
                <w:szCs w:val="24"/>
              </w:rPr>
              <w:t>+2ppm*D</w:t>
            </w:r>
          </w:p>
        </w:tc>
        <w:tc>
          <w:tcPr>
            <w:tcW w:w="1080" w:type="dxa"/>
            <w:vAlign w:val="center"/>
          </w:tcPr>
          <w:p w:rsidR="00047ECD" w:rsidRPr="000F3E41" w:rsidP="00047ECD">
            <w:pPr>
              <w:pStyle w:val="1"/>
              <w:numPr>
                <w:ilvl w:val="0"/>
                <w:numId w:val="0"/>
              </w:numPr>
              <w:spacing w:line="360" w:lineRule="auto"/>
              <w:rPr>
                <w:rFonts w:ascii="宋体" w:hAnsi="宋体"/>
                <w:szCs w:val="24"/>
              </w:rPr>
            </w:pPr>
            <w:r w:rsidRPr="000F3E41">
              <w:rPr>
                <w:rFonts w:ascii="宋体" w:hAnsi="宋体" w:hint="eastAsia"/>
                <w:szCs w:val="24"/>
              </w:rPr>
              <w:t>1</w:t>
            </w:r>
            <w:r w:rsidRPr="000F3E41">
              <w:rPr>
                <w:rFonts w:ascii="宋体" w:hAnsi="宋体" w:hint="eastAsia"/>
                <w:szCs w:val="24"/>
              </w:rPr>
              <w:t>台</w:t>
            </w:r>
          </w:p>
        </w:tc>
      </w:tr>
      <w:tr>
        <w:tblPrEx>
          <w:tblW w:w="0" w:type="auto"/>
          <w:tblInd w:w="350" w:type="dxa"/>
          <w:tblLayout w:type="fixed"/>
          <w:tblLook w:val="01E0"/>
        </w:tblPrEx>
        <w:tc>
          <w:tcPr>
            <w:tcW w:w="828" w:type="dxa"/>
            <w:vAlign w:val="center"/>
          </w:tcPr>
          <w:p w:rsidR="00047ECD" w:rsidRPr="000F3E41" w:rsidP="00047ECD">
            <w:pPr>
              <w:pStyle w:val="1"/>
              <w:numPr>
                <w:ilvl w:val="0"/>
                <w:numId w:val="0"/>
              </w:numPr>
              <w:spacing w:line="360" w:lineRule="auto"/>
              <w:ind w:left="358" w:hanging="358" w:hangingChars="149"/>
              <w:jc w:val="center"/>
              <w:rPr>
                <w:rFonts w:ascii="宋体" w:hAnsi="宋体"/>
                <w:szCs w:val="24"/>
              </w:rPr>
            </w:pPr>
            <w:r w:rsidRPr="000F3E41">
              <w:rPr>
                <w:rFonts w:ascii="宋体" w:hAnsi="宋体" w:hint="eastAsia"/>
                <w:szCs w:val="24"/>
              </w:rPr>
              <w:t>3</w:t>
            </w:r>
          </w:p>
        </w:tc>
        <w:tc>
          <w:tcPr>
            <w:tcW w:w="2700" w:type="dxa"/>
            <w:vAlign w:val="center"/>
          </w:tcPr>
          <w:p w:rsidR="00047ECD" w:rsidRPr="000F3E41" w:rsidP="00047ECD">
            <w:pPr>
              <w:pStyle w:val="1"/>
              <w:numPr>
                <w:ilvl w:val="0"/>
                <w:numId w:val="0"/>
              </w:numPr>
              <w:spacing w:line="360" w:lineRule="auto"/>
              <w:ind w:firstLine="538" w:firstLineChars="224"/>
              <w:rPr>
                <w:rFonts w:ascii="宋体" w:hAnsi="宋体"/>
                <w:szCs w:val="24"/>
              </w:rPr>
            </w:pPr>
            <w:r w:rsidRPr="000F3E41">
              <w:rPr>
                <w:rFonts w:ascii="宋体" w:hAnsi="宋体" w:hint="eastAsia"/>
                <w:szCs w:val="24"/>
              </w:rPr>
              <w:t>Sinco</w:t>
            </w:r>
            <w:r w:rsidRPr="000F3E41">
              <w:rPr>
                <w:rFonts w:ascii="宋体" w:hAnsi="宋体" w:hint="eastAsia"/>
                <w:szCs w:val="24"/>
              </w:rPr>
              <w:t>测斜仪</w:t>
            </w:r>
          </w:p>
        </w:tc>
        <w:tc>
          <w:tcPr>
            <w:tcW w:w="900" w:type="dxa"/>
            <w:vAlign w:val="center"/>
          </w:tcPr>
          <w:p w:rsidR="00047ECD" w:rsidRPr="000F3E41" w:rsidP="00047ECD">
            <w:pPr>
              <w:pStyle w:val="1"/>
              <w:numPr>
                <w:ilvl w:val="0"/>
                <w:numId w:val="0"/>
              </w:numPr>
              <w:spacing w:line="360" w:lineRule="auto"/>
              <w:rPr>
                <w:rFonts w:ascii="宋体" w:hAnsi="宋体"/>
                <w:szCs w:val="24"/>
              </w:rPr>
            </w:pPr>
            <w:r w:rsidRPr="000F3E41">
              <w:rPr>
                <w:rFonts w:ascii="宋体" w:hAnsi="宋体" w:hint="eastAsia"/>
                <w:szCs w:val="24"/>
              </w:rPr>
              <w:t>美国</w:t>
            </w:r>
          </w:p>
        </w:tc>
        <w:tc>
          <w:tcPr>
            <w:tcW w:w="2880" w:type="dxa"/>
            <w:vAlign w:val="center"/>
          </w:tcPr>
          <w:p w:rsidR="00047ECD" w:rsidRPr="000F3E41" w:rsidP="00047ECD">
            <w:pPr>
              <w:pStyle w:val="1"/>
              <w:numPr>
                <w:ilvl w:val="0"/>
                <w:numId w:val="0"/>
              </w:numPr>
              <w:spacing w:line="360" w:lineRule="auto"/>
              <w:ind w:firstLine="538" w:firstLineChars="224"/>
              <w:rPr>
                <w:rFonts w:ascii="宋体" w:hAnsi="宋体"/>
                <w:szCs w:val="24"/>
              </w:rPr>
            </w:pPr>
            <w:r w:rsidRPr="000F3E41">
              <w:rPr>
                <w:rFonts w:ascii="宋体" w:hAnsi="宋体" w:hint="eastAsia"/>
                <w:szCs w:val="24"/>
              </w:rPr>
              <w:t>±</w:t>
            </w:r>
            <w:smartTag w:uri="urn:schemas-microsoft-com:office:smarttags" w:element="chmetcnv">
              <w:smartTagPr>
                <w:attr w:name="HasSpace" w:val="False"/>
                <w:attr w:name="Negative" w:val="False"/>
                <w:attr w:name="NumberType" w:val="1"/>
                <w:attr w:name="SourceValue" w:val=".1"/>
                <w:attr w:name="TCSC" w:val="0"/>
                <w:attr w:name="UnitName" w:val="mm"/>
              </w:smartTagPr>
              <w:r w:rsidRPr="000F3E41">
                <w:rPr>
                  <w:rFonts w:ascii="宋体" w:hAnsi="宋体" w:hint="eastAsia"/>
                  <w:szCs w:val="24"/>
                </w:rPr>
                <w:t>0.1mm</w:t>
              </w:r>
            </w:smartTag>
            <w:r w:rsidRPr="000F3E41">
              <w:rPr>
                <w:rFonts w:ascii="宋体" w:hAnsi="宋体" w:hint="eastAsia"/>
                <w:szCs w:val="24"/>
              </w:rPr>
              <w:t>/</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0F3E41">
                <w:rPr>
                  <w:rFonts w:ascii="宋体" w:hAnsi="宋体" w:hint="eastAsia"/>
                  <w:szCs w:val="24"/>
                </w:rPr>
                <w:t>500mm</w:t>
              </w:r>
            </w:smartTag>
          </w:p>
        </w:tc>
        <w:tc>
          <w:tcPr>
            <w:tcW w:w="1080" w:type="dxa"/>
            <w:vAlign w:val="center"/>
          </w:tcPr>
          <w:p w:rsidR="00047ECD" w:rsidRPr="000F3E41" w:rsidP="00047ECD">
            <w:pPr>
              <w:pStyle w:val="1"/>
              <w:numPr>
                <w:ilvl w:val="0"/>
                <w:numId w:val="0"/>
              </w:numPr>
              <w:spacing w:line="360" w:lineRule="auto"/>
              <w:rPr>
                <w:rFonts w:ascii="宋体" w:hAnsi="宋体"/>
                <w:szCs w:val="24"/>
              </w:rPr>
            </w:pPr>
            <w:r w:rsidRPr="000F3E41">
              <w:rPr>
                <w:rFonts w:ascii="宋体" w:hAnsi="宋体" w:hint="eastAsia"/>
                <w:szCs w:val="24"/>
              </w:rPr>
              <w:t>1</w:t>
            </w:r>
            <w:r w:rsidRPr="000F3E41">
              <w:rPr>
                <w:rFonts w:ascii="宋体" w:hAnsi="宋体" w:hint="eastAsia"/>
                <w:szCs w:val="24"/>
              </w:rPr>
              <w:t>台</w:t>
            </w:r>
          </w:p>
        </w:tc>
      </w:tr>
    </w:tbl>
    <w:p>
      <w:pPr>
        <w:sectPr w:rsidSect="00047ECD">
          <w:type w:val="nextPage"/>
          <w:pgSz w:w="11907" w:h="16840" w:code="9"/>
          <w:pgMar w:top="1418" w:right="1134" w:bottom="1418" w:left="1701" w:header="851" w:footer="851" w:gutter="0"/>
          <w:pgNumType w:start="35"/>
          <w:cols w:space="425"/>
          <w:titlePg w:val="0"/>
          <w:docGrid w:linePitch="312"/>
        </w:sectPr>
      </w:pPr>
    </w:p>
    <w:tbl>
      <w:tblPr>
        <w:tblStyle w:val="TableNormal"/>
        <w:tblW w:w="0" w:type="auto"/>
        <w:tblInd w:w="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28"/>
        <w:gridCol w:w="2700"/>
        <w:gridCol w:w="900"/>
        <w:gridCol w:w="2880"/>
        <w:gridCol w:w="1080"/>
      </w:tblGrid>
      <w:tr>
        <w:tblPrEx>
          <w:tblW w:w="0" w:type="auto"/>
          <w:tblInd w:w="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Ex>
        <w:tc>
          <w:tcPr>
            <w:tcW w:w="828" w:type="dxa"/>
            <w:vAlign w:val="center"/>
          </w:tcPr>
          <w:p w:rsidR="00047ECD" w:rsidRPr="00C60124" w:rsidP="00047ECD">
            <w:pPr>
              <w:pStyle w:val="1"/>
              <w:numPr>
                <w:ilvl w:val="0"/>
                <w:numId w:val="0"/>
              </w:numPr>
              <w:spacing w:line="360" w:lineRule="auto"/>
              <w:ind w:left="358" w:hanging="358" w:hangingChars="149"/>
              <w:jc w:val="center"/>
              <w:rPr>
                <w:rFonts w:ascii="宋体" w:hAnsi="宋体"/>
                <w:szCs w:val="24"/>
              </w:rPr>
            </w:pPr>
            <w:r w:rsidRPr="00C60124">
              <w:rPr>
                <w:rFonts w:ascii="宋体" w:hAnsi="宋体" w:hint="eastAsia"/>
                <w:szCs w:val="24"/>
              </w:rPr>
              <w:t>4</w:t>
            </w:r>
          </w:p>
        </w:tc>
        <w:tc>
          <w:tcPr>
            <w:tcW w:w="2700" w:type="dxa"/>
            <w:vAlign w:val="center"/>
          </w:tcPr>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GN</w:t>
            </w:r>
            <w:r w:rsidRPr="00C60124">
              <w:rPr>
                <w:rFonts w:ascii="宋体" w:hAnsi="宋体" w:hint="eastAsia"/>
                <w:szCs w:val="24"/>
              </w:rPr>
              <w:t>频率计</w:t>
            </w:r>
          </w:p>
        </w:tc>
        <w:tc>
          <w:tcPr>
            <w:tcW w:w="900" w:type="dxa"/>
            <w:vAlign w:val="center"/>
          </w:tcPr>
          <w:p w:rsidR="00047ECD" w:rsidRPr="00C60124" w:rsidP="00047ECD">
            <w:pPr>
              <w:pStyle w:val="1"/>
              <w:numPr>
                <w:ilvl w:val="0"/>
                <w:numId w:val="0"/>
              </w:numPr>
              <w:spacing w:line="360" w:lineRule="auto"/>
              <w:rPr>
                <w:rFonts w:ascii="宋体" w:hAnsi="宋体"/>
                <w:szCs w:val="24"/>
              </w:rPr>
            </w:pPr>
            <w:r w:rsidRPr="00C60124">
              <w:rPr>
                <w:rFonts w:ascii="宋体" w:hAnsi="宋体" w:hint="eastAsia"/>
                <w:szCs w:val="24"/>
              </w:rPr>
              <w:t>国产</w:t>
            </w:r>
          </w:p>
        </w:tc>
        <w:tc>
          <w:tcPr>
            <w:tcW w:w="2880" w:type="dxa"/>
            <w:vAlign w:val="center"/>
          </w:tcPr>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w:t>
            </w:r>
            <w:r w:rsidRPr="00C60124">
              <w:rPr>
                <w:rFonts w:ascii="宋体" w:hAnsi="宋体" w:hint="eastAsia"/>
                <w:szCs w:val="24"/>
              </w:rPr>
              <w:t>0.1Hz</w:t>
            </w:r>
          </w:p>
        </w:tc>
        <w:tc>
          <w:tcPr>
            <w:tcW w:w="1080" w:type="dxa"/>
            <w:vAlign w:val="center"/>
          </w:tcPr>
          <w:p w:rsidR="00047ECD" w:rsidRPr="00C60124" w:rsidP="00047ECD">
            <w:pPr>
              <w:pStyle w:val="1"/>
              <w:numPr>
                <w:ilvl w:val="0"/>
                <w:numId w:val="0"/>
              </w:numPr>
              <w:spacing w:line="360" w:lineRule="auto"/>
              <w:rPr>
                <w:rFonts w:ascii="宋体" w:hAnsi="宋体"/>
                <w:szCs w:val="24"/>
              </w:rPr>
            </w:pPr>
            <w:r w:rsidRPr="00C60124">
              <w:rPr>
                <w:rFonts w:ascii="宋体" w:hAnsi="宋体" w:hint="eastAsia"/>
                <w:szCs w:val="24"/>
              </w:rPr>
              <w:t>1</w:t>
            </w:r>
            <w:r w:rsidRPr="00C60124">
              <w:rPr>
                <w:rFonts w:ascii="宋体" w:hAnsi="宋体" w:hint="eastAsia"/>
                <w:szCs w:val="24"/>
              </w:rPr>
              <w:t>台</w:t>
            </w:r>
          </w:p>
        </w:tc>
      </w:tr>
      <w:tr>
        <w:tblPrEx>
          <w:tblW w:w="0" w:type="auto"/>
          <w:tblInd w:w="350" w:type="dxa"/>
          <w:tblLayout w:type="fixed"/>
          <w:tblLook w:val="01E0"/>
        </w:tblPrEx>
        <w:tc>
          <w:tcPr>
            <w:tcW w:w="828" w:type="dxa"/>
            <w:vAlign w:val="center"/>
          </w:tcPr>
          <w:p w:rsidR="00047ECD" w:rsidRPr="00C60124" w:rsidP="00047ECD">
            <w:pPr>
              <w:pStyle w:val="1"/>
              <w:numPr>
                <w:ilvl w:val="0"/>
                <w:numId w:val="0"/>
              </w:numPr>
              <w:spacing w:line="360" w:lineRule="auto"/>
              <w:ind w:left="358" w:hanging="358" w:hangingChars="149"/>
              <w:jc w:val="center"/>
              <w:rPr>
                <w:rFonts w:ascii="宋体" w:hAnsi="宋体"/>
                <w:szCs w:val="24"/>
              </w:rPr>
            </w:pPr>
            <w:r w:rsidRPr="00C60124">
              <w:rPr>
                <w:rFonts w:ascii="宋体" w:hAnsi="宋体" w:hint="eastAsia"/>
                <w:szCs w:val="24"/>
              </w:rPr>
              <w:t>5</w:t>
            </w:r>
          </w:p>
        </w:tc>
        <w:tc>
          <w:tcPr>
            <w:tcW w:w="2700" w:type="dxa"/>
            <w:vAlign w:val="center"/>
          </w:tcPr>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Genkon</w:t>
            </w:r>
            <w:r w:rsidRPr="00C60124">
              <w:rPr>
                <w:rFonts w:ascii="宋体" w:hAnsi="宋体" w:hint="eastAsia"/>
                <w:szCs w:val="24"/>
              </w:rPr>
              <w:t>水位计</w:t>
            </w:r>
          </w:p>
        </w:tc>
        <w:tc>
          <w:tcPr>
            <w:tcW w:w="900" w:type="dxa"/>
            <w:vAlign w:val="center"/>
          </w:tcPr>
          <w:p w:rsidR="00047ECD" w:rsidRPr="00C60124" w:rsidP="00047ECD">
            <w:pPr>
              <w:pStyle w:val="1"/>
              <w:numPr>
                <w:ilvl w:val="0"/>
                <w:numId w:val="0"/>
              </w:numPr>
              <w:spacing w:line="360" w:lineRule="auto"/>
              <w:rPr>
                <w:rFonts w:ascii="宋体" w:hAnsi="宋体"/>
                <w:szCs w:val="24"/>
              </w:rPr>
            </w:pPr>
            <w:r w:rsidRPr="00C60124">
              <w:rPr>
                <w:rFonts w:ascii="宋体" w:hAnsi="宋体" w:hint="eastAsia"/>
                <w:szCs w:val="24"/>
              </w:rPr>
              <w:t>国产</w:t>
            </w:r>
          </w:p>
        </w:tc>
        <w:tc>
          <w:tcPr>
            <w:tcW w:w="2880" w:type="dxa"/>
            <w:vAlign w:val="center"/>
          </w:tcPr>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w:t>
            </w:r>
            <w:smartTag w:uri="urn:schemas-microsoft-com:office:smarttags" w:element="chmetcnv">
              <w:smartTagPr>
                <w:attr w:name="HasSpace" w:val="False"/>
                <w:attr w:name="Negative" w:val="False"/>
                <w:attr w:name="NumberType" w:val="1"/>
                <w:attr w:name="SourceValue" w:val="1"/>
                <w:attr w:name="TCSC" w:val="0"/>
                <w:attr w:name="UnitName" w:val="mm"/>
              </w:smartTagPr>
              <w:r w:rsidRPr="00C60124">
                <w:rPr>
                  <w:rFonts w:ascii="宋体" w:hAnsi="宋体" w:hint="eastAsia"/>
                  <w:szCs w:val="24"/>
                </w:rPr>
                <w:t>1mm</w:t>
              </w:r>
            </w:smartTag>
          </w:p>
        </w:tc>
        <w:tc>
          <w:tcPr>
            <w:tcW w:w="1080" w:type="dxa"/>
            <w:vAlign w:val="center"/>
          </w:tcPr>
          <w:p w:rsidR="00047ECD" w:rsidRPr="00C60124" w:rsidP="00047ECD">
            <w:pPr>
              <w:pStyle w:val="1"/>
              <w:numPr>
                <w:ilvl w:val="0"/>
                <w:numId w:val="0"/>
              </w:numPr>
              <w:spacing w:line="360" w:lineRule="auto"/>
              <w:rPr>
                <w:rFonts w:ascii="宋体" w:hAnsi="宋体"/>
                <w:szCs w:val="24"/>
              </w:rPr>
            </w:pPr>
            <w:r w:rsidRPr="00C60124">
              <w:rPr>
                <w:rFonts w:ascii="宋体" w:hAnsi="宋体" w:hint="eastAsia"/>
                <w:szCs w:val="24"/>
              </w:rPr>
              <w:t>1</w:t>
            </w:r>
            <w:r w:rsidRPr="00C60124">
              <w:rPr>
                <w:rFonts w:ascii="宋体" w:hAnsi="宋体" w:hint="eastAsia"/>
                <w:szCs w:val="24"/>
              </w:rPr>
              <w:t>台</w:t>
            </w:r>
          </w:p>
        </w:tc>
      </w:tr>
      <w:tr>
        <w:tblPrEx>
          <w:tblW w:w="0" w:type="auto"/>
          <w:tblInd w:w="350" w:type="dxa"/>
          <w:tblLayout w:type="fixed"/>
          <w:tblLook w:val="01E0"/>
        </w:tblPrEx>
        <w:tc>
          <w:tcPr>
            <w:tcW w:w="828" w:type="dxa"/>
            <w:vAlign w:val="center"/>
          </w:tcPr>
          <w:p w:rsidR="00047ECD" w:rsidRPr="00C60124" w:rsidP="00047ECD">
            <w:pPr>
              <w:pStyle w:val="1"/>
              <w:numPr>
                <w:ilvl w:val="0"/>
                <w:numId w:val="0"/>
              </w:numPr>
              <w:spacing w:line="360" w:lineRule="auto"/>
              <w:ind w:left="358" w:hanging="358" w:hangingChars="149"/>
              <w:jc w:val="center"/>
              <w:rPr>
                <w:rFonts w:ascii="宋体" w:hAnsi="宋体"/>
                <w:szCs w:val="24"/>
              </w:rPr>
            </w:pPr>
            <w:r w:rsidRPr="00C60124">
              <w:rPr>
                <w:rFonts w:ascii="宋体" w:hAnsi="宋体" w:hint="eastAsia"/>
                <w:szCs w:val="24"/>
              </w:rPr>
              <w:t>6</w:t>
            </w:r>
          </w:p>
        </w:tc>
        <w:tc>
          <w:tcPr>
            <w:tcW w:w="2700" w:type="dxa"/>
            <w:vAlign w:val="center"/>
          </w:tcPr>
          <w:p w:rsidR="00047ECD" w:rsidRPr="00C60124" w:rsidP="00047ECD">
            <w:pPr>
              <w:pStyle w:val="1"/>
              <w:numPr>
                <w:ilvl w:val="0"/>
                <w:numId w:val="0"/>
              </w:numPr>
              <w:spacing w:line="360" w:lineRule="auto"/>
              <w:rPr>
                <w:rFonts w:ascii="宋体" w:hAnsi="宋体"/>
                <w:szCs w:val="24"/>
              </w:rPr>
            </w:pPr>
            <w:r w:rsidRPr="00C60124">
              <w:rPr>
                <w:rFonts w:ascii="宋体" w:hAnsi="宋体" w:hint="eastAsia"/>
                <w:szCs w:val="24"/>
              </w:rPr>
              <w:t>Genkon</w:t>
            </w:r>
            <w:r w:rsidRPr="00C60124">
              <w:rPr>
                <w:rFonts w:ascii="宋体" w:hAnsi="宋体" w:hint="eastAsia"/>
                <w:szCs w:val="24"/>
              </w:rPr>
              <w:t>分层沉降仪</w:t>
            </w:r>
          </w:p>
        </w:tc>
        <w:tc>
          <w:tcPr>
            <w:tcW w:w="900" w:type="dxa"/>
            <w:vAlign w:val="center"/>
          </w:tcPr>
          <w:p w:rsidR="00047ECD" w:rsidRPr="00C60124" w:rsidP="00047ECD">
            <w:pPr>
              <w:pStyle w:val="1"/>
              <w:numPr>
                <w:ilvl w:val="0"/>
                <w:numId w:val="0"/>
              </w:numPr>
              <w:spacing w:line="360" w:lineRule="auto"/>
              <w:rPr>
                <w:rFonts w:ascii="宋体" w:hAnsi="宋体"/>
                <w:szCs w:val="24"/>
              </w:rPr>
            </w:pPr>
            <w:r w:rsidRPr="00C60124">
              <w:rPr>
                <w:rFonts w:ascii="宋体" w:hAnsi="宋体" w:hint="eastAsia"/>
                <w:szCs w:val="24"/>
              </w:rPr>
              <w:t>国产</w:t>
            </w:r>
          </w:p>
        </w:tc>
        <w:tc>
          <w:tcPr>
            <w:tcW w:w="2880" w:type="dxa"/>
            <w:vAlign w:val="center"/>
          </w:tcPr>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w:t>
            </w:r>
            <w:smartTag w:uri="urn:schemas-microsoft-com:office:smarttags" w:element="chmetcnv">
              <w:smartTagPr>
                <w:attr w:name="HasSpace" w:val="False"/>
                <w:attr w:name="Negative" w:val="False"/>
                <w:attr w:name="NumberType" w:val="1"/>
                <w:attr w:name="SourceValue" w:val="1"/>
                <w:attr w:name="TCSC" w:val="0"/>
                <w:attr w:name="UnitName" w:val="mm"/>
              </w:smartTagPr>
              <w:r w:rsidRPr="00C60124">
                <w:rPr>
                  <w:rFonts w:ascii="宋体" w:hAnsi="宋体" w:hint="eastAsia"/>
                  <w:szCs w:val="24"/>
                </w:rPr>
                <w:t>1mm</w:t>
              </w:r>
            </w:smartTag>
          </w:p>
        </w:tc>
        <w:tc>
          <w:tcPr>
            <w:tcW w:w="1080" w:type="dxa"/>
            <w:vAlign w:val="center"/>
          </w:tcPr>
          <w:p w:rsidR="00047ECD" w:rsidRPr="00C60124" w:rsidP="00047ECD">
            <w:pPr>
              <w:pStyle w:val="1"/>
              <w:numPr>
                <w:ilvl w:val="0"/>
                <w:numId w:val="0"/>
              </w:numPr>
              <w:spacing w:line="360" w:lineRule="auto"/>
              <w:rPr>
                <w:rFonts w:ascii="宋体" w:hAnsi="宋体"/>
                <w:szCs w:val="24"/>
              </w:rPr>
            </w:pPr>
            <w:r w:rsidRPr="00C60124">
              <w:rPr>
                <w:rFonts w:ascii="宋体" w:hAnsi="宋体" w:hint="eastAsia"/>
                <w:szCs w:val="24"/>
              </w:rPr>
              <w:t>1</w:t>
            </w:r>
            <w:r>
              <w:rPr>
                <w:rFonts w:ascii="宋体" w:hAnsi="宋体" w:hint="eastAsia"/>
                <w:szCs w:val="24"/>
              </w:rPr>
              <w:t>台</w:t>
            </w:r>
          </w:p>
        </w:tc>
      </w:tr>
      <w:tr>
        <w:tblPrEx>
          <w:tblW w:w="0" w:type="auto"/>
          <w:tblInd w:w="350" w:type="dxa"/>
          <w:tblLayout w:type="fixed"/>
          <w:tblLook w:val="01E0"/>
        </w:tblPrEx>
        <w:tc>
          <w:tcPr>
            <w:tcW w:w="828" w:type="dxa"/>
            <w:vAlign w:val="center"/>
          </w:tcPr>
          <w:p w:rsidR="00047ECD" w:rsidRPr="00C60124" w:rsidP="00047ECD">
            <w:pPr>
              <w:pStyle w:val="1"/>
              <w:numPr>
                <w:ilvl w:val="0"/>
                <w:numId w:val="0"/>
              </w:numPr>
              <w:spacing w:line="360" w:lineRule="auto"/>
              <w:ind w:left="358" w:hanging="358" w:hangingChars="149"/>
              <w:jc w:val="center"/>
              <w:rPr>
                <w:rFonts w:ascii="宋体" w:hAnsi="宋体"/>
                <w:szCs w:val="24"/>
              </w:rPr>
            </w:pPr>
            <w:r w:rsidRPr="00C60124">
              <w:rPr>
                <w:rFonts w:ascii="宋体" w:hAnsi="宋体" w:hint="eastAsia"/>
                <w:szCs w:val="24"/>
              </w:rPr>
              <w:t>7</w:t>
            </w:r>
          </w:p>
        </w:tc>
        <w:tc>
          <w:tcPr>
            <w:tcW w:w="2700" w:type="dxa"/>
            <w:vAlign w:val="center"/>
          </w:tcPr>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计算机、打印机等</w:t>
            </w:r>
          </w:p>
        </w:tc>
        <w:tc>
          <w:tcPr>
            <w:tcW w:w="900" w:type="dxa"/>
            <w:vAlign w:val="center"/>
          </w:tcPr>
          <w:p w:rsidR="00047ECD" w:rsidRPr="00C60124" w:rsidP="00047ECD">
            <w:pPr>
              <w:pStyle w:val="1"/>
              <w:numPr>
                <w:ilvl w:val="0"/>
                <w:numId w:val="0"/>
              </w:numPr>
              <w:spacing w:line="360" w:lineRule="auto"/>
              <w:rPr>
                <w:rFonts w:ascii="宋体" w:hAnsi="宋体"/>
                <w:szCs w:val="24"/>
              </w:rPr>
            </w:pPr>
            <w:r w:rsidRPr="00C60124">
              <w:rPr>
                <w:rFonts w:ascii="宋体" w:hAnsi="宋体" w:hint="eastAsia"/>
                <w:szCs w:val="24"/>
              </w:rPr>
              <w:t>国产</w:t>
            </w:r>
          </w:p>
        </w:tc>
        <w:tc>
          <w:tcPr>
            <w:tcW w:w="2880" w:type="dxa"/>
            <w:vAlign w:val="center"/>
          </w:tcPr>
          <w:p w:rsidR="00047ECD" w:rsidRPr="00C60124" w:rsidP="00047ECD">
            <w:pPr>
              <w:pStyle w:val="1"/>
              <w:numPr>
                <w:ilvl w:val="0"/>
                <w:numId w:val="0"/>
              </w:numPr>
              <w:spacing w:line="360" w:lineRule="auto"/>
              <w:ind w:firstLine="538" w:firstLineChars="224"/>
              <w:rPr>
                <w:rFonts w:ascii="宋体" w:hAnsi="宋体"/>
                <w:szCs w:val="24"/>
              </w:rPr>
            </w:pPr>
          </w:p>
        </w:tc>
        <w:tc>
          <w:tcPr>
            <w:tcW w:w="1080" w:type="dxa"/>
            <w:vAlign w:val="center"/>
          </w:tcPr>
          <w:p w:rsidR="00047ECD" w:rsidRPr="00C60124" w:rsidP="00047ECD">
            <w:pPr>
              <w:pStyle w:val="1"/>
              <w:numPr>
                <w:ilvl w:val="0"/>
                <w:numId w:val="0"/>
              </w:numPr>
              <w:spacing w:line="360" w:lineRule="auto"/>
              <w:rPr>
                <w:rFonts w:ascii="宋体" w:hAnsi="宋体"/>
                <w:szCs w:val="24"/>
              </w:rPr>
            </w:pPr>
            <w:r w:rsidRPr="00C60124">
              <w:rPr>
                <w:rFonts w:ascii="宋体" w:hAnsi="宋体" w:hint="eastAsia"/>
                <w:szCs w:val="24"/>
              </w:rPr>
              <w:t>1</w:t>
            </w:r>
            <w:r w:rsidRPr="00C60124">
              <w:rPr>
                <w:rFonts w:ascii="宋体" w:hAnsi="宋体" w:hint="eastAsia"/>
                <w:szCs w:val="24"/>
              </w:rPr>
              <w:t>套</w:t>
            </w:r>
          </w:p>
        </w:tc>
      </w:tr>
    </w:tbl>
    <w:p w:rsidR="00047ECD" w:rsidP="00047ECD">
      <w:pPr>
        <w:pStyle w:val="Normal0"/>
        <w:spacing w:line="360" w:lineRule="auto"/>
        <w:ind w:firstLine="235" w:firstLineChars="98"/>
        <w:rPr>
          <w:rFonts w:ascii="宋体" w:hAnsi="宋体"/>
          <w:b/>
          <w:sz w:val="24"/>
          <w:szCs w:val="24"/>
        </w:rPr>
      </w:pPr>
      <w:bookmarkStart w:id="14" w:name="_Toc148425136"/>
    </w:p>
    <w:p w:rsidR="00047ECD" w:rsidRPr="00FE3EBC" w:rsidP="00047ECD">
      <w:pPr>
        <w:pStyle w:val="Normal0"/>
        <w:spacing w:line="360" w:lineRule="auto"/>
        <w:ind w:firstLine="235" w:firstLineChars="98"/>
        <w:rPr>
          <w:rFonts w:ascii="宋体" w:hAnsi="宋体"/>
          <w:b/>
          <w:sz w:val="24"/>
          <w:szCs w:val="24"/>
        </w:rPr>
      </w:pPr>
      <w:r>
        <w:rPr>
          <w:rFonts w:ascii="宋体" w:hAnsi="宋体" w:hint="eastAsia"/>
          <w:b/>
          <w:sz w:val="24"/>
          <w:szCs w:val="24"/>
        </w:rPr>
        <w:t>6</w:t>
      </w:r>
      <w:r w:rsidRPr="00FE3EBC">
        <w:rPr>
          <w:rFonts w:ascii="宋体" w:hAnsi="宋体" w:hint="eastAsia"/>
          <w:b/>
          <w:sz w:val="24"/>
          <w:szCs w:val="24"/>
        </w:rPr>
        <w:t>.</w:t>
      </w:r>
      <w:r>
        <w:rPr>
          <w:rFonts w:ascii="宋体" w:hAnsi="宋体" w:hint="eastAsia"/>
          <w:b/>
          <w:sz w:val="24"/>
          <w:szCs w:val="24"/>
        </w:rPr>
        <w:t>9</w:t>
      </w:r>
      <w:r w:rsidRPr="00FE3EBC">
        <w:rPr>
          <w:rFonts w:ascii="宋体" w:hAnsi="宋体" w:hint="eastAsia"/>
          <w:b/>
          <w:sz w:val="24"/>
          <w:szCs w:val="24"/>
        </w:rPr>
        <w:t>监测注意事项及应急措施</w:t>
      </w:r>
      <w:bookmarkEnd w:id="14"/>
    </w:p>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本监测工作中需注意的有关事项：</w:t>
      </w:r>
    </w:p>
    <w:p w:rsidR="00047ECD" w:rsidRPr="00C60124" w:rsidP="00047ECD">
      <w:pPr>
        <w:pStyle w:val="1"/>
        <w:numPr>
          <w:ilvl w:val="0"/>
          <w:numId w:val="0"/>
        </w:numPr>
        <w:spacing w:line="360" w:lineRule="auto"/>
        <w:ind w:firstLine="538" w:firstLineChars="224"/>
        <w:rPr>
          <w:rFonts w:ascii="宋体" w:hAnsi="宋体"/>
          <w:szCs w:val="24"/>
        </w:rPr>
      </w:pPr>
      <w:r>
        <w:rPr>
          <w:rFonts w:ascii="宋体" w:hAnsi="宋体" w:hint="eastAsia"/>
          <w:szCs w:val="24"/>
        </w:rPr>
        <w:t>本工程基坑面积较大，且开挖深度较深</w:t>
      </w:r>
      <w:r>
        <w:rPr>
          <w:rFonts w:ascii="宋体" w:hAnsi="宋体" w:hint="eastAsia"/>
          <w:szCs w:val="24"/>
        </w:rPr>
        <w:t>,</w:t>
      </w:r>
      <w:r w:rsidRPr="00C60124">
        <w:rPr>
          <w:rFonts w:ascii="宋体" w:hAnsi="宋体" w:hint="eastAsia"/>
          <w:szCs w:val="24"/>
        </w:rPr>
        <w:t>监测过程中需加强对基坑围护体系的监测，平时注意汇总分析各项监测数据。</w:t>
      </w:r>
    </w:p>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在基坑施工时，地铁</w:t>
      </w:r>
      <w:r>
        <w:rPr>
          <w:rFonts w:ascii="宋体" w:hAnsi="宋体" w:hint="eastAsia"/>
          <w:szCs w:val="24"/>
        </w:rPr>
        <w:t>M8</w:t>
      </w:r>
      <w:r>
        <w:rPr>
          <w:rFonts w:ascii="宋体" w:hAnsi="宋体" w:hint="eastAsia"/>
          <w:szCs w:val="24"/>
        </w:rPr>
        <w:t>线盾构正在施工</w:t>
      </w:r>
      <w:r w:rsidRPr="00C60124">
        <w:rPr>
          <w:rFonts w:ascii="宋体" w:hAnsi="宋体" w:hint="eastAsia"/>
          <w:szCs w:val="24"/>
        </w:rPr>
        <w:t>，则应针对加强采取监测保护措施。</w:t>
      </w:r>
    </w:p>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工程施工过程中，可能出现一些异常情况，应采取相应的应急措施。</w:t>
      </w:r>
    </w:p>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雨季：加强维护安全检测和巡视，必要时增设监测点。</w:t>
      </w:r>
    </w:p>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维护渗漏：加强坑外地下水位监测、渗流处维护安全监测和巡视。</w:t>
      </w:r>
    </w:p>
    <w:p w:rsidR="00047ECD"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地面裂缝：加强对裂缝处沉降监测、裂缝附近维护安全监测和巡视。</w:t>
      </w:r>
    </w:p>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建筑物、地铁、管线变形：当出现变形异常时及时通知，并加大监测频率。或者增加其他监测手段。</w:t>
      </w:r>
    </w:p>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监测数据持续报警：加强监测频率，出现异常时及时通知相关单位。</w:t>
      </w:r>
    </w:p>
    <w:p w:rsidR="00047ECD" w:rsidRPr="00FE3EBC" w:rsidP="00047ECD">
      <w:pPr>
        <w:pStyle w:val="Normal0"/>
        <w:spacing w:line="360" w:lineRule="auto"/>
        <w:ind w:firstLine="235" w:firstLineChars="98"/>
        <w:rPr>
          <w:rFonts w:ascii="宋体" w:hAnsi="宋体"/>
          <w:b/>
          <w:sz w:val="24"/>
          <w:szCs w:val="24"/>
        </w:rPr>
      </w:pPr>
      <w:bookmarkStart w:id="15" w:name="_Toc148425137"/>
      <w:r>
        <w:rPr>
          <w:rFonts w:ascii="宋体" w:hAnsi="宋体" w:hint="eastAsia"/>
          <w:b/>
          <w:sz w:val="24"/>
          <w:szCs w:val="24"/>
        </w:rPr>
        <w:t>6</w:t>
      </w:r>
      <w:r w:rsidRPr="00FE3EBC">
        <w:rPr>
          <w:rFonts w:ascii="宋体" w:hAnsi="宋体" w:hint="eastAsia"/>
          <w:b/>
          <w:sz w:val="24"/>
          <w:szCs w:val="24"/>
        </w:rPr>
        <w:t>.</w:t>
      </w:r>
      <w:r>
        <w:rPr>
          <w:rFonts w:ascii="宋体" w:hAnsi="宋体" w:hint="eastAsia"/>
          <w:b/>
          <w:sz w:val="24"/>
          <w:szCs w:val="24"/>
        </w:rPr>
        <w:t>10</w:t>
      </w:r>
      <w:r w:rsidRPr="00FE3EBC">
        <w:rPr>
          <w:rFonts w:ascii="宋体" w:hAnsi="宋体" w:hint="eastAsia"/>
          <w:b/>
          <w:sz w:val="24"/>
          <w:szCs w:val="24"/>
        </w:rPr>
        <w:t>监测资料处理与成果提交</w:t>
      </w:r>
      <w:bookmarkEnd w:id="15"/>
    </w:p>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监测数据的提交分日报表、阶段报告和最终报告。</w:t>
      </w:r>
    </w:p>
    <w:p w:rsidR="00047ECD" w:rsidRPr="00C60124" w:rsidP="00047ECD">
      <w:pPr>
        <w:pStyle w:val="1"/>
        <w:numPr>
          <w:ilvl w:val="0"/>
          <w:numId w:val="0"/>
        </w:numPr>
        <w:spacing w:line="360" w:lineRule="auto"/>
        <w:ind w:firstLine="538" w:firstLineChars="224"/>
        <w:rPr>
          <w:rFonts w:ascii="宋体" w:hAnsi="宋体"/>
          <w:szCs w:val="24"/>
        </w:rPr>
      </w:pPr>
      <w:r w:rsidRPr="00C60124">
        <w:rPr>
          <w:rFonts w:ascii="宋体" w:hAnsi="宋体" w:hint="eastAsia"/>
          <w:szCs w:val="24"/>
        </w:rPr>
        <w:t>日报表用电脑整理、计算、储存：报表分送业主、施工单位、监理公司及设计单位；当实测值临近“报警”值时，即加强监测，并向业主、监理公司和其他有关部门进行报警，以便采取相应技术措施确保工厂施工和周围环境的安全。阶段报告是根据业主、设计和监理单位的要求，在施工阶段提出报告，为安全施工提供依据。最终报告在监测工作全面结束后一个月内提交。</w:t>
      </w:r>
    </w:p>
    <w:p w:rsidR="00047ECD" w:rsidRPr="00FC5EF5" w:rsidP="00047ECD">
      <w:pPr>
        <w:pStyle w:val="Normal0"/>
        <w:spacing w:line="360" w:lineRule="auto"/>
        <w:ind w:firstLine="235" w:firstLineChars="98"/>
        <w:rPr>
          <w:rFonts w:ascii="宋体" w:hAnsi="宋体"/>
          <w:b/>
          <w:sz w:val="24"/>
          <w:szCs w:val="24"/>
        </w:rPr>
      </w:pPr>
      <w:r w:rsidRPr="00FC5EF5">
        <w:rPr>
          <w:rFonts w:ascii="宋体" w:hAnsi="宋体" w:hint="eastAsia"/>
          <w:b/>
          <w:sz w:val="24"/>
          <w:szCs w:val="24"/>
        </w:rPr>
        <w:t>6.1</w:t>
      </w:r>
      <w:r>
        <w:rPr>
          <w:rFonts w:ascii="宋体" w:hAnsi="宋体" w:hint="eastAsia"/>
          <w:b/>
          <w:sz w:val="24"/>
          <w:szCs w:val="24"/>
        </w:rPr>
        <w:t>1</w:t>
      </w:r>
      <w:r w:rsidRPr="00FC5EF5">
        <w:rPr>
          <w:rFonts w:ascii="宋体" w:hAnsi="宋体" w:hint="eastAsia"/>
          <w:b/>
          <w:sz w:val="24"/>
          <w:szCs w:val="24"/>
        </w:rPr>
        <w:t>监测管理体系和保证措施</w:t>
      </w:r>
    </w:p>
    <w:p w:rsidR="00047ECD" w:rsidRPr="00FC5EF5" w:rsidP="00047ECD">
      <w:pPr>
        <w:pStyle w:val="1"/>
        <w:numPr>
          <w:ilvl w:val="0"/>
          <w:numId w:val="0"/>
        </w:numPr>
        <w:spacing w:line="360" w:lineRule="auto"/>
        <w:ind w:firstLine="538" w:firstLineChars="224"/>
        <w:rPr>
          <w:rFonts w:ascii="宋体" w:hAnsi="宋体"/>
          <w:szCs w:val="24"/>
        </w:rPr>
      </w:pPr>
      <w:r>
        <w:rPr>
          <w:rFonts w:ascii="宋体" w:hAnsi="宋体" w:hint="eastAsia"/>
          <w:szCs w:val="24"/>
        </w:rPr>
        <w:t>针对本工程的特点和实际需要，</w:t>
      </w:r>
      <w:r w:rsidRPr="00FC5EF5">
        <w:rPr>
          <w:rFonts w:ascii="宋体" w:hAnsi="宋体" w:hint="eastAsia"/>
          <w:szCs w:val="24"/>
        </w:rPr>
        <w:t>成立一监测小组，设一名组长，负责对第三方监测工作的组织、督促、协调配合和对其监测资料的分析、审核以及平行监测。</w:t>
      </w:r>
    </w:p>
    <w:p w:rsidR="00047ECD" w:rsidRPr="00FC5EF5" w:rsidP="00047ECD">
      <w:pPr>
        <w:pStyle w:val="1"/>
        <w:numPr>
          <w:ilvl w:val="0"/>
          <w:numId w:val="0"/>
        </w:numPr>
        <w:spacing w:line="360" w:lineRule="auto"/>
        <w:ind w:firstLine="538" w:firstLineChars="224"/>
        <w:rPr>
          <w:rFonts w:ascii="宋体" w:hAnsi="宋体"/>
          <w:szCs w:val="24"/>
        </w:rPr>
      </w:pPr>
      <w:r w:rsidRPr="00FC5EF5">
        <w:rPr>
          <w:rFonts w:ascii="宋体" w:hAnsi="宋体" w:hint="eastAsia"/>
          <w:szCs w:val="24"/>
        </w:rPr>
        <w:t>为保证监测</w:t>
      </w:r>
      <w:r w:rsidRPr="00FC5EF5">
        <w:rPr>
          <w:rFonts w:ascii="宋体" w:hAnsi="宋体" w:hint="eastAsia"/>
          <w:szCs w:val="24"/>
        </w:rPr>
        <w:t>数据的真实可靠和完整连续，特制定以下质保措施：</w:t>
      </w:r>
    </w:p>
    <w:p w:rsidR="00047ECD" w:rsidRPr="00FC5EF5" w:rsidP="00047ECD">
      <w:pPr>
        <w:pStyle w:val="1"/>
        <w:numPr>
          <w:ilvl w:val="0"/>
          <w:numId w:val="0"/>
        </w:numPr>
        <w:spacing w:line="360" w:lineRule="auto"/>
        <w:ind w:firstLine="538" w:firstLineChars="224"/>
        <w:rPr>
          <w:rFonts w:ascii="宋体" w:hAnsi="宋体"/>
          <w:szCs w:val="24"/>
        </w:rPr>
      </w:pPr>
      <w:r>
        <w:rPr>
          <w:rFonts w:ascii="宋体" w:hAnsi="宋体"/>
          <w:szCs w:val="24"/>
        </w:rPr>
        <w:t>⑴</w:t>
      </w:r>
      <w:r>
        <w:rPr>
          <w:rFonts w:ascii="宋体" w:hAnsi="宋体" w:hint="eastAsia"/>
          <w:szCs w:val="24"/>
        </w:rPr>
        <w:t xml:space="preserve"> </w:t>
      </w:r>
      <w:r w:rsidRPr="00FC5EF5">
        <w:rPr>
          <w:rFonts w:ascii="宋体" w:hAnsi="宋体" w:hint="eastAsia"/>
          <w:szCs w:val="24"/>
        </w:rPr>
        <w:t>本工程监测施工实行第三方项目经理负责制，</w:t>
      </w:r>
      <w:r w:rsidRPr="00FC5EF5">
        <w:rPr>
          <w:rFonts w:ascii="宋体" w:hAnsi="宋体" w:hint="eastAsia"/>
          <w:szCs w:val="24"/>
        </w:rPr>
        <w:t>24</w:t>
      </w:r>
      <w:r w:rsidRPr="00FC5EF5">
        <w:rPr>
          <w:rFonts w:ascii="宋体" w:hAnsi="宋体" w:hint="eastAsia"/>
          <w:szCs w:val="24"/>
        </w:rPr>
        <w:t>小时在现场值班；在施工期间负责文明和安全施工，并按时参加工地施工例会；</w:t>
      </w:r>
      <w:r w:rsidRPr="00FC5EF5">
        <w:rPr>
          <w:rFonts w:ascii="宋体" w:hAnsi="宋体"/>
          <w:szCs w:val="24"/>
        </w:rPr>
        <w:br/>
      </w:r>
      <w:r w:rsidRPr="00FC5EF5">
        <w:rPr>
          <w:rFonts w:ascii="宋体" w:hAnsi="宋体"/>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https://d.book118.com/536150151242010054</w:t>
        </w:r>
      </w:hyperlink>
    </w:p>
    <w:p w:rsidR="00047ECD" w:rsidRPr="00FC5EF5" w:rsidP="00047ECD">
      <w:pPr>
        <w:pStyle w:val="1"/>
        <w:numPr>
          <w:ilvl w:val="0"/>
          <w:numId w:val="0"/>
        </w:numPr>
        <w:spacing w:line="360" w:lineRule="auto"/>
        <w:ind w:firstLine="538" w:firstLineChars="224"/>
        <w:rPr>
          <w:rFonts w:ascii="宋体" w:hAnsi="宋体"/>
          <w:szCs w:val="24"/>
        </w:rPr>
      </w:pPr>
    </w:p>
    <w:sectPr w:rsidSect="00047ECD">
      <w:type w:val="nextPage"/>
      <w:pgSz w:w="11907" w:h="16840" w:code="9"/>
      <w:pgMar w:top="1418" w:right="1134" w:bottom="1418" w:left="1701" w:header="851" w:footer="851" w:gutter="0"/>
      <w:pgNumType w:start="36"/>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20007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920EAA0A"/>
    <w:lvl w:ilvl="0">
      <w:start w:val="1"/>
      <w:numFmt w:val="bullet"/>
      <w:pStyle w:val="1"/>
      <w:lvlText w:val=""/>
      <w:lvlJc w:val="left"/>
      <w:pPr>
        <w:tabs>
          <w:tab w:val="num" w:pos="360"/>
        </w:tabs>
        <w:ind w:left="3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077C"/>
    <w:rsid w:val="00004FDC"/>
    <w:rsid w:val="000402DF"/>
    <w:rsid w:val="00043481"/>
    <w:rsid w:val="00043E27"/>
    <w:rsid w:val="0004430C"/>
    <w:rsid w:val="00047ECD"/>
    <w:rsid w:val="00050034"/>
    <w:rsid w:val="00050F2B"/>
    <w:rsid w:val="00053789"/>
    <w:rsid w:val="000548D3"/>
    <w:rsid w:val="000654B2"/>
    <w:rsid w:val="000670BD"/>
    <w:rsid w:val="0007049F"/>
    <w:rsid w:val="00076737"/>
    <w:rsid w:val="00083E73"/>
    <w:rsid w:val="000C7AFF"/>
    <w:rsid w:val="000D3910"/>
    <w:rsid w:val="000E179C"/>
    <w:rsid w:val="000E2C8F"/>
    <w:rsid w:val="000F390A"/>
    <w:rsid w:val="000F3E41"/>
    <w:rsid w:val="000F58E7"/>
    <w:rsid w:val="00101BDF"/>
    <w:rsid w:val="001151F6"/>
    <w:rsid w:val="00123E4D"/>
    <w:rsid w:val="00134E65"/>
    <w:rsid w:val="0014041A"/>
    <w:rsid w:val="001562CF"/>
    <w:rsid w:val="00164C6E"/>
    <w:rsid w:val="001C7A4D"/>
    <w:rsid w:val="001E2EAB"/>
    <w:rsid w:val="001E3E9D"/>
    <w:rsid w:val="001E5E5D"/>
    <w:rsid w:val="001F1338"/>
    <w:rsid w:val="002060EE"/>
    <w:rsid w:val="00215105"/>
    <w:rsid w:val="00217960"/>
    <w:rsid w:val="00252B25"/>
    <w:rsid w:val="00266639"/>
    <w:rsid w:val="00267F20"/>
    <w:rsid w:val="00286CF8"/>
    <w:rsid w:val="00294039"/>
    <w:rsid w:val="00295A44"/>
    <w:rsid w:val="002978CE"/>
    <w:rsid w:val="002C7726"/>
    <w:rsid w:val="002D5B7C"/>
    <w:rsid w:val="002F1B17"/>
    <w:rsid w:val="0030106A"/>
    <w:rsid w:val="00303082"/>
    <w:rsid w:val="003051F8"/>
    <w:rsid w:val="0031236F"/>
    <w:rsid w:val="00321E4B"/>
    <w:rsid w:val="00322576"/>
    <w:rsid w:val="00345451"/>
    <w:rsid w:val="003456E8"/>
    <w:rsid w:val="00363D24"/>
    <w:rsid w:val="00366463"/>
    <w:rsid w:val="00370C42"/>
    <w:rsid w:val="00370CE1"/>
    <w:rsid w:val="00374F02"/>
    <w:rsid w:val="003A09DE"/>
    <w:rsid w:val="003A1695"/>
    <w:rsid w:val="003B4CCC"/>
    <w:rsid w:val="003E5001"/>
    <w:rsid w:val="003F4923"/>
    <w:rsid w:val="003F5EE2"/>
    <w:rsid w:val="003F74DC"/>
    <w:rsid w:val="00415469"/>
    <w:rsid w:val="00431BB8"/>
    <w:rsid w:val="00434C68"/>
    <w:rsid w:val="004355D0"/>
    <w:rsid w:val="00445D62"/>
    <w:rsid w:val="00446ECF"/>
    <w:rsid w:val="004560B8"/>
    <w:rsid w:val="00463A71"/>
    <w:rsid w:val="00476E2C"/>
    <w:rsid w:val="00481ACD"/>
    <w:rsid w:val="004867CA"/>
    <w:rsid w:val="004905DE"/>
    <w:rsid w:val="004A2AD8"/>
    <w:rsid w:val="004C2B42"/>
    <w:rsid w:val="004C63AC"/>
    <w:rsid w:val="004D5BEC"/>
    <w:rsid w:val="004F0C14"/>
    <w:rsid w:val="004F134C"/>
    <w:rsid w:val="00501CC5"/>
    <w:rsid w:val="00504993"/>
    <w:rsid w:val="00517259"/>
    <w:rsid w:val="0053221E"/>
    <w:rsid w:val="00543B30"/>
    <w:rsid w:val="00543F41"/>
    <w:rsid w:val="00567E8F"/>
    <w:rsid w:val="00581E97"/>
    <w:rsid w:val="00584725"/>
    <w:rsid w:val="00586EBE"/>
    <w:rsid w:val="00587C97"/>
    <w:rsid w:val="005965E1"/>
    <w:rsid w:val="005A2C68"/>
    <w:rsid w:val="005D1241"/>
    <w:rsid w:val="005D67B2"/>
    <w:rsid w:val="005F0E3D"/>
    <w:rsid w:val="00601468"/>
    <w:rsid w:val="00614219"/>
    <w:rsid w:val="00625AFD"/>
    <w:rsid w:val="00630617"/>
    <w:rsid w:val="006925B7"/>
    <w:rsid w:val="006A6DE7"/>
    <w:rsid w:val="006B0C41"/>
    <w:rsid w:val="006B6E3E"/>
    <w:rsid w:val="006F16AE"/>
    <w:rsid w:val="006F1D36"/>
    <w:rsid w:val="007101B6"/>
    <w:rsid w:val="00711446"/>
    <w:rsid w:val="007139FF"/>
    <w:rsid w:val="0072153A"/>
    <w:rsid w:val="00740C83"/>
    <w:rsid w:val="00745FFE"/>
    <w:rsid w:val="00754E5E"/>
    <w:rsid w:val="00762AC0"/>
    <w:rsid w:val="0077321D"/>
    <w:rsid w:val="0078553E"/>
    <w:rsid w:val="00790728"/>
    <w:rsid w:val="007961EA"/>
    <w:rsid w:val="00796397"/>
    <w:rsid w:val="00797E9D"/>
    <w:rsid w:val="007A2443"/>
    <w:rsid w:val="007A5557"/>
    <w:rsid w:val="007B297B"/>
    <w:rsid w:val="007C0A30"/>
    <w:rsid w:val="007D1BB9"/>
    <w:rsid w:val="007E32F1"/>
    <w:rsid w:val="007F0B5D"/>
    <w:rsid w:val="007F4C62"/>
    <w:rsid w:val="0080750D"/>
    <w:rsid w:val="008425AF"/>
    <w:rsid w:val="00853C4A"/>
    <w:rsid w:val="00856928"/>
    <w:rsid w:val="00881DD5"/>
    <w:rsid w:val="008926DD"/>
    <w:rsid w:val="008B4276"/>
    <w:rsid w:val="008E04B7"/>
    <w:rsid w:val="008E25E4"/>
    <w:rsid w:val="008F4B89"/>
    <w:rsid w:val="0090541A"/>
    <w:rsid w:val="00910AC8"/>
    <w:rsid w:val="00922B13"/>
    <w:rsid w:val="009405CC"/>
    <w:rsid w:val="00940CB2"/>
    <w:rsid w:val="009541D8"/>
    <w:rsid w:val="00962295"/>
    <w:rsid w:val="00962345"/>
    <w:rsid w:val="00971A46"/>
    <w:rsid w:val="009812F3"/>
    <w:rsid w:val="0098467B"/>
    <w:rsid w:val="009A2A5D"/>
    <w:rsid w:val="009B6D2B"/>
    <w:rsid w:val="009C4FC7"/>
    <w:rsid w:val="009C69B4"/>
    <w:rsid w:val="009D05CA"/>
    <w:rsid w:val="009D2163"/>
    <w:rsid w:val="009D6E10"/>
    <w:rsid w:val="009E467A"/>
    <w:rsid w:val="00A0049C"/>
    <w:rsid w:val="00A0541D"/>
    <w:rsid w:val="00A07AC5"/>
    <w:rsid w:val="00A12252"/>
    <w:rsid w:val="00A1387D"/>
    <w:rsid w:val="00A14FA2"/>
    <w:rsid w:val="00A16228"/>
    <w:rsid w:val="00A264B1"/>
    <w:rsid w:val="00A33F22"/>
    <w:rsid w:val="00A34F86"/>
    <w:rsid w:val="00A44C79"/>
    <w:rsid w:val="00A52D00"/>
    <w:rsid w:val="00A5461B"/>
    <w:rsid w:val="00A65FD0"/>
    <w:rsid w:val="00A71D3F"/>
    <w:rsid w:val="00A726D5"/>
    <w:rsid w:val="00A76D23"/>
    <w:rsid w:val="00A87046"/>
    <w:rsid w:val="00A93177"/>
    <w:rsid w:val="00AA4732"/>
    <w:rsid w:val="00AA4820"/>
    <w:rsid w:val="00AB2435"/>
    <w:rsid w:val="00AB5098"/>
    <w:rsid w:val="00AB6192"/>
    <w:rsid w:val="00AC22A3"/>
    <w:rsid w:val="00AC34DB"/>
    <w:rsid w:val="00AD400F"/>
    <w:rsid w:val="00AE222D"/>
    <w:rsid w:val="00B00596"/>
    <w:rsid w:val="00B07226"/>
    <w:rsid w:val="00B07D90"/>
    <w:rsid w:val="00B10E92"/>
    <w:rsid w:val="00B1533A"/>
    <w:rsid w:val="00B2626C"/>
    <w:rsid w:val="00B303AB"/>
    <w:rsid w:val="00B42D20"/>
    <w:rsid w:val="00B43621"/>
    <w:rsid w:val="00B4708D"/>
    <w:rsid w:val="00B53D06"/>
    <w:rsid w:val="00B80E7A"/>
    <w:rsid w:val="00B909AA"/>
    <w:rsid w:val="00BA2E67"/>
    <w:rsid w:val="00BA32A2"/>
    <w:rsid w:val="00BC113D"/>
    <w:rsid w:val="00BC58EB"/>
    <w:rsid w:val="00BC772E"/>
    <w:rsid w:val="00BD268F"/>
    <w:rsid w:val="00BD4461"/>
    <w:rsid w:val="00BE1513"/>
    <w:rsid w:val="00BE2BBE"/>
    <w:rsid w:val="00BE3A40"/>
    <w:rsid w:val="00C1729B"/>
    <w:rsid w:val="00C2697F"/>
    <w:rsid w:val="00C312C0"/>
    <w:rsid w:val="00C31A07"/>
    <w:rsid w:val="00C3480A"/>
    <w:rsid w:val="00C4677B"/>
    <w:rsid w:val="00C477DF"/>
    <w:rsid w:val="00C5216B"/>
    <w:rsid w:val="00C54724"/>
    <w:rsid w:val="00C60124"/>
    <w:rsid w:val="00C7164E"/>
    <w:rsid w:val="00C93D21"/>
    <w:rsid w:val="00CA3DBF"/>
    <w:rsid w:val="00CA4764"/>
    <w:rsid w:val="00CE4796"/>
    <w:rsid w:val="00CE5E5E"/>
    <w:rsid w:val="00CE733A"/>
    <w:rsid w:val="00D16826"/>
    <w:rsid w:val="00D22B7C"/>
    <w:rsid w:val="00D332E4"/>
    <w:rsid w:val="00D3463F"/>
    <w:rsid w:val="00D45361"/>
    <w:rsid w:val="00D507B0"/>
    <w:rsid w:val="00D52153"/>
    <w:rsid w:val="00D61770"/>
    <w:rsid w:val="00D74FD7"/>
    <w:rsid w:val="00D809E5"/>
    <w:rsid w:val="00D813E5"/>
    <w:rsid w:val="00D84553"/>
    <w:rsid w:val="00DB5C7C"/>
    <w:rsid w:val="00DC2B56"/>
    <w:rsid w:val="00DE3EAF"/>
    <w:rsid w:val="00DE7B9C"/>
    <w:rsid w:val="00E015F4"/>
    <w:rsid w:val="00E033EF"/>
    <w:rsid w:val="00E3499A"/>
    <w:rsid w:val="00E35592"/>
    <w:rsid w:val="00E5483D"/>
    <w:rsid w:val="00E72CFA"/>
    <w:rsid w:val="00E73211"/>
    <w:rsid w:val="00E82E14"/>
    <w:rsid w:val="00E91D03"/>
    <w:rsid w:val="00EA0361"/>
    <w:rsid w:val="00EA29C3"/>
    <w:rsid w:val="00EC3361"/>
    <w:rsid w:val="00ED242E"/>
    <w:rsid w:val="00EF34AA"/>
    <w:rsid w:val="00EF5918"/>
    <w:rsid w:val="00F078BF"/>
    <w:rsid w:val="00F10FFD"/>
    <w:rsid w:val="00F11F06"/>
    <w:rsid w:val="00F12B35"/>
    <w:rsid w:val="00F209DB"/>
    <w:rsid w:val="00F24E55"/>
    <w:rsid w:val="00F30028"/>
    <w:rsid w:val="00F30855"/>
    <w:rsid w:val="00F3376F"/>
    <w:rsid w:val="00F44524"/>
    <w:rsid w:val="00F66874"/>
    <w:rsid w:val="00F70F1F"/>
    <w:rsid w:val="00F760AC"/>
    <w:rsid w:val="00F76ABC"/>
    <w:rsid w:val="00F76CD3"/>
    <w:rsid w:val="00F91900"/>
    <w:rsid w:val="00F951E7"/>
    <w:rsid w:val="00FA1949"/>
    <w:rsid w:val="00FA2066"/>
    <w:rsid w:val="00FA4540"/>
    <w:rsid w:val="00FA7EAB"/>
    <w:rsid w:val="00FB20B0"/>
    <w:rsid w:val="00FB5182"/>
    <w:rsid w:val="00FB5535"/>
    <w:rsid w:val="00FB55CC"/>
    <w:rsid w:val="00FB641A"/>
    <w:rsid w:val="00FC24BC"/>
    <w:rsid w:val="00FC25C7"/>
    <w:rsid w:val="00FC4A8B"/>
    <w:rsid w:val="00FC5EF5"/>
    <w:rsid w:val="00FC6970"/>
    <w:rsid w:val="00FE247A"/>
    <w:rsid w:val="00FE3EBC"/>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97766E1C-2BA4-413B-987C-88C0A11935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047ECD"/>
    <w:pPr>
      <w:widowControl w:val="0"/>
      <w:jc w:val="both"/>
    </w:pPr>
    <w:rPr>
      <w:kern w:val="2"/>
      <w:sz w:val="21"/>
    </w:rPr>
  </w:style>
  <w:style w:type="paragraph" w:customStyle="1" w:styleId="1">
    <w:name w:val="1"/>
    <w:basedOn w:val="Normal"/>
    <w:next w:val="BodyText3"/>
    <w:rsid w:val="00047ECD"/>
    <w:pPr>
      <w:numPr>
        <w:numId w:val="1"/>
      </w:numPr>
    </w:pPr>
    <w:rPr>
      <w:rFonts w:ascii="Times New Roman" w:hAnsi="Times New Roman"/>
      <w:sz w:val="24"/>
      <w:szCs w:val="20"/>
    </w:rPr>
  </w:style>
  <w:style w:type="paragraph" w:styleId="BodyText3">
    <w:name w:val="Body Text 3"/>
    <w:basedOn w:val="Normal"/>
    <w:rsid w:val="00047ECD"/>
    <w:pPr>
      <w:spacing w:after="120"/>
    </w:pPr>
    <w:rPr>
      <w:rFonts w:ascii="Times New Roman" w:hAnsi="Times New Roman"/>
      <w:sz w:val="16"/>
      <w:szCs w:val="16"/>
    </w:rPr>
  </w:style>
  <w:style w:type="table" w:styleId="TableGrid">
    <w:name w:val="Table Grid"/>
    <w:basedOn w:val="TableNormal"/>
    <w:rsid w:val="00047EC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0">
    <w:name w:val="纯文本1"/>
    <w:basedOn w:val="Normal"/>
    <w:rsid w:val="00047ECD"/>
    <w:pPr>
      <w:adjustRightInd w:val="0"/>
      <w:textAlignment w:val="baseline"/>
    </w:pPr>
    <w:rPr>
      <w:rFonts w:ascii="宋体" w:hAnsi="Courier New"/>
      <w:szCs w:val="20"/>
    </w:rPr>
  </w:style>
  <w:style w:type="paragraph" w:styleId="NormalIndent">
    <w:name w:val="Normal Indent"/>
    <w:basedOn w:val="Normal"/>
    <w:semiHidden/>
    <w:unhideWhenUsed/>
    <w:rsid w:val="00DC2B56"/>
    <w:pPr>
      <w:ind w:firstLine="420" w:firstLineChars="200"/>
    </w:pPr>
  </w:style>
  <w:style w:type="character" w:customStyle="1" w:styleId="3">
    <w:name w:val="标题 3 字符"/>
    <w:basedOn w:val="DefaultParagraphFont"/>
    <w:link w:val="Heading3"/>
    <w:semiHidden/>
    <w:rsid w:val="00DC2B56"/>
    <w:rPr>
      <w:b/>
      <w:kern w:val="2"/>
      <w:sz w:val="24"/>
    </w:r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4.wmf" /><Relationship Id="rId12" Type="http://schemas.openxmlformats.org/officeDocument/2006/relationships/oleObject" Target="embeddings/oleObject4.bin" /><Relationship Id="rId13" Type="http://schemas.openxmlformats.org/officeDocument/2006/relationships/image" Target="media/image5.wmf" /><Relationship Id="rId14" Type="http://schemas.openxmlformats.org/officeDocument/2006/relationships/oleObject" Target="embeddings/oleObject5.bin" /><Relationship Id="rId15" Type="http://schemas.openxmlformats.org/officeDocument/2006/relationships/image" Target="media/image6.wmf" /><Relationship Id="rId16" Type="http://schemas.openxmlformats.org/officeDocument/2006/relationships/oleObject" Target="embeddings/oleObject6.bin" /><Relationship Id="rId17" Type="http://schemas.openxmlformats.org/officeDocument/2006/relationships/image" Target="media/image7.wmf" /><Relationship Id="rId18" Type="http://schemas.openxmlformats.org/officeDocument/2006/relationships/oleObject" Target="embeddings/oleObject7.bin" /><Relationship Id="rId19" Type="http://schemas.openxmlformats.org/officeDocument/2006/relationships/image" Target="media/image8.wmf" /><Relationship Id="rId2" Type="http://schemas.openxmlformats.org/officeDocument/2006/relationships/webSettings" Target="webSettings.xml" /><Relationship Id="rId20" Type="http://schemas.openxmlformats.org/officeDocument/2006/relationships/oleObject" Target="embeddings/oleObject8.bin" /><Relationship Id="rId21" Type="http://schemas.openxmlformats.org/officeDocument/2006/relationships/hyperlink" Target="https://d.book118.com/536150151242010054" TargetMode="Externa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oleObject" Target="embeddings/oleObject1.bin" /><Relationship Id="rId7" Type="http://schemas.openxmlformats.org/officeDocument/2006/relationships/image" Target="media/image2.wmf" /><Relationship Id="rId8" Type="http://schemas.openxmlformats.org/officeDocument/2006/relationships/oleObject" Target="embeddings/oleObject2.bin" /><Relationship Id="rId9" Type="http://schemas.openxmlformats.org/officeDocument/2006/relationships/image" Target="media/image3.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37</Pages>
  <Words>8266</Words>
  <Characters>47117</Characters>
  <Application>Microsoft Office Word</Application>
  <DocSecurity>0</DocSecurity>
  <Lines>392</Lines>
  <Paragraphs>110</Paragraphs>
  <ScaleCrop>false</ScaleCrop>
  <Company/>
  <LinksUpToDate>false</LinksUpToDate>
  <CharactersWithSpaces>55273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2023-10-14T05:47:00Z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