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不含纤维素酶的木聚项目建设总纲及方案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34" w:history="1">
        <w:r>
          <w:rPr>
            <w:rFonts w:ascii="仿宋" w:eastAsia="仿宋" w:hAnsi="仿宋" w:cs="仿宋" w:hint="eastAsia"/>
            <w:lang w:eastAsia="zh-CN"/>
          </w:rPr>
          <w:t>前言</w:t>
        </w:r>
        <w:r>
          <w:tab/>
        </w:r>
        <w:r>
          <w:fldChar w:fldCharType="begin"/>
        </w:r>
        <w:r>
          <w:instrText xml:space="preserve"> PAGEREF _Toc25334 \h </w:instrText>
        </w:r>
        <w:r>
          <w:fldChar w:fldCharType="separate"/>
        </w:r>
        <w:r>
          <w:t>3</w:t>
        </w:r>
        <w:r>
          <w:fldChar w:fldCharType="end"/>
        </w:r>
      </w:hyperlink>
    </w:p>
    <w:p>
      <w:pPr>
        <w:pStyle w:val="TOC1"/>
        <w:tabs>
          <w:tab w:val="right" w:leader="dot" w:pos="8306"/>
        </w:tabs>
      </w:pPr>
      <w:hyperlink w:anchor="_Toc28452" w:history="1">
        <w:r>
          <w:rPr>
            <w:rFonts w:ascii="仿宋" w:eastAsia="仿宋" w:hAnsi="仿宋" w:cs="仿宋" w:hint="eastAsia"/>
            <w:lang w:eastAsia="zh-CN"/>
          </w:rPr>
          <w:t>一、经济影响分析</w:t>
        </w:r>
        <w:r>
          <w:tab/>
        </w:r>
        <w:r>
          <w:fldChar w:fldCharType="begin"/>
        </w:r>
        <w:r>
          <w:instrText xml:space="preserve"> PAGEREF _Toc28452 \h </w:instrText>
        </w:r>
        <w:r>
          <w:fldChar w:fldCharType="separate"/>
        </w:r>
        <w:r>
          <w:t>3</w:t>
        </w:r>
        <w:r>
          <w:fldChar w:fldCharType="end"/>
        </w:r>
      </w:hyperlink>
    </w:p>
    <w:p>
      <w:pPr>
        <w:pStyle w:val="TOC2"/>
        <w:tabs>
          <w:tab w:val="right" w:leader="dot" w:pos="8306"/>
        </w:tabs>
      </w:pPr>
      <w:hyperlink w:anchor="_Toc20537" w:history="1">
        <w:r>
          <w:rPr>
            <w:rFonts w:ascii="仿宋" w:eastAsia="仿宋" w:hAnsi="仿宋" w:cs="仿宋" w:hint="eastAsia"/>
            <w:lang w:eastAsia="zh-CN"/>
          </w:rPr>
          <w:t>(一)、经济费用效益或费用效果分析</w:t>
        </w:r>
        <w:r>
          <w:tab/>
        </w:r>
        <w:r>
          <w:fldChar w:fldCharType="begin"/>
        </w:r>
        <w:r>
          <w:instrText xml:space="preserve"> PAGEREF _Toc20537 \h </w:instrText>
        </w:r>
        <w:r>
          <w:fldChar w:fldCharType="separate"/>
        </w:r>
        <w:r>
          <w:t>3</w:t>
        </w:r>
        <w:r>
          <w:fldChar w:fldCharType="end"/>
        </w:r>
      </w:hyperlink>
    </w:p>
    <w:p>
      <w:pPr>
        <w:pStyle w:val="TOC2"/>
        <w:tabs>
          <w:tab w:val="right" w:leader="dot" w:pos="8306"/>
        </w:tabs>
      </w:pPr>
      <w:hyperlink w:anchor="_Toc11153" w:history="1">
        <w:r>
          <w:rPr>
            <w:rFonts w:ascii="仿宋" w:eastAsia="仿宋" w:hAnsi="仿宋" w:cs="仿宋" w:hint="eastAsia"/>
            <w:lang w:eastAsia="zh-CN"/>
          </w:rPr>
          <w:t>(二)、行业影响分析</w:t>
        </w:r>
        <w:r>
          <w:tab/>
        </w:r>
        <w:r>
          <w:fldChar w:fldCharType="begin"/>
        </w:r>
        <w:r>
          <w:instrText xml:space="preserve"> PAGEREF _Toc11153 \h </w:instrText>
        </w:r>
        <w:r>
          <w:fldChar w:fldCharType="separate"/>
        </w:r>
        <w:r>
          <w:t>5</w:t>
        </w:r>
        <w:r>
          <w:fldChar w:fldCharType="end"/>
        </w:r>
      </w:hyperlink>
    </w:p>
    <w:p>
      <w:pPr>
        <w:pStyle w:val="TOC2"/>
        <w:tabs>
          <w:tab w:val="right" w:leader="dot" w:pos="8306"/>
        </w:tabs>
      </w:pPr>
      <w:hyperlink w:anchor="_Toc12143" w:history="1">
        <w:r>
          <w:rPr>
            <w:rFonts w:ascii="仿宋" w:eastAsia="仿宋" w:hAnsi="仿宋" w:cs="仿宋" w:hint="eastAsia"/>
            <w:lang w:eastAsia="zh-CN"/>
          </w:rPr>
          <w:t>(三)、区域经济影响分析</w:t>
        </w:r>
        <w:r>
          <w:tab/>
        </w:r>
        <w:r>
          <w:fldChar w:fldCharType="begin"/>
        </w:r>
        <w:r>
          <w:instrText xml:space="preserve"> PAGEREF _Toc12143 \h </w:instrText>
        </w:r>
        <w:r>
          <w:fldChar w:fldCharType="separate"/>
        </w:r>
        <w:r>
          <w:t>7</w:t>
        </w:r>
        <w:r>
          <w:fldChar w:fldCharType="end"/>
        </w:r>
      </w:hyperlink>
    </w:p>
    <w:p>
      <w:pPr>
        <w:pStyle w:val="TOC2"/>
        <w:tabs>
          <w:tab w:val="right" w:leader="dot" w:pos="8306"/>
        </w:tabs>
      </w:pPr>
      <w:hyperlink w:anchor="_Toc27923" w:history="1">
        <w:r>
          <w:rPr>
            <w:rFonts w:ascii="仿宋" w:eastAsia="仿宋" w:hAnsi="仿宋" w:cs="仿宋" w:hint="eastAsia"/>
            <w:lang w:eastAsia="zh-CN"/>
          </w:rPr>
          <w:t>(四)、宏观经济影响分析</w:t>
        </w:r>
        <w:r>
          <w:tab/>
        </w:r>
        <w:r>
          <w:fldChar w:fldCharType="begin"/>
        </w:r>
        <w:r>
          <w:instrText xml:space="preserve"> PAGEREF _Toc27923 \h </w:instrText>
        </w:r>
        <w:r>
          <w:fldChar w:fldCharType="separate"/>
        </w:r>
        <w:r>
          <w:t>8</w:t>
        </w:r>
        <w:r>
          <w:fldChar w:fldCharType="end"/>
        </w:r>
      </w:hyperlink>
    </w:p>
    <w:p>
      <w:pPr>
        <w:pStyle w:val="TOC1"/>
        <w:tabs>
          <w:tab w:val="right" w:leader="dot" w:pos="8306"/>
        </w:tabs>
      </w:pPr>
      <w:hyperlink w:anchor="_Toc30623" w:history="1">
        <w:r>
          <w:rPr>
            <w:rFonts w:ascii="仿宋" w:eastAsia="仿宋" w:hAnsi="仿宋" w:cs="仿宋" w:hint="eastAsia"/>
            <w:lang w:eastAsia="zh-CN"/>
          </w:rPr>
          <w:t>二、项目监理与质量保证</w:t>
        </w:r>
        <w:r>
          <w:tab/>
        </w:r>
        <w:r>
          <w:fldChar w:fldCharType="begin"/>
        </w:r>
        <w:r>
          <w:instrText xml:space="preserve"> PAGEREF _Toc30623 \h </w:instrText>
        </w:r>
        <w:r>
          <w:fldChar w:fldCharType="separate"/>
        </w:r>
        <w:r>
          <w:t>9</w:t>
        </w:r>
        <w:r>
          <w:fldChar w:fldCharType="end"/>
        </w:r>
      </w:hyperlink>
    </w:p>
    <w:p>
      <w:pPr>
        <w:pStyle w:val="TOC2"/>
        <w:tabs>
          <w:tab w:val="right" w:leader="dot" w:pos="8306"/>
        </w:tabs>
      </w:pPr>
      <w:hyperlink w:anchor="_Toc28681" w:history="1">
        <w:r>
          <w:rPr>
            <w:rFonts w:ascii="仿宋" w:eastAsia="仿宋" w:hAnsi="仿宋" w:cs="仿宋" w:hint="eastAsia"/>
            <w:lang w:eastAsia="zh-CN"/>
          </w:rPr>
          <w:t>(一)、监理体系构建</w:t>
        </w:r>
        <w:r>
          <w:tab/>
        </w:r>
        <w:r>
          <w:fldChar w:fldCharType="begin"/>
        </w:r>
        <w:r>
          <w:instrText xml:space="preserve"> PAGEREF _Toc28681 \h </w:instrText>
        </w:r>
        <w:r>
          <w:fldChar w:fldCharType="separate"/>
        </w:r>
        <w:r>
          <w:t>9</w:t>
        </w:r>
        <w:r>
          <w:fldChar w:fldCharType="end"/>
        </w:r>
      </w:hyperlink>
    </w:p>
    <w:p>
      <w:pPr>
        <w:pStyle w:val="TOC2"/>
        <w:tabs>
          <w:tab w:val="right" w:leader="dot" w:pos="8306"/>
        </w:tabs>
      </w:pPr>
      <w:hyperlink w:anchor="_Toc22350" w:history="1">
        <w:r>
          <w:rPr>
            <w:rFonts w:ascii="仿宋" w:eastAsia="仿宋" w:hAnsi="仿宋" w:cs="仿宋" w:hint="eastAsia"/>
            <w:lang w:eastAsia="zh-CN"/>
          </w:rPr>
          <w:t>(二)、质量保证体系实施</w:t>
        </w:r>
        <w:r>
          <w:tab/>
        </w:r>
        <w:r>
          <w:fldChar w:fldCharType="begin"/>
        </w:r>
        <w:r>
          <w:instrText xml:space="preserve"> PAGEREF _Toc22350 \h </w:instrText>
        </w:r>
        <w:r>
          <w:fldChar w:fldCharType="separate"/>
        </w:r>
        <w:r>
          <w:t>10</w:t>
        </w:r>
        <w:r>
          <w:fldChar w:fldCharType="end"/>
        </w:r>
      </w:hyperlink>
    </w:p>
    <w:p>
      <w:pPr>
        <w:pStyle w:val="TOC2"/>
        <w:tabs>
          <w:tab w:val="right" w:leader="dot" w:pos="8306"/>
        </w:tabs>
      </w:pPr>
      <w:hyperlink w:anchor="_Toc9696" w:history="1">
        <w:r>
          <w:rPr>
            <w:rFonts w:ascii="仿宋" w:eastAsia="仿宋" w:hAnsi="仿宋" w:cs="仿宋" w:hint="eastAsia"/>
            <w:lang w:eastAsia="zh-CN"/>
          </w:rPr>
          <w:t>(三)、监理与质量控制流程</w:t>
        </w:r>
        <w:r>
          <w:tab/>
        </w:r>
        <w:r>
          <w:fldChar w:fldCharType="begin"/>
        </w:r>
        <w:r>
          <w:instrText xml:space="preserve"> PAGEREF _Toc9696 \h </w:instrText>
        </w:r>
        <w:r>
          <w:fldChar w:fldCharType="separate"/>
        </w:r>
        <w:r>
          <w:t>11</w:t>
        </w:r>
        <w:r>
          <w:fldChar w:fldCharType="end"/>
        </w:r>
      </w:hyperlink>
    </w:p>
    <w:p>
      <w:pPr>
        <w:pStyle w:val="TOC1"/>
        <w:tabs>
          <w:tab w:val="right" w:leader="dot" w:pos="8306"/>
        </w:tabs>
      </w:pPr>
      <w:hyperlink w:anchor="_Toc2869" w:history="1">
        <w:r>
          <w:rPr>
            <w:rFonts w:ascii="仿宋" w:eastAsia="仿宋" w:hAnsi="仿宋" w:cs="仿宋" w:hint="eastAsia"/>
            <w:lang w:eastAsia="zh-CN"/>
          </w:rPr>
          <w:t>三、环境和生态影响分析</w:t>
        </w:r>
        <w:r>
          <w:tab/>
        </w:r>
        <w:r>
          <w:fldChar w:fldCharType="begin"/>
        </w:r>
        <w:r>
          <w:instrText xml:space="preserve"> PAGEREF _Toc2869 \h </w:instrText>
        </w:r>
        <w:r>
          <w:fldChar w:fldCharType="separate"/>
        </w:r>
        <w:r>
          <w:t>11</w:t>
        </w:r>
        <w:r>
          <w:fldChar w:fldCharType="end"/>
        </w:r>
      </w:hyperlink>
    </w:p>
    <w:p>
      <w:pPr>
        <w:pStyle w:val="TOC2"/>
        <w:tabs>
          <w:tab w:val="right" w:leader="dot" w:pos="8306"/>
        </w:tabs>
      </w:pPr>
      <w:hyperlink w:anchor="_Toc3464" w:history="1">
        <w:r>
          <w:rPr>
            <w:rFonts w:ascii="仿宋" w:eastAsia="仿宋" w:hAnsi="仿宋" w:cs="仿宋" w:hint="eastAsia"/>
            <w:lang w:eastAsia="zh-CN"/>
          </w:rPr>
          <w:t>(一)、环境和生态现状</w:t>
        </w:r>
        <w:r>
          <w:tab/>
        </w:r>
        <w:r>
          <w:fldChar w:fldCharType="begin"/>
        </w:r>
        <w:r>
          <w:instrText xml:space="preserve"> PAGEREF _Toc3464 \h </w:instrText>
        </w:r>
        <w:r>
          <w:fldChar w:fldCharType="separate"/>
        </w:r>
        <w:r>
          <w:t>11</w:t>
        </w:r>
        <w:r>
          <w:fldChar w:fldCharType="end"/>
        </w:r>
      </w:hyperlink>
    </w:p>
    <w:p>
      <w:pPr>
        <w:pStyle w:val="TOC2"/>
        <w:tabs>
          <w:tab w:val="right" w:leader="dot" w:pos="8306"/>
        </w:tabs>
      </w:pPr>
      <w:hyperlink w:anchor="_Toc16204" w:history="1">
        <w:r>
          <w:rPr>
            <w:rFonts w:ascii="仿宋" w:eastAsia="仿宋" w:hAnsi="仿宋" w:cs="仿宋" w:hint="eastAsia"/>
            <w:lang w:eastAsia="zh-CN"/>
          </w:rPr>
          <w:t>(二)、生态环境影响分析</w:t>
        </w:r>
        <w:r>
          <w:tab/>
        </w:r>
        <w:r>
          <w:fldChar w:fldCharType="begin"/>
        </w:r>
        <w:r>
          <w:instrText xml:space="preserve"> PAGEREF _Toc16204 \h </w:instrText>
        </w:r>
        <w:r>
          <w:fldChar w:fldCharType="separate"/>
        </w:r>
        <w:r>
          <w:t>13</w:t>
        </w:r>
        <w:r>
          <w:fldChar w:fldCharType="end"/>
        </w:r>
      </w:hyperlink>
    </w:p>
    <w:p>
      <w:pPr>
        <w:pStyle w:val="TOC2"/>
        <w:tabs>
          <w:tab w:val="right" w:leader="dot" w:pos="8306"/>
        </w:tabs>
      </w:pPr>
      <w:hyperlink w:anchor="_Toc20658" w:history="1">
        <w:r>
          <w:rPr>
            <w:rFonts w:ascii="仿宋" w:eastAsia="仿宋" w:hAnsi="仿宋" w:cs="仿宋" w:hint="eastAsia"/>
            <w:lang w:eastAsia="zh-CN"/>
          </w:rPr>
          <w:t>(三)、生态环境保护措施</w:t>
        </w:r>
        <w:r>
          <w:tab/>
        </w:r>
        <w:r>
          <w:fldChar w:fldCharType="begin"/>
        </w:r>
        <w:r>
          <w:instrText xml:space="preserve"> PAGEREF _Toc20658 \h </w:instrText>
        </w:r>
        <w:r>
          <w:fldChar w:fldCharType="separate"/>
        </w:r>
        <w:r>
          <w:t>14</w:t>
        </w:r>
        <w:r>
          <w:fldChar w:fldCharType="end"/>
        </w:r>
      </w:hyperlink>
    </w:p>
    <w:p>
      <w:pPr>
        <w:pStyle w:val="TOC2"/>
        <w:tabs>
          <w:tab w:val="right" w:leader="dot" w:pos="8306"/>
        </w:tabs>
      </w:pPr>
      <w:hyperlink w:anchor="_Toc30109" w:history="1">
        <w:r>
          <w:rPr>
            <w:rFonts w:ascii="仿宋" w:eastAsia="仿宋" w:hAnsi="仿宋" w:cs="仿宋" w:hint="eastAsia"/>
            <w:lang w:eastAsia="zh-CN"/>
          </w:rPr>
          <w:t>(四)、地质灾害影响分析</w:t>
        </w:r>
        <w:r>
          <w:tab/>
        </w:r>
        <w:r>
          <w:fldChar w:fldCharType="begin"/>
        </w:r>
        <w:r>
          <w:instrText xml:space="preserve"> PAGEREF _Toc30109 \h </w:instrText>
        </w:r>
        <w:r>
          <w:fldChar w:fldCharType="separate"/>
        </w:r>
        <w:r>
          <w:t>16</w:t>
        </w:r>
        <w:r>
          <w:fldChar w:fldCharType="end"/>
        </w:r>
      </w:hyperlink>
    </w:p>
    <w:p>
      <w:pPr>
        <w:pStyle w:val="TOC2"/>
        <w:tabs>
          <w:tab w:val="right" w:leader="dot" w:pos="8306"/>
        </w:tabs>
      </w:pPr>
      <w:hyperlink w:anchor="_Toc21498" w:history="1">
        <w:r>
          <w:rPr>
            <w:rFonts w:ascii="仿宋" w:eastAsia="仿宋" w:hAnsi="仿宋" w:cs="仿宋" w:hint="eastAsia"/>
            <w:lang w:eastAsia="zh-CN"/>
          </w:rPr>
          <w:t>(五)、特殊环境影响</w:t>
        </w:r>
        <w:r>
          <w:tab/>
        </w:r>
        <w:r>
          <w:fldChar w:fldCharType="begin"/>
        </w:r>
        <w:r>
          <w:instrText xml:space="preserve"> PAGEREF _Toc21498 \h </w:instrText>
        </w:r>
        <w:r>
          <w:fldChar w:fldCharType="separate"/>
        </w:r>
        <w:r>
          <w:t>17</w:t>
        </w:r>
        <w:r>
          <w:fldChar w:fldCharType="end"/>
        </w:r>
      </w:hyperlink>
    </w:p>
    <w:p>
      <w:pPr>
        <w:pStyle w:val="TOC1"/>
        <w:tabs>
          <w:tab w:val="right" w:leader="dot" w:pos="8306"/>
        </w:tabs>
      </w:pPr>
      <w:hyperlink w:anchor="_Toc2105" w:history="1">
        <w:r>
          <w:rPr>
            <w:rFonts w:ascii="仿宋" w:eastAsia="仿宋" w:hAnsi="仿宋" w:cs="仿宋" w:hint="eastAsia"/>
            <w:lang w:eastAsia="zh-CN"/>
          </w:rPr>
          <w:t>四、不含纤维素酶的木聚项目概论</w:t>
        </w:r>
        <w:r>
          <w:tab/>
        </w:r>
        <w:r>
          <w:fldChar w:fldCharType="begin"/>
        </w:r>
        <w:r>
          <w:instrText xml:space="preserve"> PAGEREF _Toc2105 \h </w:instrText>
        </w:r>
        <w:r>
          <w:fldChar w:fldCharType="separate"/>
        </w:r>
        <w:r>
          <w:t>19</w:t>
        </w:r>
        <w:r>
          <w:fldChar w:fldCharType="end"/>
        </w:r>
      </w:hyperlink>
    </w:p>
    <w:p>
      <w:pPr>
        <w:pStyle w:val="TOC2"/>
        <w:tabs>
          <w:tab w:val="right" w:leader="dot" w:pos="8306"/>
        </w:tabs>
      </w:pPr>
      <w:hyperlink w:anchor="_Toc6505" w:history="1">
        <w:r>
          <w:rPr>
            <w:rFonts w:ascii="仿宋" w:eastAsia="仿宋" w:hAnsi="仿宋" w:cs="仿宋" w:hint="eastAsia"/>
            <w:lang w:eastAsia="zh-CN"/>
          </w:rPr>
          <w:t>(一)、项目申报单位概况</w:t>
        </w:r>
        <w:r>
          <w:tab/>
        </w:r>
        <w:r>
          <w:fldChar w:fldCharType="begin"/>
        </w:r>
        <w:r>
          <w:instrText xml:space="preserve"> PAGEREF _Toc6505 \h </w:instrText>
        </w:r>
        <w:r>
          <w:fldChar w:fldCharType="separate"/>
        </w:r>
        <w:r>
          <w:t>19</w:t>
        </w:r>
        <w:r>
          <w:fldChar w:fldCharType="end"/>
        </w:r>
      </w:hyperlink>
    </w:p>
    <w:p>
      <w:pPr>
        <w:pStyle w:val="TOC2"/>
        <w:tabs>
          <w:tab w:val="right" w:leader="dot" w:pos="8306"/>
        </w:tabs>
      </w:pPr>
      <w:hyperlink w:anchor="_Toc18497" w:history="1">
        <w:r>
          <w:rPr>
            <w:rFonts w:ascii="仿宋" w:eastAsia="仿宋" w:hAnsi="仿宋" w:cs="仿宋" w:hint="eastAsia"/>
            <w:lang w:eastAsia="zh-CN"/>
          </w:rPr>
          <w:t>(二)、项目概况</w:t>
        </w:r>
        <w:r>
          <w:tab/>
        </w:r>
        <w:r>
          <w:fldChar w:fldCharType="begin"/>
        </w:r>
        <w:r>
          <w:instrText xml:space="preserve"> PAGEREF _Toc18497 \h </w:instrText>
        </w:r>
        <w:r>
          <w:fldChar w:fldCharType="separate"/>
        </w:r>
        <w:r>
          <w:t>20</w:t>
        </w:r>
        <w:r>
          <w:fldChar w:fldCharType="end"/>
        </w:r>
      </w:hyperlink>
    </w:p>
    <w:p>
      <w:pPr>
        <w:pStyle w:val="TOC1"/>
        <w:tabs>
          <w:tab w:val="right" w:leader="dot" w:pos="8306"/>
        </w:tabs>
      </w:pPr>
      <w:hyperlink w:anchor="_Toc4080" w:history="1">
        <w:r>
          <w:rPr>
            <w:rFonts w:ascii="仿宋" w:eastAsia="仿宋" w:hAnsi="仿宋" w:cs="仿宋" w:hint="eastAsia"/>
            <w:lang w:eastAsia="zh-CN"/>
          </w:rPr>
          <w:t>五、发展规划、产业政策和行业准入分析</w:t>
        </w:r>
        <w:r>
          <w:tab/>
        </w:r>
        <w:r>
          <w:fldChar w:fldCharType="begin"/>
        </w:r>
        <w:r>
          <w:instrText xml:space="preserve"> PAGEREF _Toc4080 \h </w:instrText>
        </w:r>
        <w:r>
          <w:fldChar w:fldCharType="separate"/>
        </w:r>
        <w:r>
          <w:t>23</w:t>
        </w:r>
        <w:r>
          <w:fldChar w:fldCharType="end"/>
        </w:r>
      </w:hyperlink>
    </w:p>
    <w:p>
      <w:pPr>
        <w:pStyle w:val="TOC2"/>
        <w:tabs>
          <w:tab w:val="right" w:leader="dot" w:pos="8306"/>
        </w:tabs>
      </w:pPr>
      <w:hyperlink w:anchor="_Toc2542" w:history="1">
        <w:r>
          <w:rPr>
            <w:rFonts w:ascii="仿宋" w:eastAsia="仿宋" w:hAnsi="仿宋" w:cs="仿宋" w:hint="eastAsia"/>
            <w:lang w:eastAsia="zh-CN"/>
          </w:rPr>
          <w:t>(一)、发展规划分析</w:t>
        </w:r>
        <w:r>
          <w:tab/>
        </w:r>
        <w:r>
          <w:fldChar w:fldCharType="begin"/>
        </w:r>
        <w:r>
          <w:instrText xml:space="preserve"> PAGEREF _Toc2542 \h </w:instrText>
        </w:r>
        <w:r>
          <w:fldChar w:fldCharType="separate"/>
        </w:r>
        <w:r>
          <w:t>23</w:t>
        </w:r>
        <w:r>
          <w:fldChar w:fldCharType="end"/>
        </w:r>
      </w:hyperlink>
    </w:p>
    <w:p>
      <w:pPr>
        <w:pStyle w:val="TOC2"/>
        <w:tabs>
          <w:tab w:val="right" w:leader="dot" w:pos="8306"/>
        </w:tabs>
      </w:pPr>
      <w:hyperlink w:anchor="_Toc32713" w:history="1">
        <w:r>
          <w:rPr>
            <w:rFonts w:ascii="仿宋" w:eastAsia="仿宋" w:hAnsi="仿宋" w:cs="仿宋" w:hint="eastAsia"/>
            <w:lang w:eastAsia="zh-CN"/>
          </w:rPr>
          <w:t>(二)、产业政策分析</w:t>
        </w:r>
        <w:r>
          <w:tab/>
        </w:r>
        <w:r>
          <w:fldChar w:fldCharType="begin"/>
        </w:r>
        <w:r>
          <w:instrText xml:space="preserve"> PAGEREF _Toc32713 \h </w:instrText>
        </w:r>
        <w:r>
          <w:fldChar w:fldCharType="separate"/>
        </w:r>
        <w:r>
          <w:t>24</w:t>
        </w:r>
        <w:r>
          <w:fldChar w:fldCharType="end"/>
        </w:r>
      </w:hyperlink>
    </w:p>
    <w:p>
      <w:pPr>
        <w:pStyle w:val="TOC2"/>
        <w:tabs>
          <w:tab w:val="right" w:leader="dot" w:pos="8306"/>
        </w:tabs>
      </w:pPr>
      <w:hyperlink w:anchor="_Toc11752" w:history="1">
        <w:r>
          <w:rPr>
            <w:rFonts w:ascii="仿宋" w:eastAsia="仿宋" w:hAnsi="仿宋" w:cs="仿宋" w:hint="eastAsia"/>
            <w:lang w:eastAsia="zh-CN"/>
          </w:rPr>
          <w:t>(三)、行业准入分析</w:t>
        </w:r>
        <w:r>
          <w:tab/>
        </w:r>
        <w:r>
          <w:fldChar w:fldCharType="begin"/>
        </w:r>
        <w:r>
          <w:instrText xml:space="preserve"> PAGEREF _Toc11752 \h </w:instrText>
        </w:r>
        <w:r>
          <w:fldChar w:fldCharType="separate"/>
        </w:r>
        <w:r>
          <w:t>26</w:t>
        </w:r>
        <w:r>
          <w:fldChar w:fldCharType="end"/>
        </w:r>
      </w:hyperlink>
    </w:p>
    <w:p>
      <w:pPr>
        <w:pStyle w:val="TOC1"/>
        <w:tabs>
          <w:tab w:val="right" w:leader="dot" w:pos="8306"/>
        </w:tabs>
      </w:pPr>
      <w:hyperlink w:anchor="_Toc743" w:history="1">
        <w:r>
          <w:rPr>
            <w:rFonts w:ascii="仿宋" w:eastAsia="仿宋" w:hAnsi="仿宋" w:cs="仿宋" w:hint="eastAsia"/>
            <w:lang w:eastAsia="zh-CN"/>
          </w:rPr>
          <w:t>六、资源开发及综合利用分析</w:t>
        </w:r>
        <w:r>
          <w:tab/>
        </w:r>
        <w:r>
          <w:fldChar w:fldCharType="begin"/>
        </w:r>
        <w:r>
          <w:instrText xml:space="preserve"> PAGEREF _Toc743 \h </w:instrText>
        </w:r>
        <w:r>
          <w:fldChar w:fldCharType="separate"/>
        </w:r>
        <w:r>
          <w:t>27</w:t>
        </w:r>
        <w:r>
          <w:fldChar w:fldCharType="end"/>
        </w:r>
      </w:hyperlink>
    </w:p>
    <w:p>
      <w:pPr>
        <w:pStyle w:val="TOC2"/>
        <w:tabs>
          <w:tab w:val="right" w:leader="dot" w:pos="8306"/>
        </w:tabs>
      </w:pPr>
      <w:hyperlink w:anchor="_Toc31362" w:history="1">
        <w:r>
          <w:rPr>
            <w:rFonts w:ascii="仿宋" w:eastAsia="仿宋" w:hAnsi="仿宋" w:cs="仿宋" w:hint="eastAsia"/>
            <w:lang w:eastAsia="zh-CN"/>
          </w:rPr>
          <w:t>(一)、资源开发方案</w:t>
        </w:r>
        <w:r>
          <w:tab/>
        </w:r>
        <w:r>
          <w:fldChar w:fldCharType="begin"/>
        </w:r>
        <w:r>
          <w:instrText xml:space="preserve"> PAGEREF _Toc31362 \h </w:instrText>
        </w:r>
        <w:r>
          <w:fldChar w:fldCharType="separate"/>
        </w:r>
        <w:r>
          <w:t>27</w:t>
        </w:r>
        <w:r>
          <w:fldChar w:fldCharType="end"/>
        </w:r>
      </w:hyperlink>
    </w:p>
    <w:p>
      <w:pPr>
        <w:pStyle w:val="TOC2"/>
        <w:tabs>
          <w:tab w:val="right" w:leader="dot" w:pos="8306"/>
        </w:tabs>
      </w:pPr>
      <w:hyperlink w:anchor="_Toc12762" w:history="1">
        <w:r>
          <w:rPr>
            <w:rFonts w:ascii="仿宋" w:eastAsia="仿宋" w:hAnsi="仿宋" w:cs="仿宋" w:hint="eastAsia"/>
            <w:lang w:eastAsia="zh-CN"/>
          </w:rPr>
          <w:t>(二)、资源利用方案</w:t>
        </w:r>
        <w:r>
          <w:tab/>
        </w:r>
        <w:r>
          <w:fldChar w:fldCharType="begin"/>
        </w:r>
        <w:r>
          <w:instrText xml:space="preserve"> PAGEREF _Toc12762 \h </w:instrText>
        </w:r>
        <w:r>
          <w:fldChar w:fldCharType="separate"/>
        </w:r>
        <w:r>
          <w:t>28</w:t>
        </w:r>
        <w:r>
          <w:fldChar w:fldCharType="end"/>
        </w:r>
      </w:hyperlink>
    </w:p>
    <w:p>
      <w:pPr>
        <w:pStyle w:val="TOC2"/>
        <w:tabs>
          <w:tab w:val="right" w:leader="dot" w:pos="8306"/>
        </w:tabs>
      </w:pPr>
      <w:hyperlink w:anchor="_Toc27528" w:history="1">
        <w:r>
          <w:rPr>
            <w:rFonts w:ascii="仿宋" w:eastAsia="仿宋" w:hAnsi="仿宋" w:cs="仿宋" w:hint="eastAsia"/>
            <w:lang w:eastAsia="zh-CN"/>
          </w:rPr>
          <w:t>(三)、资源节约措施</w:t>
        </w:r>
        <w:r>
          <w:tab/>
        </w:r>
        <w:r>
          <w:fldChar w:fldCharType="begin"/>
        </w:r>
        <w:r>
          <w:instrText xml:space="preserve"> PAGEREF _Toc27528 \h </w:instrText>
        </w:r>
        <w:r>
          <w:fldChar w:fldCharType="separate"/>
        </w:r>
        <w:r>
          <w:t>30</w:t>
        </w:r>
        <w:r>
          <w:fldChar w:fldCharType="end"/>
        </w:r>
      </w:hyperlink>
    </w:p>
    <w:p>
      <w:pPr>
        <w:pStyle w:val="TOC1"/>
        <w:tabs>
          <w:tab w:val="right" w:leader="dot" w:pos="8306"/>
        </w:tabs>
      </w:pPr>
      <w:hyperlink w:anchor="_Toc12493" w:history="1">
        <w:r>
          <w:rPr>
            <w:rFonts w:ascii="仿宋" w:eastAsia="仿宋" w:hAnsi="仿宋" w:cs="仿宋" w:hint="eastAsia"/>
            <w:lang w:eastAsia="zh-CN"/>
          </w:rPr>
          <w:t>七、客户关系管理与市场拓展</w:t>
        </w:r>
        <w:r>
          <w:tab/>
        </w:r>
        <w:r>
          <w:fldChar w:fldCharType="begin"/>
        </w:r>
        <w:r>
          <w:instrText xml:space="preserve"> PAGEREF _Toc12493 \h </w:instrText>
        </w:r>
        <w:r>
          <w:fldChar w:fldCharType="separate"/>
        </w:r>
        <w:r>
          <w:t>31</w:t>
        </w:r>
        <w:r>
          <w:fldChar w:fldCharType="end"/>
        </w:r>
      </w:hyperlink>
    </w:p>
    <w:p>
      <w:pPr>
        <w:pStyle w:val="TOC2"/>
        <w:tabs>
          <w:tab w:val="right" w:leader="dot" w:pos="8306"/>
        </w:tabs>
      </w:pPr>
      <w:hyperlink w:anchor="_Toc5569" w:history="1">
        <w:r>
          <w:rPr>
            <w:rFonts w:ascii="仿宋" w:eastAsia="仿宋" w:hAnsi="仿宋" w:cs="仿宋" w:hint="eastAsia"/>
            <w:lang w:eastAsia="zh-CN"/>
          </w:rPr>
          <w:t>(一)、客户关系管理策略</w:t>
        </w:r>
        <w:r>
          <w:tab/>
        </w:r>
        <w:r>
          <w:fldChar w:fldCharType="begin"/>
        </w:r>
        <w:r>
          <w:instrText xml:space="preserve"> PAGEREF _Toc5569 \h </w:instrText>
        </w:r>
        <w:r>
          <w:fldChar w:fldCharType="separate"/>
        </w:r>
        <w:r>
          <w:t>31</w:t>
        </w:r>
        <w:r>
          <w:fldChar w:fldCharType="end"/>
        </w:r>
      </w:hyperlink>
    </w:p>
    <w:p>
      <w:pPr>
        <w:pStyle w:val="TOC2"/>
        <w:tabs>
          <w:tab w:val="right" w:leader="dot" w:pos="8306"/>
        </w:tabs>
      </w:pPr>
      <w:hyperlink w:anchor="_Toc25998" w:history="1">
        <w:r>
          <w:rPr>
            <w:rFonts w:ascii="仿宋" w:eastAsia="仿宋" w:hAnsi="仿宋" w:cs="仿宋" w:hint="eastAsia"/>
            <w:lang w:eastAsia="zh-CN"/>
          </w:rPr>
          <w:t>(二)、市场拓展方案</w:t>
        </w:r>
        <w:r>
          <w:tab/>
        </w:r>
        <w:r>
          <w:fldChar w:fldCharType="begin"/>
        </w:r>
        <w:r>
          <w:instrText xml:space="preserve"> PAGEREF _Toc25998 \h </w:instrText>
        </w:r>
        <w:r>
          <w:fldChar w:fldCharType="separate"/>
        </w:r>
        <w:r>
          <w:t>32</w:t>
        </w:r>
        <w:r>
          <w:fldChar w:fldCharType="end"/>
        </w:r>
      </w:hyperlink>
    </w:p>
    <w:p>
      <w:pPr>
        <w:pStyle w:val="TOC1"/>
        <w:tabs>
          <w:tab w:val="right" w:leader="dot" w:pos="8306"/>
        </w:tabs>
      </w:pPr>
      <w:hyperlink w:anchor="_Toc25435" w:history="1">
        <w:r>
          <w:rPr>
            <w:rFonts w:ascii="仿宋" w:eastAsia="仿宋" w:hAnsi="仿宋" w:cs="仿宋" w:hint="eastAsia"/>
            <w:lang w:eastAsia="zh-CN"/>
          </w:rPr>
          <w:t>八、项目变更管理</w:t>
        </w:r>
        <w:r>
          <w:tab/>
        </w:r>
        <w:r>
          <w:fldChar w:fldCharType="begin"/>
        </w:r>
        <w:r>
          <w:instrText xml:space="preserve"> PAGEREF _Toc25435 \h </w:instrText>
        </w:r>
        <w:r>
          <w:fldChar w:fldCharType="separate"/>
        </w:r>
        <w:r>
          <w:t>33</w:t>
        </w:r>
        <w:r>
          <w:fldChar w:fldCharType="end"/>
        </w:r>
      </w:hyperlink>
    </w:p>
    <w:p>
      <w:pPr>
        <w:pStyle w:val="TOC2"/>
        <w:tabs>
          <w:tab w:val="right" w:leader="dot" w:pos="8306"/>
        </w:tabs>
      </w:pPr>
      <w:hyperlink w:anchor="_Toc9921" w:history="1">
        <w:r>
          <w:rPr>
            <w:rFonts w:ascii="仿宋" w:eastAsia="仿宋" w:hAnsi="仿宋" w:cs="仿宋" w:hint="eastAsia"/>
            <w:lang w:eastAsia="zh-CN"/>
          </w:rPr>
          <w:t>(一)、变更控制流程</w:t>
        </w:r>
        <w:r>
          <w:tab/>
        </w:r>
        <w:r>
          <w:fldChar w:fldCharType="begin"/>
        </w:r>
        <w:r>
          <w:instrText xml:space="preserve"> PAGEREF _Toc9921 \h </w:instrText>
        </w:r>
        <w:r>
          <w:fldChar w:fldCharType="separate"/>
        </w:r>
        <w:r>
          <w:t>33</w:t>
        </w:r>
        <w:r>
          <w:fldChar w:fldCharType="end"/>
        </w:r>
      </w:hyperlink>
    </w:p>
    <w:p>
      <w:pPr>
        <w:pStyle w:val="TOC2"/>
        <w:tabs>
          <w:tab w:val="right" w:leader="dot" w:pos="8306"/>
        </w:tabs>
      </w:pPr>
      <w:hyperlink w:anchor="_Toc22745" w:history="1">
        <w:r>
          <w:rPr>
            <w:rFonts w:ascii="仿宋" w:eastAsia="仿宋" w:hAnsi="仿宋" w:cs="仿宋" w:hint="eastAsia"/>
            <w:lang w:eastAsia="zh-CN"/>
          </w:rPr>
          <w:t>(二)、影响评估与处理</w:t>
        </w:r>
        <w:r>
          <w:tab/>
        </w:r>
        <w:r>
          <w:fldChar w:fldCharType="begin"/>
        </w:r>
        <w:r>
          <w:instrText xml:space="preserve"> PAGEREF _Toc22745 \h </w:instrText>
        </w:r>
        <w:r>
          <w:fldChar w:fldCharType="separate"/>
        </w:r>
        <w:r>
          <w:t>34</w:t>
        </w:r>
        <w:r>
          <w:fldChar w:fldCharType="end"/>
        </w:r>
      </w:hyperlink>
    </w:p>
    <w:p>
      <w:pPr>
        <w:pStyle w:val="TOC2"/>
        <w:tabs>
          <w:tab w:val="right" w:leader="dot" w:pos="8306"/>
        </w:tabs>
      </w:pPr>
      <w:hyperlink w:anchor="_Toc30117" w:history="1">
        <w:r>
          <w:rPr>
            <w:rFonts w:ascii="仿宋" w:eastAsia="仿宋" w:hAnsi="仿宋" w:cs="仿宋" w:hint="eastAsia"/>
            <w:lang w:eastAsia="zh-CN"/>
          </w:rPr>
          <w:t>(三)、变更记录与追踪</w:t>
        </w:r>
        <w:r>
          <w:tab/>
        </w:r>
        <w:r>
          <w:fldChar w:fldCharType="begin"/>
        </w:r>
        <w:r>
          <w:instrText xml:space="preserve"> PAGEREF _Toc30117 \h </w:instrText>
        </w:r>
        <w:r>
          <w:fldChar w:fldCharType="separate"/>
        </w:r>
        <w:r>
          <w:t>36</w:t>
        </w:r>
        <w:r>
          <w:fldChar w:fldCharType="end"/>
        </w:r>
      </w:hyperlink>
    </w:p>
    <w:p>
      <w:pPr>
        <w:pStyle w:val="TOC2"/>
        <w:tabs>
          <w:tab w:val="right" w:leader="dot" w:pos="8306"/>
        </w:tabs>
      </w:pPr>
      <w:hyperlink w:anchor="_Toc20021" w:history="1">
        <w:r>
          <w:rPr>
            <w:rFonts w:ascii="仿宋" w:eastAsia="仿宋" w:hAnsi="仿宋" w:cs="仿宋" w:hint="eastAsia"/>
            <w:lang w:eastAsia="zh-CN"/>
          </w:rPr>
          <w:t>(四)、变更管理策略</w:t>
        </w:r>
        <w:r>
          <w:tab/>
        </w:r>
        <w:r>
          <w:fldChar w:fldCharType="begin"/>
        </w:r>
        <w:r>
          <w:instrText xml:space="preserve"> PAGEREF _Toc20021 \h </w:instrText>
        </w:r>
        <w:r>
          <w:fldChar w:fldCharType="separate"/>
        </w:r>
        <w:r>
          <w:t>37</w:t>
        </w:r>
        <w:r>
          <w:fldChar w:fldCharType="end"/>
        </w:r>
      </w:hyperlink>
    </w:p>
    <w:p>
      <w:pPr>
        <w:pStyle w:val="TOC1"/>
        <w:tabs>
          <w:tab w:val="right" w:leader="dot" w:pos="8306"/>
        </w:tabs>
      </w:pPr>
      <w:hyperlink w:anchor="_Toc7963" w:history="1">
        <w:r>
          <w:rPr>
            <w:rFonts w:ascii="仿宋" w:eastAsia="仿宋" w:hAnsi="仿宋" w:cs="仿宋" w:hint="eastAsia"/>
            <w:lang w:eastAsia="zh-CN"/>
          </w:rPr>
          <w:t>九、项目质量与标准</w:t>
        </w:r>
        <w:r>
          <w:tab/>
        </w:r>
        <w:r>
          <w:fldChar w:fldCharType="begin"/>
        </w:r>
        <w:r>
          <w:instrText xml:space="preserve"> PAGEREF _Toc7963 \h </w:instrText>
        </w:r>
        <w:r>
          <w:fldChar w:fldCharType="separate"/>
        </w:r>
        <w:r>
          <w:t>39</w:t>
        </w:r>
        <w:r>
          <w:fldChar w:fldCharType="end"/>
        </w:r>
      </w:hyperlink>
    </w:p>
    <w:p>
      <w:pPr>
        <w:pStyle w:val="TOC2"/>
        <w:tabs>
          <w:tab w:val="right" w:leader="dot" w:pos="8306"/>
        </w:tabs>
      </w:pPr>
      <w:hyperlink w:anchor="_Toc9815" w:history="1">
        <w:r>
          <w:rPr>
            <w:rFonts w:ascii="仿宋" w:eastAsia="仿宋" w:hAnsi="仿宋" w:cs="仿宋" w:hint="eastAsia"/>
            <w:lang w:eastAsia="zh-CN"/>
          </w:rPr>
          <w:t>(一)、质量保障体系</w:t>
        </w:r>
        <w:r>
          <w:tab/>
        </w:r>
        <w:r>
          <w:fldChar w:fldCharType="begin"/>
        </w:r>
        <w:r>
          <w:instrText xml:space="preserve"> PAGEREF _Toc9815 \h </w:instrText>
        </w:r>
        <w:r>
          <w:fldChar w:fldCharType="separate"/>
        </w:r>
        <w:r>
          <w:t>39</w:t>
        </w:r>
        <w:r>
          <w:fldChar w:fldCharType="end"/>
        </w:r>
      </w:hyperlink>
    </w:p>
    <w:p>
      <w:pPr>
        <w:pStyle w:val="TOC2"/>
        <w:tabs>
          <w:tab w:val="right" w:leader="dot" w:pos="8306"/>
        </w:tabs>
      </w:pPr>
      <w:hyperlink w:anchor="_Toc17870" w:history="1">
        <w:r>
          <w:rPr>
            <w:rFonts w:ascii="仿宋" w:eastAsia="仿宋" w:hAnsi="仿宋" w:cs="仿宋" w:hint="eastAsia"/>
            <w:lang w:eastAsia="zh-CN"/>
          </w:rPr>
          <w:t>(二)、标准化作业流程</w:t>
        </w:r>
        <w:r>
          <w:tab/>
        </w:r>
        <w:r>
          <w:fldChar w:fldCharType="begin"/>
        </w:r>
        <w:r>
          <w:instrText xml:space="preserve"> PAGEREF _Toc17870 \h </w:instrText>
        </w:r>
        <w:r>
          <w:fldChar w:fldCharType="separate"/>
        </w:r>
        <w:r>
          <w:t>40</w:t>
        </w:r>
        <w:r>
          <w:fldChar w:fldCharType="end"/>
        </w:r>
      </w:hyperlink>
    </w:p>
    <w:p>
      <w:pPr>
        <w:pStyle w:val="TOC2"/>
        <w:tabs>
          <w:tab w:val="right" w:leader="dot" w:pos="8306"/>
        </w:tabs>
      </w:pPr>
      <w:hyperlink w:anchor="_Toc7957" w:history="1">
        <w:r>
          <w:rPr>
            <w:rFonts w:ascii="仿宋" w:eastAsia="仿宋" w:hAnsi="仿宋" w:cs="仿宋" w:hint="eastAsia"/>
            <w:lang w:eastAsia="zh-CN"/>
          </w:rPr>
          <w:t>(三)、质量监控与评估</w:t>
        </w:r>
        <w:r>
          <w:tab/>
        </w:r>
        <w:r>
          <w:fldChar w:fldCharType="begin"/>
        </w:r>
        <w:r>
          <w:instrText xml:space="preserve"> PAGEREF _Toc7957 \h </w:instrText>
        </w:r>
        <w:r>
          <w:fldChar w:fldCharType="separate"/>
        </w:r>
        <w:r>
          <w:t>42</w:t>
        </w:r>
        <w:r>
          <w:fldChar w:fldCharType="end"/>
        </w:r>
      </w:hyperlink>
    </w:p>
    <w:p>
      <w:pPr>
        <w:pStyle w:val="TOC2"/>
        <w:tabs>
          <w:tab w:val="right" w:leader="dot" w:pos="8306"/>
        </w:tabs>
      </w:pPr>
      <w:hyperlink w:anchor="_Toc9900" w:history="1">
        <w:r>
          <w:rPr>
            <w:rFonts w:ascii="仿宋" w:eastAsia="仿宋" w:hAnsi="仿宋" w:cs="仿宋" w:hint="eastAsia"/>
            <w:lang w:eastAsia="zh-CN"/>
          </w:rPr>
          <w:t>(四)、质量改进计划</w:t>
        </w:r>
        <w:r>
          <w:tab/>
        </w:r>
        <w:r>
          <w:fldChar w:fldCharType="begin"/>
        </w:r>
        <w:r>
          <w:instrText xml:space="preserve"> PAGEREF _Toc9900 \h </w:instrText>
        </w:r>
        <w:r>
          <w:fldChar w:fldCharType="separate"/>
        </w:r>
        <w:r>
          <w:t>43</w:t>
        </w:r>
        <w:r>
          <w:fldChar w:fldCharType="end"/>
        </w:r>
      </w:hyperlink>
    </w:p>
    <w:p>
      <w:pPr>
        <w:pStyle w:val="TOC1"/>
        <w:tabs>
          <w:tab w:val="right" w:leader="dot" w:pos="8306"/>
        </w:tabs>
      </w:pPr>
      <w:hyperlink w:anchor="_Toc26194" w:history="1">
        <w:r>
          <w:rPr>
            <w:rFonts w:ascii="仿宋" w:eastAsia="仿宋" w:hAnsi="仿宋" w:cs="仿宋" w:hint="eastAsia"/>
            <w:lang w:eastAsia="zh-CN"/>
          </w:rPr>
          <w:t>十、技术创新与产业升级</w:t>
        </w:r>
        <w:r>
          <w:tab/>
        </w:r>
        <w:r>
          <w:fldChar w:fldCharType="begin"/>
        </w:r>
        <w:r>
          <w:instrText xml:space="preserve"> PAGEREF _Toc26194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15" w:history="1">
        <w:r>
          <w:rPr>
            <w:rFonts w:ascii="仿宋" w:eastAsia="仿宋" w:hAnsi="仿宋" w:cs="仿宋" w:hint="eastAsia"/>
            <w:lang w:eastAsia="zh-CN"/>
          </w:rPr>
          <w:t>(一)、技术创新方向与目标</w:t>
        </w:r>
        <w:r>
          <w:tab/>
        </w:r>
        <w:r>
          <w:fldChar w:fldCharType="begin"/>
        </w:r>
        <w:r>
          <w:instrText xml:space="preserve"> PAGEREF _Toc12815 \h </w:instrText>
        </w:r>
        <w:r>
          <w:fldChar w:fldCharType="separate"/>
        </w:r>
        <w:r>
          <w:t>44</w:t>
        </w:r>
        <w:r>
          <w:fldChar w:fldCharType="end"/>
        </w:r>
      </w:hyperlink>
    </w:p>
    <w:p>
      <w:pPr>
        <w:pStyle w:val="TOC2"/>
        <w:tabs>
          <w:tab w:val="right" w:leader="dot" w:pos="8306"/>
        </w:tabs>
      </w:pPr>
      <w:hyperlink w:anchor="_Toc17658" w:history="1">
        <w:r>
          <w:rPr>
            <w:rFonts w:ascii="仿宋" w:eastAsia="仿宋" w:hAnsi="仿宋" w:cs="仿宋" w:hint="eastAsia"/>
            <w:lang w:eastAsia="zh-CN"/>
          </w:rPr>
          <w:t>(二)、产业升级路径与措施</w:t>
        </w:r>
        <w:r>
          <w:tab/>
        </w:r>
        <w:r>
          <w:fldChar w:fldCharType="begin"/>
        </w:r>
        <w:r>
          <w:instrText xml:space="preserve"> PAGEREF _Toc17658 \h </w:instrText>
        </w:r>
        <w:r>
          <w:fldChar w:fldCharType="separate"/>
        </w:r>
        <w:r>
          <w:t>45</w:t>
        </w:r>
        <w:r>
          <w:fldChar w:fldCharType="end"/>
        </w:r>
      </w:hyperlink>
    </w:p>
    <w:p>
      <w:pPr>
        <w:pStyle w:val="TOC1"/>
        <w:tabs>
          <w:tab w:val="right" w:leader="dot" w:pos="8306"/>
        </w:tabs>
      </w:pPr>
      <w:hyperlink w:anchor="_Toc10055" w:history="1">
        <w:r>
          <w:rPr>
            <w:rFonts w:ascii="仿宋" w:eastAsia="仿宋" w:hAnsi="仿宋" w:cs="仿宋" w:hint="eastAsia"/>
            <w:lang w:eastAsia="zh-CN"/>
          </w:rPr>
          <w:t>十一、资金管理与财务规划</w:t>
        </w:r>
        <w:r>
          <w:tab/>
        </w:r>
        <w:r>
          <w:fldChar w:fldCharType="begin"/>
        </w:r>
        <w:r>
          <w:instrText xml:space="preserve"> PAGEREF _Toc10055 \h </w:instrText>
        </w:r>
        <w:r>
          <w:fldChar w:fldCharType="separate"/>
        </w:r>
        <w:r>
          <w:t>47</w:t>
        </w:r>
        <w:r>
          <w:fldChar w:fldCharType="end"/>
        </w:r>
      </w:hyperlink>
    </w:p>
    <w:p>
      <w:pPr>
        <w:pStyle w:val="TOC2"/>
        <w:tabs>
          <w:tab w:val="right" w:leader="dot" w:pos="8306"/>
        </w:tabs>
      </w:pPr>
      <w:hyperlink w:anchor="_Toc30438" w:history="1">
        <w:r>
          <w:rPr>
            <w:rFonts w:ascii="仿宋" w:eastAsia="仿宋" w:hAnsi="仿宋" w:cs="仿宋" w:hint="eastAsia"/>
            <w:lang w:eastAsia="zh-CN"/>
          </w:rPr>
          <w:t>(一)、项目资金来源与筹措</w:t>
        </w:r>
        <w:r>
          <w:tab/>
        </w:r>
        <w:r>
          <w:fldChar w:fldCharType="begin"/>
        </w:r>
        <w:r>
          <w:instrText xml:space="preserve"> PAGEREF _Toc30438 \h </w:instrText>
        </w:r>
        <w:r>
          <w:fldChar w:fldCharType="separate"/>
        </w:r>
        <w:r>
          <w:t>47</w:t>
        </w:r>
        <w:r>
          <w:fldChar w:fldCharType="end"/>
        </w:r>
      </w:hyperlink>
    </w:p>
    <w:p>
      <w:pPr>
        <w:pStyle w:val="TOC2"/>
        <w:tabs>
          <w:tab w:val="right" w:leader="dot" w:pos="8306"/>
        </w:tabs>
      </w:pPr>
      <w:hyperlink w:anchor="_Toc3430" w:history="1">
        <w:r>
          <w:rPr>
            <w:rFonts w:ascii="仿宋" w:eastAsia="仿宋" w:hAnsi="仿宋" w:cs="仿宋" w:hint="eastAsia"/>
            <w:lang w:eastAsia="zh-CN"/>
          </w:rPr>
          <w:t>(二)、资金使用与监管</w:t>
        </w:r>
        <w:r>
          <w:tab/>
        </w:r>
        <w:r>
          <w:fldChar w:fldCharType="begin"/>
        </w:r>
        <w:r>
          <w:instrText xml:space="preserve"> PAGEREF _Toc3430 \h </w:instrText>
        </w:r>
        <w:r>
          <w:fldChar w:fldCharType="separate"/>
        </w:r>
        <w:r>
          <w:t>48</w:t>
        </w:r>
        <w:r>
          <w:fldChar w:fldCharType="end"/>
        </w:r>
      </w:hyperlink>
    </w:p>
    <w:p>
      <w:pPr>
        <w:pStyle w:val="TOC2"/>
        <w:tabs>
          <w:tab w:val="right" w:leader="dot" w:pos="8306"/>
        </w:tabs>
      </w:pPr>
      <w:hyperlink w:anchor="_Toc16120" w:history="1">
        <w:r>
          <w:rPr>
            <w:rFonts w:ascii="仿宋" w:eastAsia="仿宋" w:hAnsi="仿宋" w:cs="仿宋" w:hint="eastAsia"/>
            <w:lang w:eastAsia="zh-CN"/>
          </w:rPr>
          <w:t>(三)、财务规划与预测</w:t>
        </w:r>
        <w:r>
          <w:tab/>
        </w:r>
        <w:r>
          <w:fldChar w:fldCharType="begin"/>
        </w:r>
        <w:r>
          <w:instrText xml:space="preserve"> PAGEREF _Toc16120 \h </w:instrText>
        </w:r>
        <w:r>
          <w:fldChar w:fldCharType="separate"/>
        </w:r>
        <w:r>
          <w:t>50</w:t>
        </w:r>
        <w:r>
          <w:fldChar w:fldCharType="end"/>
        </w:r>
      </w:hyperlink>
    </w:p>
    <w:p>
      <w:pPr>
        <w:pStyle w:val="TOC1"/>
        <w:tabs>
          <w:tab w:val="right" w:leader="dot" w:pos="8306"/>
        </w:tabs>
      </w:pPr>
      <w:hyperlink w:anchor="_Toc31615" w:history="1">
        <w:r>
          <w:rPr>
            <w:rFonts w:ascii="仿宋" w:eastAsia="仿宋" w:hAnsi="仿宋" w:cs="仿宋" w:hint="eastAsia"/>
            <w:lang w:eastAsia="zh-CN"/>
          </w:rPr>
          <w:t>十二、安全与应急管理</w:t>
        </w:r>
        <w:r>
          <w:tab/>
        </w:r>
        <w:r>
          <w:fldChar w:fldCharType="begin"/>
        </w:r>
        <w:r>
          <w:instrText xml:space="preserve"> PAGEREF _Toc31615 \h </w:instrText>
        </w:r>
        <w:r>
          <w:fldChar w:fldCharType="separate"/>
        </w:r>
        <w:r>
          <w:t>51</w:t>
        </w:r>
        <w:r>
          <w:fldChar w:fldCharType="end"/>
        </w:r>
      </w:hyperlink>
    </w:p>
    <w:p>
      <w:pPr>
        <w:pStyle w:val="TOC2"/>
        <w:tabs>
          <w:tab w:val="right" w:leader="dot" w:pos="8306"/>
        </w:tabs>
      </w:pPr>
      <w:hyperlink w:anchor="_Toc229" w:history="1">
        <w:r>
          <w:rPr>
            <w:rFonts w:ascii="仿宋" w:eastAsia="仿宋" w:hAnsi="仿宋" w:cs="仿宋" w:hint="eastAsia"/>
            <w:lang w:eastAsia="zh-CN"/>
          </w:rPr>
          <w:t>(一)、安全生产管理</w:t>
        </w:r>
        <w:r>
          <w:tab/>
        </w:r>
        <w:r>
          <w:fldChar w:fldCharType="begin"/>
        </w:r>
        <w:r>
          <w:instrText xml:space="preserve"> PAGEREF _Toc229 \h </w:instrText>
        </w:r>
        <w:r>
          <w:fldChar w:fldCharType="separate"/>
        </w:r>
        <w:r>
          <w:t>51</w:t>
        </w:r>
        <w:r>
          <w:fldChar w:fldCharType="end"/>
        </w:r>
      </w:hyperlink>
    </w:p>
    <w:p>
      <w:pPr>
        <w:pStyle w:val="TOC2"/>
        <w:tabs>
          <w:tab w:val="right" w:leader="dot" w:pos="8306"/>
        </w:tabs>
      </w:pPr>
      <w:hyperlink w:anchor="_Toc29617" w:history="1">
        <w:r>
          <w:rPr>
            <w:rFonts w:ascii="仿宋" w:eastAsia="仿宋" w:hAnsi="仿宋" w:cs="仿宋" w:hint="eastAsia"/>
            <w:lang w:eastAsia="zh-CN"/>
          </w:rPr>
          <w:t>(二)、应急预案与响应</w:t>
        </w:r>
        <w:r>
          <w:tab/>
        </w:r>
        <w:r>
          <w:fldChar w:fldCharType="begin"/>
        </w:r>
        <w:r>
          <w:instrText xml:space="preserve"> PAGEREF _Toc29617 \h </w:instrText>
        </w:r>
        <w:r>
          <w:fldChar w:fldCharType="separate"/>
        </w:r>
        <w:r>
          <w:t>52</w:t>
        </w:r>
        <w:r>
          <w:fldChar w:fldCharType="end"/>
        </w:r>
      </w:hyperlink>
    </w:p>
    <w:p>
      <w:pPr>
        <w:pStyle w:val="TOC1"/>
        <w:tabs>
          <w:tab w:val="right" w:leader="dot" w:pos="8306"/>
        </w:tabs>
      </w:pPr>
      <w:hyperlink w:anchor="_Toc13962" w:history="1">
        <w:r>
          <w:rPr>
            <w:rFonts w:ascii="仿宋" w:eastAsia="仿宋" w:hAnsi="仿宋" w:cs="仿宋" w:hint="eastAsia"/>
            <w:lang w:eastAsia="zh-CN"/>
          </w:rPr>
          <w:t>十三、法律法规与政策遵循</w:t>
        </w:r>
        <w:r>
          <w:tab/>
        </w:r>
        <w:r>
          <w:fldChar w:fldCharType="begin"/>
        </w:r>
        <w:r>
          <w:instrText xml:space="preserve"> PAGEREF _Toc13962 \h </w:instrText>
        </w:r>
        <w:r>
          <w:fldChar w:fldCharType="separate"/>
        </w:r>
        <w:r>
          <w:t>54</w:t>
        </w:r>
        <w:r>
          <w:fldChar w:fldCharType="end"/>
        </w:r>
      </w:hyperlink>
    </w:p>
    <w:p>
      <w:pPr>
        <w:pStyle w:val="TOC2"/>
        <w:tabs>
          <w:tab w:val="right" w:leader="dot" w:pos="8306"/>
        </w:tabs>
      </w:pPr>
      <w:hyperlink w:anchor="_Toc28595" w:history="1">
        <w:r>
          <w:rPr>
            <w:rFonts w:ascii="仿宋" w:eastAsia="仿宋" w:hAnsi="仿宋" w:cs="仿宋" w:hint="eastAsia"/>
            <w:lang w:eastAsia="zh-CN"/>
          </w:rPr>
          <w:t>(一)、法律法规遵守</w:t>
        </w:r>
        <w:r>
          <w:tab/>
        </w:r>
        <w:r>
          <w:fldChar w:fldCharType="begin"/>
        </w:r>
        <w:r>
          <w:instrText xml:space="preserve"> PAGEREF _Toc28595 \h </w:instrText>
        </w:r>
        <w:r>
          <w:fldChar w:fldCharType="separate"/>
        </w:r>
        <w:r>
          <w:t>54</w:t>
        </w:r>
        <w:r>
          <w:fldChar w:fldCharType="end"/>
        </w:r>
      </w:hyperlink>
    </w:p>
    <w:p>
      <w:pPr>
        <w:pStyle w:val="TOC2"/>
        <w:tabs>
          <w:tab w:val="right" w:leader="dot" w:pos="8306"/>
        </w:tabs>
      </w:pPr>
      <w:hyperlink w:anchor="_Toc1224" w:history="1">
        <w:r>
          <w:rPr>
            <w:rFonts w:ascii="仿宋" w:eastAsia="仿宋" w:hAnsi="仿宋" w:cs="仿宋" w:hint="eastAsia"/>
            <w:lang w:eastAsia="zh-CN"/>
          </w:rPr>
          <w:t>(二)、政策导向与利用</w:t>
        </w:r>
        <w:r>
          <w:tab/>
        </w:r>
        <w:r>
          <w:fldChar w:fldCharType="begin"/>
        </w:r>
        <w:r>
          <w:instrText xml:space="preserve"> PAGEREF _Toc1224 \h </w:instrText>
        </w:r>
        <w:r>
          <w:fldChar w:fldCharType="separate"/>
        </w:r>
        <w:r>
          <w:t>55</w:t>
        </w:r>
        <w:r>
          <w:fldChar w:fldCharType="end"/>
        </w:r>
      </w:hyperlink>
    </w:p>
    <w:p>
      <w:pPr>
        <w:pStyle w:val="TOC1"/>
        <w:tabs>
          <w:tab w:val="right" w:leader="dot" w:pos="8306"/>
        </w:tabs>
      </w:pPr>
      <w:hyperlink w:anchor="_Toc29387" w:history="1">
        <w:r>
          <w:rPr>
            <w:rFonts w:ascii="仿宋" w:eastAsia="仿宋" w:hAnsi="仿宋" w:cs="仿宋" w:hint="eastAsia"/>
            <w:lang w:eastAsia="zh-CN"/>
          </w:rPr>
          <w:t>十四、质量管理与控制</w:t>
        </w:r>
        <w:r>
          <w:tab/>
        </w:r>
        <w:r>
          <w:fldChar w:fldCharType="begin"/>
        </w:r>
        <w:r>
          <w:instrText xml:space="preserve"> PAGEREF _Toc29387 \h </w:instrText>
        </w:r>
        <w:r>
          <w:fldChar w:fldCharType="separate"/>
        </w:r>
        <w:r>
          <w:t>56</w:t>
        </w:r>
        <w:r>
          <w:fldChar w:fldCharType="end"/>
        </w:r>
      </w:hyperlink>
    </w:p>
    <w:p>
      <w:pPr>
        <w:pStyle w:val="TOC2"/>
        <w:tabs>
          <w:tab w:val="right" w:leader="dot" w:pos="8306"/>
        </w:tabs>
      </w:pPr>
      <w:hyperlink w:anchor="_Toc5162" w:history="1">
        <w:r>
          <w:rPr>
            <w:rFonts w:ascii="仿宋" w:eastAsia="仿宋" w:hAnsi="仿宋" w:cs="仿宋" w:hint="eastAsia"/>
            <w:lang w:eastAsia="zh-CN"/>
          </w:rPr>
          <w:t>(一)、质量管理体系建设</w:t>
        </w:r>
        <w:r>
          <w:tab/>
        </w:r>
        <w:r>
          <w:fldChar w:fldCharType="begin"/>
        </w:r>
        <w:r>
          <w:instrText xml:space="preserve"> PAGEREF _Toc5162 \h </w:instrText>
        </w:r>
        <w:r>
          <w:fldChar w:fldCharType="separate"/>
        </w:r>
        <w:r>
          <w:t>56</w:t>
        </w:r>
        <w:r>
          <w:fldChar w:fldCharType="end"/>
        </w:r>
      </w:hyperlink>
    </w:p>
    <w:p>
      <w:pPr>
        <w:pStyle w:val="TOC2"/>
        <w:tabs>
          <w:tab w:val="right" w:leader="dot" w:pos="8306"/>
        </w:tabs>
      </w:pPr>
      <w:hyperlink w:anchor="_Toc21576" w:history="1">
        <w:r>
          <w:rPr>
            <w:rFonts w:ascii="仿宋" w:eastAsia="仿宋" w:hAnsi="仿宋" w:cs="仿宋" w:hint="eastAsia"/>
            <w:lang w:eastAsia="zh-CN"/>
          </w:rPr>
          <w:t>(二)、质量控制措施</w:t>
        </w:r>
        <w:r>
          <w:tab/>
        </w:r>
        <w:r>
          <w:fldChar w:fldCharType="begin"/>
        </w:r>
        <w:r>
          <w:instrText xml:space="preserve"> PAGEREF _Toc21576 \h </w:instrText>
        </w:r>
        <w:r>
          <w:fldChar w:fldCharType="separate"/>
        </w:r>
        <w:r>
          <w:t>57</w:t>
        </w:r>
        <w:r>
          <w:fldChar w:fldCharType="end"/>
        </w:r>
      </w:hyperlink>
    </w:p>
    <w:p>
      <w:pPr>
        <w:pStyle w:val="TOC1"/>
        <w:tabs>
          <w:tab w:val="right" w:leader="dot" w:pos="8306"/>
        </w:tabs>
      </w:pPr>
      <w:hyperlink w:anchor="_Toc13292" w:history="1">
        <w:r>
          <w:rPr>
            <w:rFonts w:ascii="仿宋" w:eastAsia="仿宋" w:hAnsi="仿宋" w:cs="仿宋" w:hint="eastAsia"/>
            <w:lang w:eastAsia="zh-CN"/>
          </w:rPr>
          <w:t>十五、项目施工方案</w:t>
        </w:r>
        <w:r>
          <w:tab/>
        </w:r>
        <w:r>
          <w:fldChar w:fldCharType="begin"/>
        </w:r>
        <w:r>
          <w:instrText xml:space="preserve"> PAGEREF _Toc13292 \h </w:instrText>
        </w:r>
        <w:r>
          <w:fldChar w:fldCharType="separate"/>
        </w:r>
        <w:r>
          <w:t>59</w:t>
        </w:r>
        <w:r>
          <w:fldChar w:fldCharType="end"/>
        </w:r>
      </w:hyperlink>
    </w:p>
    <w:p>
      <w:pPr>
        <w:pStyle w:val="TOC2"/>
        <w:tabs>
          <w:tab w:val="right" w:leader="dot" w:pos="8306"/>
        </w:tabs>
      </w:pPr>
      <w:hyperlink w:anchor="_Toc20216" w:history="1">
        <w:r>
          <w:rPr>
            <w:rFonts w:ascii="仿宋" w:eastAsia="仿宋" w:hAnsi="仿宋" w:cs="仿宋" w:hint="eastAsia"/>
            <w:lang w:eastAsia="zh-CN"/>
          </w:rPr>
          <w:t>(一)、施工组织设计</w:t>
        </w:r>
        <w:r>
          <w:tab/>
        </w:r>
        <w:r>
          <w:fldChar w:fldCharType="begin"/>
        </w:r>
        <w:r>
          <w:instrText xml:space="preserve"> PAGEREF _Toc20216 \h </w:instrText>
        </w:r>
        <w:r>
          <w:fldChar w:fldCharType="separate"/>
        </w:r>
        <w:r>
          <w:t>59</w:t>
        </w:r>
        <w:r>
          <w:fldChar w:fldCharType="end"/>
        </w:r>
      </w:hyperlink>
    </w:p>
    <w:p>
      <w:pPr>
        <w:pStyle w:val="TOC2"/>
        <w:tabs>
          <w:tab w:val="right" w:leader="dot" w:pos="8306"/>
        </w:tabs>
      </w:pPr>
      <w:hyperlink w:anchor="_Toc16927" w:history="1">
        <w:r>
          <w:rPr>
            <w:rFonts w:ascii="仿宋" w:eastAsia="仿宋" w:hAnsi="仿宋" w:cs="仿宋" w:hint="eastAsia"/>
            <w:lang w:eastAsia="zh-CN"/>
          </w:rPr>
          <w:t>(二)、施工工艺与技术路线</w:t>
        </w:r>
        <w:r>
          <w:tab/>
        </w:r>
        <w:r>
          <w:fldChar w:fldCharType="begin"/>
        </w:r>
        <w:r>
          <w:instrText xml:space="preserve"> PAGEREF _Toc16927 \h </w:instrText>
        </w:r>
        <w:r>
          <w:fldChar w:fldCharType="separate"/>
        </w:r>
        <w:r>
          <w:t>60</w:t>
        </w:r>
        <w:r>
          <w:fldChar w:fldCharType="end"/>
        </w:r>
      </w:hyperlink>
    </w:p>
    <w:p>
      <w:pPr>
        <w:pStyle w:val="TOC2"/>
        <w:tabs>
          <w:tab w:val="right" w:leader="dot" w:pos="8306"/>
        </w:tabs>
      </w:pPr>
      <w:hyperlink w:anchor="_Toc1334" w:history="1">
        <w:r>
          <w:rPr>
            <w:rFonts w:ascii="仿宋" w:eastAsia="仿宋" w:hAnsi="仿宋" w:cs="仿宋" w:hint="eastAsia"/>
            <w:lang w:eastAsia="zh-CN"/>
          </w:rPr>
          <w:t>(三)、关键节点施工计划</w:t>
        </w:r>
        <w:r>
          <w:tab/>
        </w:r>
        <w:r>
          <w:fldChar w:fldCharType="begin"/>
        </w:r>
        <w:r>
          <w:instrText xml:space="preserve"> PAGEREF _Toc1334 \h </w:instrText>
        </w:r>
        <w:r>
          <w:fldChar w:fldCharType="separate"/>
        </w:r>
        <w:r>
          <w:t>61</w:t>
        </w:r>
        <w:r>
          <w:fldChar w:fldCharType="end"/>
        </w:r>
      </w:hyperlink>
    </w:p>
    <w:p>
      <w:pPr>
        <w:pStyle w:val="TOC2"/>
        <w:tabs>
          <w:tab w:val="right" w:leader="dot" w:pos="8306"/>
        </w:tabs>
      </w:pPr>
      <w:hyperlink w:anchor="_Toc27131" w:history="1">
        <w:r>
          <w:rPr>
            <w:rFonts w:ascii="仿宋" w:eastAsia="仿宋" w:hAnsi="仿宋" w:cs="仿宋" w:hint="eastAsia"/>
            <w:lang w:eastAsia="zh-CN"/>
          </w:rPr>
          <w:t>(四)、施工现场管理</w:t>
        </w:r>
        <w:r>
          <w:tab/>
        </w:r>
        <w:r>
          <w:fldChar w:fldCharType="begin"/>
        </w:r>
        <w:r>
          <w:instrText xml:space="preserve"> PAGEREF _Toc27131 \h </w:instrText>
        </w:r>
        <w:r>
          <w:fldChar w:fldCharType="separate"/>
        </w:r>
        <w:r>
          <w:t>63</w:t>
        </w:r>
        <w:r>
          <w:fldChar w:fldCharType="end"/>
        </w:r>
      </w:hyperlink>
    </w:p>
    <w:p>
      <w:pPr>
        <w:pStyle w:val="TOC1"/>
        <w:tabs>
          <w:tab w:val="right" w:leader="dot" w:pos="8306"/>
        </w:tabs>
      </w:pPr>
      <w:hyperlink w:anchor="_Toc26243" w:history="1">
        <w:r>
          <w:rPr>
            <w:rFonts w:ascii="仿宋" w:eastAsia="仿宋" w:hAnsi="仿宋" w:cs="仿宋" w:hint="eastAsia"/>
            <w:lang w:eastAsia="zh-CN"/>
          </w:rPr>
          <w:t>十六、企业合规与伦理</w:t>
        </w:r>
        <w:r>
          <w:tab/>
        </w:r>
        <w:r>
          <w:fldChar w:fldCharType="begin"/>
        </w:r>
        <w:r>
          <w:instrText xml:space="preserve"> PAGEREF _Toc26243 \h </w:instrText>
        </w:r>
        <w:r>
          <w:fldChar w:fldCharType="separate"/>
        </w:r>
        <w:r>
          <w:t>65</w:t>
        </w:r>
        <w:r>
          <w:fldChar w:fldCharType="end"/>
        </w:r>
      </w:hyperlink>
    </w:p>
    <w:p>
      <w:pPr>
        <w:pStyle w:val="TOC2"/>
        <w:tabs>
          <w:tab w:val="right" w:leader="dot" w:pos="8306"/>
        </w:tabs>
      </w:pPr>
      <w:hyperlink w:anchor="_Toc4503" w:history="1">
        <w:r>
          <w:rPr>
            <w:rFonts w:ascii="仿宋" w:eastAsia="仿宋" w:hAnsi="仿宋" w:cs="仿宋" w:hint="eastAsia"/>
            <w:lang w:eastAsia="zh-CN"/>
          </w:rPr>
          <w:t>(一)、合规政策与程序</w:t>
        </w:r>
        <w:r>
          <w:tab/>
        </w:r>
        <w:r>
          <w:fldChar w:fldCharType="begin"/>
        </w:r>
        <w:r>
          <w:instrText xml:space="preserve"> PAGEREF _Toc4503 \h </w:instrText>
        </w:r>
        <w:r>
          <w:fldChar w:fldCharType="separate"/>
        </w:r>
        <w:r>
          <w:t>65</w:t>
        </w:r>
        <w:r>
          <w:fldChar w:fldCharType="end"/>
        </w:r>
      </w:hyperlink>
    </w:p>
    <w:p>
      <w:pPr>
        <w:pStyle w:val="TOC2"/>
        <w:tabs>
          <w:tab w:val="right" w:leader="dot" w:pos="8306"/>
        </w:tabs>
      </w:pPr>
      <w:hyperlink w:anchor="_Toc2758" w:history="1">
        <w:r>
          <w:rPr>
            <w:rFonts w:ascii="仿宋" w:eastAsia="仿宋" w:hAnsi="仿宋" w:cs="仿宋" w:hint="eastAsia"/>
            <w:lang w:eastAsia="zh-CN"/>
          </w:rPr>
          <w:t>(二)、伦理规范与培训</w:t>
        </w:r>
        <w:r>
          <w:tab/>
        </w:r>
        <w:r>
          <w:fldChar w:fldCharType="begin"/>
        </w:r>
        <w:r>
          <w:instrText xml:space="preserve"> PAGEREF _Toc2758 \h </w:instrText>
        </w:r>
        <w:r>
          <w:fldChar w:fldCharType="separate"/>
        </w:r>
        <w:r>
          <w:t>66</w:t>
        </w:r>
        <w:r>
          <w:fldChar w:fldCharType="end"/>
        </w:r>
      </w:hyperlink>
    </w:p>
    <w:p>
      <w:pPr>
        <w:pStyle w:val="TOC2"/>
        <w:tabs>
          <w:tab w:val="right" w:leader="dot" w:pos="8306"/>
        </w:tabs>
      </w:pPr>
      <w:hyperlink w:anchor="_Toc23207" w:history="1">
        <w:r>
          <w:rPr>
            <w:rFonts w:ascii="仿宋" w:eastAsia="仿宋" w:hAnsi="仿宋" w:cs="仿宋" w:hint="eastAsia"/>
            <w:lang w:eastAsia="zh-CN"/>
          </w:rPr>
          <w:t>(三)、合规风险评估</w:t>
        </w:r>
        <w:r>
          <w:tab/>
        </w:r>
        <w:r>
          <w:fldChar w:fldCharType="begin"/>
        </w:r>
        <w:r>
          <w:instrText xml:space="preserve"> PAGEREF _Toc23207 \h </w:instrText>
        </w:r>
        <w:r>
          <w:fldChar w:fldCharType="separate"/>
        </w:r>
        <w:r>
          <w:t>67</w:t>
        </w:r>
        <w:r>
          <w:fldChar w:fldCharType="end"/>
        </w:r>
      </w:hyperlink>
    </w:p>
    <w:p>
      <w:pPr>
        <w:pStyle w:val="TOC2"/>
        <w:tabs>
          <w:tab w:val="right" w:leader="dot" w:pos="8306"/>
        </w:tabs>
      </w:pPr>
      <w:hyperlink w:anchor="_Toc30885" w:history="1">
        <w:r>
          <w:rPr>
            <w:rFonts w:ascii="仿宋" w:eastAsia="仿宋" w:hAnsi="仿宋" w:cs="仿宋" w:hint="eastAsia"/>
            <w:lang w:eastAsia="zh-CN"/>
          </w:rPr>
          <w:t>(四)、合规监督与执行</w:t>
        </w:r>
        <w:r>
          <w:tab/>
        </w:r>
        <w:r>
          <w:fldChar w:fldCharType="begin"/>
        </w:r>
        <w:r>
          <w:instrText xml:space="preserve"> PAGEREF _Toc30885 \h </w:instrText>
        </w:r>
        <w:r>
          <w:fldChar w:fldCharType="separate"/>
        </w:r>
        <w:r>
          <w:t>69</w:t>
        </w:r>
        <w:r>
          <w:fldChar w:fldCharType="end"/>
        </w:r>
      </w:hyperlink>
    </w:p>
    <w:p>
      <w:pPr>
        <w:pStyle w:val="TOC1"/>
        <w:tabs>
          <w:tab w:val="right" w:leader="dot" w:pos="8306"/>
        </w:tabs>
      </w:pPr>
      <w:hyperlink w:anchor="_Toc30197" w:history="1">
        <w:r>
          <w:rPr>
            <w:rFonts w:ascii="仿宋" w:eastAsia="仿宋" w:hAnsi="仿宋" w:cs="仿宋" w:hint="eastAsia"/>
            <w:lang w:eastAsia="zh-CN"/>
          </w:rPr>
          <w:t>十七、设施与设备管理</w:t>
        </w:r>
        <w:r>
          <w:tab/>
        </w:r>
        <w:r>
          <w:fldChar w:fldCharType="begin"/>
        </w:r>
        <w:r>
          <w:instrText xml:space="preserve"> PAGEREF _Toc30197 \h </w:instrText>
        </w:r>
        <w:r>
          <w:fldChar w:fldCharType="separate"/>
        </w:r>
        <w:r>
          <w:t>69</w:t>
        </w:r>
        <w:r>
          <w:fldChar w:fldCharType="end"/>
        </w:r>
      </w:hyperlink>
    </w:p>
    <w:p>
      <w:pPr>
        <w:pStyle w:val="TOC2"/>
        <w:tabs>
          <w:tab w:val="right" w:leader="dot" w:pos="8306"/>
        </w:tabs>
      </w:pPr>
      <w:hyperlink w:anchor="_Toc14234" w:history="1">
        <w:r>
          <w:rPr>
            <w:rFonts w:ascii="仿宋" w:eastAsia="仿宋" w:hAnsi="仿宋" w:cs="仿宋" w:hint="eastAsia"/>
            <w:lang w:eastAsia="zh-CN"/>
          </w:rPr>
          <w:t>(一)、设施规划与配置</w:t>
        </w:r>
        <w:r>
          <w:tab/>
        </w:r>
        <w:r>
          <w:fldChar w:fldCharType="begin"/>
        </w:r>
        <w:r>
          <w:instrText xml:space="preserve"> PAGEREF _Toc14234 \h </w:instrText>
        </w:r>
        <w:r>
          <w:fldChar w:fldCharType="separate"/>
        </w:r>
        <w:r>
          <w:t>69</w:t>
        </w:r>
        <w:r>
          <w:fldChar w:fldCharType="end"/>
        </w:r>
      </w:hyperlink>
    </w:p>
    <w:p>
      <w:pPr>
        <w:pStyle w:val="TOC2"/>
        <w:tabs>
          <w:tab w:val="right" w:leader="dot" w:pos="8306"/>
        </w:tabs>
      </w:pPr>
      <w:hyperlink w:anchor="_Toc18335" w:history="1">
        <w:r>
          <w:rPr>
            <w:rFonts w:ascii="仿宋" w:eastAsia="仿宋" w:hAnsi="仿宋" w:cs="仿宋" w:hint="eastAsia"/>
            <w:lang w:eastAsia="zh-CN"/>
          </w:rPr>
          <w:t>(二)、设备采购与维护管理</w:t>
        </w:r>
        <w:r>
          <w:tab/>
        </w:r>
        <w:r>
          <w:fldChar w:fldCharType="begin"/>
        </w:r>
        <w:r>
          <w:instrText xml:space="preserve"> PAGEREF _Toc18335 \h </w:instrText>
        </w:r>
        <w:r>
          <w:fldChar w:fldCharType="separate"/>
        </w:r>
        <w:r>
          <w:t>70</w:t>
        </w:r>
        <w:r>
          <w:fldChar w:fldCharType="end"/>
        </w:r>
      </w:hyperlink>
    </w:p>
    <w:p>
      <w:pPr>
        <w:pStyle w:val="TOC2"/>
        <w:tabs>
          <w:tab w:val="right" w:leader="dot" w:pos="8306"/>
        </w:tabs>
      </w:pPr>
      <w:hyperlink w:anchor="_Toc21417" w:history="1">
        <w:r>
          <w:rPr>
            <w:rFonts w:ascii="仿宋" w:eastAsia="仿宋" w:hAnsi="仿宋" w:cs="仿宋" w:hint="eastAsia"/>
            <w:lang w:eastAsia="zh-CN"/>
          </w:rPr>
          <w:t>(三)、设施设备升级策略</w:t>
        </w:r>
        <w:r>
          <w:tab/>
        </w:r>
        <w:r>
          <w:fldChar w:fldCharType="begin"/>
        </w:r>
        <w:r>
          <w:instrText xml:space="preserve"> PAGEREF _Toc21417 \h </w:instrText>
        </w:r>
        <w:r>
          <w:fldChar w:fldCharType="separate"/>
        </w:r>
        <w:r>
          <w:t>71</w:t>
        </w:r>
        <w:r>
          <w:fldChar w:fldCharType="end"/>
        </w:r>
      </w:hyperlink>
    </w:p>
    <w:p>
      <w:pPr>
        <w:pStyle w:val="TOC1"/>
        <w:tabs>
          <w:tab w:val="right" w:leader="dot" w:pos="8306"/>
        </w:tabs>
      </w:pPr>
      <w:hyperlink w:anchor="_Toc2668" w:history="1">
        <w:r>
          <w:rPr>
            <w:rFonts w:ascii="仿宋" w:eastAsia="仿宋" w:hAnsi="仿宋" w:cs="仿宋" w:hint="eastAsia"/>
            <w:lang w:eastAsia="zh-CN"/>
          </w:rPr>
          <w:t>十八、人力资源管理与开发</w:t>
        </w:r>
        <w:r>
          <w:tab/>
        </w:r>
        <w:r>
          <w:fldChar w:fldCharType="begin"/>
        </w:r>
        <w:r>
          <w:instrText xml:space="preserve"> PAGEREF _Toc2668 \h </w:instrText>
        </w:r>
        <w:r>
          <w:fldChar w:fldCharType="separate"/>
        </w:r>
        <w:r>
          <w:t>71</w:t>
        </w:r>
        <w:r>
          <w:fldChar w:fldCharType="end"/>
        </w:r>
      </w:hyperlink>
    </w:p>
    <w:p>
      <w:pPr>
        <w:pStyle w:val="TOC2"/>
        <w:tabs>
          <w:tab w:val="right" w:leader="dot" w:pos="8306"/>
        </w:tabs>
      </w:pPr>
      <w:hyperlink w:anchor="_Toc26605" w:history="1">
        <w:r>
          <w:rPr>
            <w:rFonts w:ascii="仿宋" w:eastAsia="仿宋" w:hAnsi="仿宋" w:cs="仿宋" w:hint="eastAsia"/>
            <w:lang w:eastAsia="zh-CN"/>
          </w:rPr>
          <w:t>(一)、人力资源规划</w:t>
        </w:r>
        <w:r>
          <w:tab/>
        </w:r>
        <w:r>
          <w:fldChar w:fldCharType="begin"/>
        </w:r>
        <w:r>
          <w:instrText xml:space="preserve"> PAGEREF _Toc26605 \h </w:instrText>
        </w:r>
        <w:r>
          <w:fldChar w:fldCharType="separate"/>
        </w:r>
        <w:r>
          <w:t>71</w:t>
        </w:r>
        <w:r>
          <w:fldChar w:fldCharType="end"/>
        </w:r>
      </w:hyperlink>
    </w:p>
    <w:p>
      <w:pPr>
        <w:pStyle w:val="TOC2"/>
        <w:tabs>
          <w:tab w:val="right" w:leader="dot" w:pos="8306"/>
        </w:tabs>
      </w:pPr>
      <w:hyperlink w:anchor="_Toc21179" w:history="1">
        <w:r>
          <w:rPr>
            <w:rFonts w:ascii="仿宋" w:eastAsia="仿宋" w:hAnsi="仿宋" w:cs="仿宋" w:hint="eastAsia"/>
            <w:lang w:eastAsia="zh-CN"/>
          </w:rPr>
          <w:t>(二)、人力资源开发与培训</w:t>
        </w:r>
        <w:r>
          <w:tab/>
        </w:r>
        <w:r>
          <w:fldChar w:fldCharType="begin"/>
        </w:r>
        <w:r>
          <w:instrText xml:space="preserve"> PAGEREF _Toc21179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452"/>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053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直接收益：假设不含纤维素酶的木聚项目的产品或服务年销售收入为XX万元。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15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若不含纤维素酶的木聚项目成功推广新型环保产品，比如采用可回收材料的包装，可能会激发消费者对可持续产品的需求。这种需求的增长可能迫使整个行业转向更环保的产品设计和生产方法。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214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792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不含纤维素酶的木聚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不含纤维素酶的木聚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不含纤维素酶的木聚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不含纤维素酶的木聚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不含纤维素酶的木聚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0623"/>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28681"/>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22350"/>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0" w:name="_Toc9696"/>
      <w:r>
        <w:rPr>
          <w:rFonts w:ascii="仿宋" w:eastAsia="仿宋" w:hAnsi="仿宋" w:cs="仿宋" w:hint="eastAsia"/>
          <w:sz w:val="28"/>
          <w:lang w:eastAsia="zh-CN"/>
        </w:rPr>
        <w:t>(三)、监理与质量控制流程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1" w:name="_Toc2869"/>
      <w:r>
        <w:rPr>
          <w:rFonts w:ascii="仿宋" w:eastAsia="仿宋" w:hAnsi="仿宋" w:cs="仿宋" w:hint="eastAsia"/>
          <w:sz w:val="28"/>
          <w:lang w:eastAsia="zh-CN"/>
        </w:rPr>
        <w:t>三、环境和生态影响分析</w:t>
      </w:r>
      <w:bookmarkEnd w:id="11"/>
    </w:p>
    <w:p>
      <w:pPr>
        <w:pStyle w:val="Heading2"/>
        <w:rPr>
          <w:rFonts w:ascii="仿宋" w:eastAsia="仿宋" w:hAnsi="仿宋" w:cs="仿宋" w:hint="eastAsia"/>
          <w:lang w:eastAsia="zh-CN"/>
        </w:rPr>
      </w:pPr>
      <w:bookmarkStart w:id="12" w:name="_Toc3464"/>
      <w:r>
        <w:rPr>
          <w:rFonts w:ascii="仿宋" w:eastAsia="仿宋" w:hAnsi="仿宋" w:cs="仿宋" w:hint="eastAsia"/>
          <w:lang w:eastAsia="zh-CN"/>
        </w:rPr>
        <w:t>(一)、环境和生态现状</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https://d.book118.com/536151124202010054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不含纤维素酶的木聚项目建设总纲及方案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D4017A"/>
    <w:rsid w:val="41D401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36151124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2024-02-23T22:55:00Z</dcterms:created>
  <dcterms:modified xsi:type="dcterms:W3CDTF">2024-02-23T22:56:07Z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A56DB83BFC8C48F597341878434AE596_11</vt:lpwstr>
  </property>
  <property fmtid="{D5CDD505-2E9C-101B-9397-08002B2CF9AE}" pid="3" name="KSOProductBuildVer">
    <vt:lpwstr>2052-12.1.0.16250</vt:lpwstr>
  </property>
</Properties>
</file>