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14" w:history="1">
        <w:r>
          <w:rPr>
            <w:rFonts w:ascii="仿宋" w:eastAsia="仿宋" w:hAnsi="仿宋" w:cs="仿宋" w:hint="eastAsia"/>
            <w:lang w:eastAsia="zh-CN"/>
          </w:rPr>
          <w:t>概论</w:t>
        </w:r>
        <w:r>
          <w:tab/>
        </w:r>
        <w:r>
          <w:fldChar w:fldCharType="begin"/>
        </w:r>
        <w:r>
          <w:instrText xml:space="preserve"> PAGEREF _Toc5214 \h </w:instrText>
        </w:r>
        <w:r>
          <w:fldChar w:fldCharType="separate"/>
        </w:r>
        <w:r>
          <w:t>3</w:t>
        </w:r>
        <w:r>
          <w:fldChar w:fldCharType="end"/>
        </w:r>
      </w:hyperlink>
    </w:p>
    <w:p>
      <w:pPr>
        <w:pStyle w:val="TOC1"/>
        <w:tabs>
          <w:tab w:val="right" w:leader="dot" w:pos="8306"/>
        </w:tabs>
      </w:pPr>
      <w:hyperlink w:anchor="_Toc21125" w:history="1">
        <w:r>
          <w:rPr>
            <w:rFonts w:ascii="仿宋" w:eastAsia="仿宋" w:hAnsi="仿宋" w:cs="仿宋" w:hint="eastAsia"/>
            <w:lang w:eastAsia="zh-CN"/>
          </w:rPr>
          <w:t>一、聚醚酮项目绩效评估</w:t>
        </w:r>
        <w:r>
          <w:tab/>
        </w:r>
        <w:r>
          <w:fldChar w:fldCharType="begin"/>
        </w:r>
        <w:r>
          <w:instrText xml:space="preserve"> PAGEREF _Toc21125 \h </w:instrText>
        </w:r>
        <w:r>
          <w:fldChar w:fldCharType="separate"/>
        </w:r>
        <w:r>
          <w:t>3</w:t>
        </w:r>
        <w:r>
          <w:fldChar w:fldCharType="end"/>
        </w:r>
      </w:hyperlink>
    </w:p>
    <w:p>
      <w:pPr>
        <w:pStyle w:val="TOC2"/>
        <w:tabs>
          <w:tab w:val="right" w:leader="dot" w:pos="8306"/>
        </w:tabs>
      </w:pPr>
      <w:hyperlink w:anchor="_Toc25430" w:history="1">
        <w:r>
          <w:rPr>
            <w:rFonts w:ascii="仿宋" w:eastAsia="仿宋" w:hAnsi="仿宋" w:cs="仿宋" w:hint="eastAsia"/>
            <w:lang w:eastAsia="zh-CN"/>
          </w:rPr>
          <w:t>(一)、绩效评估指标</w:t>
        </w:r>
        <w:r>
          <w:tab/>
        </w:r>
        <w:r>
          <w:fldChar w:fldCharType="begin"/>
        </w:r>
        <w:r>
          <w:instrText xml:space="preserve"> PAGEREF _Toc25430 \h </w:instrText>
        </w:r>
        <w:r>
          <w:fldChar w:fldCharType="separate"/>
        </w:r>
        <w:r>
          <w:t>3</w:t>
        </w:r>
        <w:r>
          <w:fldChar w:fldCharType="end"/>
        </w:r>
      </w:hyperlink>
    </w:p>
    <w:p>
      <w:pPr>
        <w:pStyle w:val="TOC2"/>
        <w:tabs>
          <w:tab w:val="right" w:leader="dot" w:pos="8306"/>
        </w:tabs>
      </w:pPr>
      <w:hyperlink w:anchor="_Toc3650" w:history="1">
        <w:r>
          <w:rPr>
            <w:rFonts w:ascii="仿宋" w:eastAsia="仿宋" w:hAnsi="仿宋" w:cs="仿宋" w:hint="eastAsia"/>
            <w:lang w:eastAsia="zh-CN"/>
          </w:rPr>
          <w:t>(二)、绩效评估方法</w:t>
        </w:r>
        <w:r>
          <w:tab/>
        </w:r>
        <w:r>
          <w:fldChar w:fldCharType="begin"/>
        </w:r>
        <w:r>
          <w:instrText xml:space="preserve"> PAGEREF _Toc3650 \h </w:instrText>
        </w:r>
        <w:r>
          <w:fldChar w:fldCharType="separate"/>
        </w:r>
        <w:r>
          <w:t>4</w:t>
        </w:r>
        <w:r>
          <w:fldChar w:fldCharType="end"/>
        </w:r>
      </w:hyperlink>
    </w:p>
    <w:p>
      <w:pPr>
        <w:pStyle w:val="TOC2"/>
        <w:tabs>
          <w:tab w:val="right" w:leader="dot" w:pos="8306"/>
        </w:tabs>
      </w:pPr>
      <w:hyperlink w:anchor="_Toc30677" w:history="1">
        <w:r>
          <w:rPr>
            <w:rFonts w:ascii="仿宋" w:eastAsia="仿宋" w:hAnsi="仿宋" w:cs="仿宋" w:hint="eastAsia"/>
            <w:lang w:eastAsia="zh-CN"/>
          </w:rPr>
          <w:t>(三)、绩效评估周期</w:t>
        </w:r>
        <w:r>
          <w:tab/>
        </w:r>
        <w:r>
          <w:fldChar w:fldCharType="begin"/>
        </w:r>
        <w:r>
          <w:instrText xml:space="preserve"> PAGEREF _Toc30677 \h </w:instrText>
        </w:r>
        <w:r>
          <w:fldChar w:fldCharType="separate"/>
        </w:r>
        <w:r>
          <w:t>5</w:t>
        </w:r>
        <w:r>
          <w:fldChar w:fldCharType="end"/>
        </w:r>
      </w:hyperlink>
    </w:p>
    <w:p>
      <w:pPr>
        <w:pStyle w:val="TOC1"/>
        <w:tabs>
          <w:tab w:val="right" w:leader="dot" w:pos="8306"/>
        </w:tabs>
      </w:pPr>
      <w:hyperlink w:anchor="_Toc13513" w:history="1">
        <w:r>
          <w:rPr>
            <w:rFonts w:ascii="仿宋" w:eastAsia="仿宋" w:hAnsi="仿宋" w:cs="仿宋" w:hint="eastAsia"/>
            <w:lang w:eastAsia="zh-CN"/>
          </w:rPr>
          <w:t>二、聚醚酮项目选址可行性分析</w:t>
        </w:r>
        <w:r>
          <w:tab/>
        </w:r>
        <w:r>
          <w:fldChar w:fldCharType="begin"/>
        </w:r>
        <w:r>
          <w:instrText xml:space="preserve"> PAGEREF _Toc13513 \h </w:instrText>
        </w:r>
        <w:r>
          <w:fldChar w:fldCharType="separate"/>
        </w:r>
        <w:r>
          <w:t>6</w:t>
        </w:r>
        <w:r>
          <w:fldChar w:fldCharType="end"/>
        </w:r>
      </w:hyperlink>
    </w:p>
    <w:p>
      <w:pPr>
        <w:pStyle w:val="TOC2"/>
        <w:tabs>
          <w:tab w:val="right" w:leader="dot" w:pos="8306"/>
        </w:tabs>
      </w:pPr>
      <w:hyperlink w:anchor="_Toc9941" w:history="1">
        <w:r>
          <w:rPr>
            <w:rFonts w:ascii="仿宋" w:eastAsia="仿宋" w:hAnsi="仿宋" w:cs="仿宋" w:hint="eastAsia"/>
            <w:lang w:eastAsia="zh-CN"/>
          </w:rPr>
          <w:t>(一)、聚醚酮项目选址</w:t>
        </w:r>
        <w:r>
          <w:tab/>
        </w:r>
        <w:r>
          <w:fldChar w:fldCharType="begin"/>
        </w:r>
        <w:r>
          <w:instrText xml:space="preserve"> PAGEREF _Toc9941 \h </w:instrText>
        </w:r>
        <w:r>
          <w:fldChar w:fldCharType="separate"/>
        </w:r>
        <w:r>
          <w:t>6</w:t>
        </w:r>
        <w:r>
          <w:fldChar w:fldCharType="end"/>
        </w:r>
      </w:hyperlink>
    </w:p>
    <w:p>
      <w:pPr>
        <w:pStyle w:val="TOC2"/>
        <w:tabs>
          <w:tab w:val="right" w:leader="dot" w:pos="8306"/>
        </w:tabs>
      </w:pPr>
      <w:hyperlink w:anchor="_Toc21541" w:history="1">
        <w:r>
          <w:rPr>
            <w:rFonts w:ascii="仿宋" w:eastAsia="仿宋" w:hAnsi="仿宋" w:cs="仿宋" w:hint="eastAsia"/>
            <w:lang w:eastAsia="zh-CN"/>
          </w:rPr>
          <w:t>(二)、用地控制指标</w:t>
        </w:r>
        <w:r>
          <w:tab/>
        </w:r>
        <w:r>
          <w:fldChar w:fldCharType="begin"/>
        </w:r>
        <w:r>
          <w:instrText xml:space="preserve"> PAGEREF _Toc21541 \h </w:instrText>
        </w:r>
        <w:r>
          <w:fldChar w:fldCharType="separate"/>
        </w:r>
        <w:r>
          <w:t>6</w:t>
        </w:r>
        <w:r>
          <w:fldChar w:fldCharType="end"/>
        </w:r>
      </w:hyperlink>
    </w:p>
    <w:p>
      <w:pPr>
        <w:pStyle w:val="TOC2"/>
        <w:tabs>
          <w:tab w:val="right" w:leader="dot" w:pos="8306"/>
        </w:tabs>
      </w:pPr>
      <w:hyperlink w:anchor="_Toc1870" w:history="1">
        <w:r>
          <w:rPr>
            <w:rFonts w:ascii="仿宋" w:eastAsia="仿宋" w:hAnsi="仿宋" w:cs="仿宋" w:hint="eastAsia"/>
            <w:lang w:eastAsia="zh-CN"/>
          </w:rPr>
          <w:t>(三)、节约用地措施</w:t>
        </w:r>
        <w:r>
          <w:tab/>
        </w:r>
        <w:r>
          <w:fldChar w:fldCharType="begin"/>
        </w:r>
        <w:r>
          <w:instrText xml:space="preserve"> PAGEREF _Toc1870 \h </w:instrText>
        </w:r>
        <w:r>
          <w:fldChar w:fldCharType="separate"/>
        </w:r>
        <w:r>
          <w:t>8</w:t>
        </w:r>
        <w:r>
          <w:fldChar w:fldCharType="end"/>
        </w:r>
      </w:hyperlink>
    </w:p>
    <w:p>
      <w:pPr>
        <w:pStyle w:val="TOC2"/>
        <w:tabs>
          <w:tab w:val="right" w:leader="dot" w:pos="8306"/>
        </w:tabs>
      </w:pPr>
      <w:hyperlink w:anchor="_Toc11322" w:history="1">
        <w:r>
          <w:rPr>
            <w:rFonts w:ascii="仿宋" w:eastAsia="仿宋" w:hAnsi="仿宋" w:cs="仿宋" w:hint="eastAsia"/>
            <w:lang w:eastAsia="zh-CN"/>
          </w:rPr>
          <w:t>(四)、总图布置方案</w:t>
        </w:r>
        <w:r>
          <w:tab/>
        </w:r>
        <w:r>
          <w:fldChar w:fldCharType="begin"/>
        </w:r>
        <w:r>
          <w:instrText xml:space="preserve"> PAGEREF _Toc11322 \h </w:instrText>
        </w:r>
        <w:r>
          <w:fldChar w:fldCharType="separate"/>
        </w:r>
        <w:r>
          <w:t>9</w:t>
        </w:r>
        <w:r>
          <w:fldChar w:fldCharType="end"/>
        </w:r>
      </w:hyperlink>
    </w:p>
    <w:p>
      <w:pPr>
        <w:pStyle w:val="TOC2"/>
        <w:tabs>
          <w:tab w:val="right" w:leader="dot" w:pos="8306"/>
        </w:tabs>
      </w:pPr>
      <w:hyperlink w:anchor="_Toc29487" w:history="1">
        <w:r>
          <w:rPr>
            <w:rFonts w:ascii="仿宋" w:eastAsia="仿宋" w:hAnsi="仿宋" w:cs="仿宋" w:hint="eastAsia"/>
            <w:lang w:eastAsia="zh-CN"/>
          </w:rPr>
          <w:t>(五)、选址综合评价</w:t>
        </w:r>
        <w:r>
          <w:tab/>
        </w:r>
        <w:r>
          <w:fldChar w:fldCharType="begin"/>
        </w:r>
        <w:r>
          <w:instrText xml:space="preserve"> PAGEREF _Toc29487 \h </w:instrText>
        </w:r>
        <w:r>
          <w:fldChar w:fldCharType="separate"/>
        </w:r>
        <w:r>
          <w:t>10</w:t>
        </w:r>
        <w:r>
          <w:fldChar w:fldCharType="end"/>
        </w:r>
      </w:hyperlink>
    </w:p>
    <w:p>
      <w:pPr>
        <w:pStyle w:val="TOC1"/>
        <w:tabs>
          <w:tab w:val="right" w:leader="dot" w:pos="8306"/>
        </w:tabs>
      </w:pPr>
      <w:hyperlink w:anchor="_Toc27219" w:history="1">
        <w:r>
          <w:rPr>
            <w:rFonts w:ascii="仿宋" w:eastAsia="仿宋" w:hAnsi="仿宋" w:cs="仿宋" w:hint="eastAsia"/>
            <w:lang w:eastAsia="zh-CN"/>
          </w:rPr>
          <w:t>三、聚醚酮项目建设单位说明</w:t>
        </w:r>
        <w:r>
          <w:tab/>
        </w:r>
        <w:r>
          <w:fldChar w:fldCharType="begin"/>
        </w:r>
        <w:r>
          <w:instrText xml:space="preserve"> PAGEREF _Toc27219 \h </w:instrText>
        </w:r>
        <w:r>
          <w:fldChar w:fldCharType="separate"/>
        </w:r>
        <w:r>
          <w:t>11</w:t>
        </w:r>
        <w:r>
          <w:fldChar w:fldCharType="end"/>
        </w:r>
      </w:hyperlink>
    </w:p>
    <w:p>
      <w:pPr>
        <w:pStyle w:val="TOC2"/>
        <w:tabs>
          <w:tab w:val="right" w:leader="dot" w:pos="8306"/>
        </w:tabs>
      </w:pPr>
      <w:hyperlink w:anchor="_Toc6477" w:history="1">
        <w:r>
          <w:rPr>
            <w:rFonts w:ascii="仿宋" w:eastAsia="仿宋" w:hAnsi="仿宋" w:cs="仿宋" w:hint="eastAsia"/>
            <w:lang w:eastAsia="zh-CN"/>
          </w:rPr>
          <w:t>(一)、聚醚酮项目承办单位基本情况</w:t>
        </w:r>
        <w:r>
          <w:tab/>
        </w:r>
        <w:r>
          <w:fldChar w:fldCharType="begin"/>
        </w:r>
        <w:r>
          <w:instrText xml:space="preserve"> PAGEREF _Toc6477 \h </w:instrText>
        </w:r>
        <w:r>
          <w:fldChar w:fldCharType="separate"/>
        </w:r>
        <w:r>
          <w:t>11</w:t>
        </w:r>
        <w:r>
          <w:fldChar w:fldCharType="end"/>
        </w:r>
      </w:hyperlink>
    </w:p>
    <w:p>
      <w:pPr>
        <w:pStyle w:val="TOC2"/>
        <w:tabs>
          <w:tab w:val="right" w:leader="dot" w:pos="8306"/>
        </w:tabs>
      </w:pPr>
      <w:hyperlink w:anchor="_Toc9695" w:history="1">
        <w:r>
          <w:rPr>
            <w:rFonts w:ascii="仿宋" w:eastAsia="仿宋" w:hAnsi="仿宋" w:cs="仿宋" w:hint="eastAsia"/>
            <w:lang w:eastAsia="zh-CN"/>
          </w:rPr>
          <w:t>(二)、公司经济效益分析</w:t>
        </w:r>
        <w:r>
          <w:tab/>
        </w:r>
        <w:r>
          <w:fldChar w:fldCharType="begin"/>
        </w:r>
        <w:r>
          <w:instrText xml:space="preserve"> PAGEREF _Toc9695 \h </w:instrText>
        </w:r>
        <w:r>
          <w:fldChar w:fldCharType="separate"/>
        </w:r>
        <w:r>
          <w:t>12</w:t>
        </w:r>
        <w:r>
          <w:fldChar w:fldCharType="end"/>
        </w:r>
      </w:hyperlink>
    </w:p>
    <w:p>
      <w:pPr>
        <w:pStyle w:val="TOC1"/>
        <w:tabs>
          <w:tab w:val="right" w:leader="dot" w:pos="8306"/>
        </w:tabs>
      </w:pPr>
      <w:hyperlink w:anchor="_Toc28574" w:history="1">
        <w:r>
          <w:rPr>
            <w:rFonts w:ascii="仿宋" w:eastAsia="仿宋" w:hAnsi="仿宋" w:cs="仿宋" w:hint="eastAsia"/>
            <w:lang w:eastAsia="zh-CN"/>
          </w:rPr>
          <w:t>四、产品规划分析</w:t>
        </w:r>
        <w:r>
          <w:tab/>
        </w:r>
        <w:r>
          <w:fldChar w:fldCharType="begin"/>
        </w:r>
        <w:r>
          <w:instrText xml:space="preserve"> PAGEREF _Toc28574 \h </w:instrText>
        </w:r>
        <w:r>
          <w:fldChar w:fldCharType="separate"/>
        </w:r>
        <w:r>
          <w:t>13</w:t>
        </w:r>
        <w:r>
          <w:fldChar w:fldCharType="end"/>
        </w:r>
      </w:hyperlink>
    </w:p>
    <w:p>
      <w:pPr>
        <w:pStyle w:val="TOC2"/>
        <w:tabs>
          <w:tab w:val="right" w:leader="dot" w:pos="8306"/>
        </w:tabs>
      </w:pPr>
      <w:hyperlink w:anchor="_Toc20527" w:history="1">
        <w:r>
          <w:rPr>
            <w:rFonts w:ascii="仿宋" w:eastAsia="仿宋" w:hAnsi="仿宋" w:cs="仿宋" w:hint="eastAsia"/>
            <w:lang w:eastAsia="zh-CN"/>
          </w:rPr>
          <w:t>(一)、产品规划</w:t>
        </w:r>
        <w:r>
          <w:tab/>
        </w:r>
        <w:r>
          <w:fldChar w:fldCharType="begin"/>
        </w:r>
        <w:r>
          <w:instrText xml:space="preserve"> PAGEREF _Toc20527 \h </w:instrText>
        </w:r>
        <w:r>
          <w:fldChar w:fldCharType="separate"/>
        </w:r>
        <w:r>
          <w:t>13</w:t>
        </w:r>
        <w:r>
          <w:fldChar w:fldCharType="end"/>
        </w:r>
      </w:hyperlink>
    </w:p>
    <w:p>
      <w:pPr>
        <w:pStyle w:val="TOC2"/>
        <w:tabs>
          <w:tab w:val="right" w:leader="dot" w:pos="8306"/>
        </w:tabs>
      </w:pPr>
      <w:hyperlink w:anchor="_Toc4219" w:history="1">
        <w:r>
          <w:rPr>
            <w:rFonts w:ascii="仿宋" w:eastAsia="仿宋" w:hAnsi="仿宋" w:cs="仿宋" w:hint="eastAsia"/>
            <w:lang w:eastAsia="zh-CN"/>
          </w:rPr>
          <w:t>(二)、建设规模</w:t>
        </w:r>
        <w:r>
          <w:tab/>
        </w:r>
        <w:r>
          <w:fldChar w:fldCharType="begin"/>
        </w:r>
        <w:r>
          <w:instrText xml:space="preserve"> PAGEREF _Toc4219 \h </w:instrText>
        </w:r>
        <w:r>
          <w:fldChar w:fldCharType="separate"/>
        </w:r>
        <w:r>
          <w:t>14</w:t>
        </w:r>
        <w:r>
          <w:fldChar w:fldCharType="end"/>
        </w:r>
      </w:hyperlink>
    </w:p>
    <w:p>
      <w:pPr>
        <w:pStyle w:val="TOC1"/>
        <w:tabs>
          <w:tab w:val="right" w:leader="dot" w:pos="8306"/>
        </w:tabs>
      </w:pPr>
      <w:hyperlink w:anchor="_Toc5961" w:history="1">
        <w:r>
          <w:rPr>
            <w:rFonts w:ascii="仿宋" w:eastAsia="仿宋" w:hAnsi="仿宋" w:cs="仿宋" w:hint="eastAsia"/>
            <w:lang w:eastAsia="zh-CN"/>
          </w:rPr>
          <w:t>五、聚醚酮项目可持续发展</w:t>
        </w:r>
        <w:r>
          <w:tab/>
        </w:r>
        <w:r>
          <w:fldChar w:fldCharType="begin"/>
        </w:r>
        <w:r>
          <w:instrText xml:space="preserve"> PAGEREF _Toc5961 \h </w:instrText>
        </w:r>
        <w:r>
          <w:fldChar w:fldCharType="separate"/>
        </w:r>
        <w:r>
          <w:t>15</w:t>
        </w:r>
        <w:r>
          <w:fldChar w:fldCharType="end"/>
        </w:r>
      </w:hyperlink>
    </w:p>
    <w:p>
      <w:pPr>
        <w:pStyle w:val="TOC2"/>
        <w:tabs>
          <w:tab w:val="right" w:leader="dot" w:pos="8306"/>
        </w:tabs>
      </w:pPr>
      <w:hyperlink w:anchor="_Toc8894" w:history="1">
        <w:r>
          <w:rPr>
            <w:rFonts w:ascii="仿宋" w:eastAsia="仿宋" w:hAnsi="仿宋" w:cs="仿宋" w:hint="eastAsia"/>
            <w:lang w:eastAsia="zh-CN"/>
          </w:rPr>
          <w:t>(一)、可持续战略与实践</w:t>
        </w:r>
        <w:r>
          <w:tab/>
        </w:r>
        <w:r>
          <w:fldChar w:fldCharType="begin"/>
        </w:r>
        <w:r>
          <w:instrText xml:space="preserve"> PAGEREF _Toc8894 \h </w:instrText>
        </w:r>
        <w:r>
          <w:fldChar w:fldCharType="separate"/>
        </w:r>
        <w:r>
          <w:t>15</w:t>
        </w:r>
        <w:r>
          <w:fldChar w:fldCharType="end"/>
        </w:r>
      </w:hyperlink>
    </w:p>
    <w:p>
      <w:pPr>
        <w:pStyle w:val="TOC2"/>
        <w:tabs>
          <w:tab w:val="right" w:leader="dot" w:pos="8306"/>
        </w:tabs>
      </w:pPr>
      <w:hyperlink w:anchor="_Toc31736" w:history="1">
        <w:r>
          <w:rPr>
            <w:rFonts w:ascii="仿宋" w:eastAsia="仿宋" w:hAnsi="仿宋" w:cs="仿宋" w:hint="eastAsia"/>
            <w:lang w:eastAsia="zh-CN"/>
          </w:rPr>
          <w:t>(二)、环保与社会责任</w:t>
        </w:r>
        <w:r>
          <w:tab/>
        </w:r>
        <w:r>
          <w:fldChar w:fldCharType="begin"/>
        </w:r>
        <w:r>
          <w:instrText xml:space="preserve"> PAGEREF _Toc31736 \h </w:instrText>
        </w:r>
        <w:r>
          <w:fldChar w:fldCharType="separate"/>
        </w:r>
        <w:r>
          <w:t>15</w:t>
        </w:r>
        <w:r>
          <w:fldChar w:fldCharType="end"/>
        </w:r>
      </w:hyperlink>
    </w:p>
    <w:p>
      <w:pPr>
        <w:pStyle w:val="TOC1"/>
        <w:tabs>
          <w:tab w:val="right" w:leader="dot" w:pos="8306"/>
        </w:tabs>
      </w:pPr>
      <w:hyperlink w:anchor="_Toc11247" w:history="1">
        <w:r>
          <w:rPr>
            <w:rFonts w:ascii="仿宋" w:eastAsia="仿宋" w:hAnsi="仿宋" w:cs="仿宋" w:hint="eastAsia"/>
            <w:lang w:eastAsia="zh-CN"/>
          </w:rPr>
          <w:t>六、工艺说明</w:t>
        </w:r>
        <w:r>
          <w:tab/>
        </w:r>
        <w:r>
          <w:fldChar w:fldCharType="begin"/>
        </w:r>
        <w:r>
          <w:instrText xml:space="preserve"> PAGEREF _Toc11247 \h </w:instrText>
        </w:r>
        <w:r>
          <w:fldChar w:fldCharType="separate"/>
        </w:r>
        <w:r>
          <w:t>16</w:t>
        </w:r>
        <w:r>
          <w:fldChar w:fldCharType="end"/>
        </w:r>
      </w:hyperlink>
    </w:p>
    <w:p>
      <w:pPr>
        <w:pStyle w:val="TOC2"/>
        <w:tabs>
          <w:tab w:val="right" w:leader="dot" w:pos="8306"/>
        </w:tabs>
      </w:pPr>
      <w:hyperlink w:anchor="_Toc7624" w:history="1">
        <w:r>
          <w:rPr>
            <w:rFonts w:ascii="仿宋" w:eastAsia="仿宋" w:hAnsi="仿宋" w:cs="仿宋" w:hint="eastAsia"/>
            <w:lang w:eastAsia="zh-CN"/>
          </w:rPr>
          <w:t>(一)、技术管理特点</w:t>
        </w:r>
        <w:r>
          <w:tab/>
        </w:r>
        <w:r>
          <w:fldChar w:fldCharType="begin"/>
        </w:r>
        <w:r>
          <w:instrText xml:space="preserve"> PAGEREF _Toc7624 \h </w:instrText>
        </w:r>
        <w:r>
          <w:fldChar w:fldCharType="separate"/>
        </w:r>
        <w:r>
          <w:t>16</w:t>
        </w:r>
        <w:r>
          <w:fldChar w:fldCharType="end"/>
        </w:r>
      </w:hyperlink>
    </w:p>
    <w:p>
      <w:pPr>
        <w:pStyle w:val="TOC2"/>
        <w:tabs>
          <w:tab w:val="right" w:leader="dot" w:pos="8306"/>
        </w:tabs>
      </w:pPr>
      <w:hyperlink w:anchor="_Toc25838" w:history="1">
        <w:r>
          <w:rPr>
            <w:rFonts w:ascii="仿宋" w:eastAsia="仿宋" w:hAnsi="仿宋" w:cs="仿宋" w:hint="eastAsia"/>
            <w:lang w:eastAsia="zh-CN"/>
          </w:rPr>
          <w:t>(二)、聚醚酮项目工艺技术设计方案</w:t>
        </w:r>
        <w:r>
          <w:tab/>
        </w:r>
        <w:r>
          <w:fldChar w:fldCharType="begin"/>
        </w:r>
        <w:r>
          <w:instrText xml:space="preserve"> PAGEREF _Toc25838 \h </w:instrText>
        </w:r>
        <w:r>
          <w:fldChar w:fldCharType="separate"/>
        </w:r>
        <w:r>
          <w:t>17</w:t>
        </w:r>
        <w:r>
          <w:fldChar w:fldCharType="end"/>
        </w:r>
      </w:hyperlink>
    </w:p>
    <w:p>
      <w:pPr>
        <w:pStyle w:val="TOC2"/>
        <w:tabs>
          <w:tab w:val="right" w:leader="dot" w:pos="8306"/>
        </w:tabs>
      </w:pPr>
      <w:hyperlink w:anchor="_Toc5018" w:history="1">
        <w:r>
          <w:rPr>
            <w:rFonts w:ascii="仿宋" w:eastAsia="仿宋" w:hAnsi="仿宋" w:cs="仿宋" w:hint="eastAsia"/>
            <w:lang w:eastAsia="zh-CN"/>
          </w:rPr>
          <w:t>(三)、设备选型方案</w:t>
        </w:r>
        <w:r>
          <w:tab/>
        </w:r>
        <w:r>
          <w:fldChar w:fldCharType="begin"/>
        </w:r>
        <w:r>
          <w:instrText xml:space="preserve"> PAGEREF _Toc5018 \h </w:instrText>
        </w:r>
        <w:r>
          <w:fldChar w:fldCharType="separate"/>
        </w:r>
        <w:r>
          <w:t>19</w:t>
        </w:r>
        <w:r>
          <w:fldChar w:fldCharType="end"/>
        </w:r>
      </w:hyperlink>
    </w:p>
    <w:p>
      <w:pPr>
        <w:pStyle w:val="TOC1"/>
        <w:tabs>
          <w:tab w:val="right" w:leader="dot" w:pos="8306"/>
        </w:tabs>
      </w:pPr>
      <w:hyperlink w:anchor="_Toc11437" w:history="1">
        <w:r>
          <w:rPr>
            <w:rFonts w:ascii="仿宋" w:eastAsia="仿宋" w:hAnsi="仿宋" w:cs="仿宋" w:hint="eastAsia"/>
            <w:lang w:eastAsia="zh-CN"/>
          </w:rPr>
          <w:t>七、聚醚酮项目人力资源管理</w:t>
        </w:r>
        <w:r>
          <w:tab/>
        </w:r>
        <w:r>
          <w:fldChar w:fldCharType="begin"/>
        </w:r>
        <w:r>
          <w:instrText xml:space="preserve"> PAGEREF _Toc11437 \h </w:instrText>
        </w:r>
        <w:r>
          <w:fldChar w:fldCharType="separate"/>
        </w:r>
        <w:r>
          <w:t>20</w:t>
        </w:r>
        <w:r>
          <w:fldChar w:fldCharType="end"/>
        </w:r>
      </w:hyperlink>
    </w:p>
    <w:p>
      <w:pPr>
        <w:pStyle w:val="TOC2"/>
        <w:tabs>
          <w:tab w:val="right" w:leader="dot" w:pos="8306"/>
        </w:tabs>
      </w:pPr>
      <w:hyperlink w:anchor="_Toc7647" w:history="1">
        <w:r>
          <w:rPr>
            <w:rFonts w:ascii="仿宋" w:eastAsia="仿宋" w:hAnsi="仿宋" w:cs="仿宋" w:hint="eastAsia"/>
            <w:lang w:eastAsia="zh-CN"/>
          </w:rPr>
          <w:t>(一)、建立健全的预算管理制度</w:t>
        </w:r>
        <w:r>
          <w:tab/>
        </w:r>
        <w:r>
          <w:fldChar w:fldCharType="begin"/>
        </w:r>
        <w:r>
          <w:instrText xml:space="preserve"> PAGEREF _Toc7647 \h </w:instrText>
        </w:r>
        <w:r>
          <w:fldChar w:fldCharType="separate"/>
        </w:r>
        <w:r>
          <w:t>20</w:t>
        </w:r>
        <w:r>
          <w:fldChar w:fldCharType="end"/>
        </w:r>
      </w:hyperlink>
    </w:p>
    <w:p>
      <w:pPr>
        <w:pStyle w:val="TOC2"/>
        <w:tabs>
          <w:tab w:val="right" w:leader="dot" w:pos="8306"/>
        </w:tabs>
      </w:pPr>
      <w:hyperlink w:anchor="_Toc20985" w:history="1">
        <w:r>
          <w:rPr>
            <w:rFonts w:ascii="仿宋" w:eastAsia="仿宋" w:hAnsi="仿宋" w:cs="仿宋" w:hint="eastAsia"/>
            <w:lang w:eastAsia="zh-CN"/>
          </w:rPr>
          <w:t>(二)、加强资金流动监控</w:t>
        </w:r>
        <w:r>
          <w:tab/>
        </w:r>
        <w:r>
          <w:fldChar w:fldCharType="begin"/>
        </w:r>
        <w:r>
          <w:instrText xml:space="preserve"> PAGEREF _Toc20985 \h </w:instrText>
        </w:r>
        <w:r>
          <w:fldChar w:fldCharType="separate"/>
        </w:r>
        <w:r>
          <w:t>22</w:t>
        </w:r>
        <w:r>
          <w:fldChar w:fldCharType="end"/>
        </w:r>
      </w:hyperlink>
    </w:p>
    <w:p>
      <w:pPr>
        <w:pStyle w:val="TOC2"/>
        <w:tabs>
          <w:tab w:val="right" w:leader="dot" w:pos="8306"/>
        </w:tabs>
      </w:pPr>
      <w:hyperlink w:anchor="_Toc10186" w:history="1">
        <w:r>
          <w:rPr>
            <w:rFonts w:ascii="仿宋" w:eastAsia="仿宋" w:hAnsi="仿宋" w:cs="仿宋" w:hint="eastAsia"/>
            <w:lang w:eastAsia="zh-CN"/>
          </w:rPr>
          <w:t>(三)、制定完善的风险控制机制</w:t>
        </w:r>
        <w:r>
          <w:tab/>
        </w:r>
        <w:r>
          <w:fldChar w:fldCharType="begin"/>
        </w:r>
        <w:r>
          <w:instrText xml:space="preserve"> PAGEREF _Toc10186 \h </w:instrText>
        </w:r>
        <w:r>
          <w:fldChar w:fldCharType="separate"/>
        </w:r>
        <w:r>
          <w:t>23</w:t>
        </w:r>
        <w:r>
          <w:fldChar w:fldCharType="end"/>
        </w:r>
      </w:hyperlink>
    </w:p>
    <w:p>
      <w:pPr>
        <w:pStyle w:val="TOC2"/>
        <w:tabs>
          <w:tab w:val="right" w:leader="dot" w:pos="8306"/>
        </w:tabs>
      </w:pPr>
      <w:hyperlink w:anchor="_Toc29804" w:history="1">
        <w:r>
          <w:rPr>
            <w:rFonts w:ascii="仿宋" w:eastAsia="仿宋" w:hAnsi="仿宋" w:cs="仿宋" w:hint="eastAsia"/>
            <w:lang w:eastAsia="zh-CN"/>
          </w:rPr>
          <w:t>(四)、优化成本管理</w:t>
        </w:r>
        <w:r>
          <w:tab/>
        </w:r>
        <w:r>
          <w:fldChar w:fldCharType="begin"/>
        </w:r>
        <w:r>
          <w:instrText xml:space="preserve"> PAGEREF _Toc29804 \h </w:instrText>
        </w:r>
        <w:r>
          <w:fldChar w:fldCharType="separate"/>
        </w:r>
        <w:r>
          <w:t>24</w:t>
        </w:r>
        <w:r>
          <w:fldChar w:fldCharType="end"/>
        </w:r>
      </w:hyperlink>
    </w:p>
    <w:p>
      <w:pPr>
        <w:pStyle w:val="TOC1"/>
        <w:tabs>
          <w:tab w:val="right" w:leader="dot" w:pos="8306"/>
        </w:tabs>
      </w:pPr>
      <w:hyperlink w:anchor="_Toc30454" w:history="1">
        <w:r>
          <w:rPr>
            <w:rFonts w:ascii="仿宋" w:eastAsia="仿宋" w:hAnsi="仿宋" w:cs="仿宋" w:hint="eastAsia"/>
            <w:lang w:eastAsia="zh-CN"/>
          </w:rPr>
          <w:t>八、聚醚酮项目环境影响分析</w:t>
        </w:r>
        <w:r>
          <w:tab/>
        </w:r>
        <w:r>
          <w:fldChar w:fldCharType="begin"/>
        </w:r>
        <w:r>
          <w:instrText xml:space="preserve"> PAGEREF _Toc30454 \h </w:instrText>
        </w:r>
        <w:r>
          <w:fldChar w:fldCharType="separate"/>
        </w:r>
        <w:r>
          <w:t>25</w:t>
        </w:r>
        <w:r>
          <w:fldChar w:fldCharType="end"/>
        </w:r>
      </w:hyperlink>
    </w:p>
    <w:p>
      <w:pPr>
        <w:pStyle w:val="TOC2"/>
        <w:tabs>
          <w:tab w:val="right" w:leader="dot" w:pos="8306"/>
        </w:tabs>
      </w:pPr>
      <w:hyperlink w:anchor="_Toc32246" w:history="1">
        <w:r>
          <w:rPr>
            <w:rFonts w:ascii="仿宋" w:eastAsia="仿宋" w:hAnsi="仿宋" w:cs="仿宋" w:hint="eastAsia"/>
            <w:lang w:eastAsia="zh-CN"/>
          </w:rPr>
          <w:t>(一)、建设区域环境质量现状</w:t>
        </w:r>
        <w:r>
          <w:tab/>
        </w:r>
        <w:r>
          <w:fldChar w:fldCharType="begin"/>
        </w:r>
        <w:r>
          <w:instrText xml:space="preserve"> PAGEREF _Toc32246 \h </w:instrText>
        </w:r>
        <w:r>
          <w:fldChar w:fldCharType="separate"/>
        </w:r>
        <w:r>
          <w:t>25</w:t>
        </w:r>
        <w:r>
          <w:fldChar w:fldCharType="end"/>
        </w:r>
      </w:hyperlink>
    </w:p>
    <w:p>
      <w:pPr>
        <w:pStyle w:val="TOC2"/>
        <w:tabs>
          <w:tab w:val="right" w:leader="dot" w:pos="8306"/>
        </w:tabs>
      </w:pPr>
      <w:hyperlink w:anchor="_Toc9553" w:history="1">
        <w:r>
          <w:rPr>
            <w:rFonts w:ascii="仿宋" w:eastAsia="仿宋" w:hAnsi="仿宋" w:cs="仿宋" w:hint="eastAsia"/>
            <w:lang w:eastAsia="zh-CN"/>
          </w:rPr>
          <w:t>(二)、建设期环境保护</w:t>
        </w:r>
        <w:r>
          <w:tab/>
        </w:r>
        <w:r>
          <w:fldChar w:fldCharType="begin"/>
        </w:r>
        <w:r>
          <w:instrText xml:space="preserve"> PAGEREF _Toc9553 \h </w:instrText>
        </w:r>
        <w:r>
          <w:fldChar w:fldCharType="separate"/>
        </w:r>
        <w:r>
          <w:t>27</w:t>
        </w:r>
        <w:r>
          <w:fldChar w:fldCharType="end"/>
        </w:r>
      </w:hyperlink>
    </w:p>
    <w:p>
      <w:pPr>
        <w:pStyle w:val="TOC2"/>
        <w:tabs>
          <w:tab w:val="right" w:leader="dot" w:pos="8306"/>
        </w:tabs>
      </w:pPr>
      <w:hyperlink w:anchor="_Toc413" w:history="1">
        <w:r>
          <w:rPr>
            <w:rFonts w:ascii="仿宋" w:eastAsia="仿宋" w:hAnsi="仿宋" w:cs="仿宋" w:hint="eastAsia"/>
            <w:lang w:eastAsia="zh-CN"/>
          </w:rPr>
          <w:t>(三)、运营期环境保护</w:t>
        </w:r>
        <w:r>
          <w:tab/>
        </w:r>
        <w:r>
          <w:fldChar w:fldCharType="begin"/>
        </w:r>
        <w:r>
          <w:instrText xml:space="preserve"> PAGEREF _Toc413 \h </w:instrText>
        </w:r>
        <w:r>
          <w:fldChar w:fldCharType="separate"/>
        </w:r>
        <w:r>
          <w:t>28</w:t>
        </w:r>
        <w:r>
          <w:fldChar w:fldCharType="end"/>
        </w:r>
      </w:hyperlink>
    </w:p>
    <w:p>
      <w:pPr>
        <w:pStyle w:val="TOC2"/>
        <w:tabs>
          <w:tab w:val="right" w:leader="dot" w:pos="8306"/>
        </w:tabs>
      </w:pPr>
      <w:hyperlink w:anchor="_Toc8015" w:history="1">
        <w:r>
          <w:rPr>
            <w:rFonts w:ascii="仿宋" w:eastAsia="仿宋" w:hAnsi="仿宋" w:cs="仿宋" w:hint="eastAsia"/>
            <w:lang w:eastAsia="zh-CN"/>
          </w:rPr>
          <w:t>(四)、聚醚酮项目建设对区域经济的影响</w:t>
        </w:r>
        <w:r>
          <w:tab/>
        </w:r>
        <w:r>
          <w:fldChar w:fldCharType="begin"/>
        </w:r>
        <w:r>
          <w:instrText xml:space="preserve"> PAGEREF _Toc8015 \h </w:instrText>
        </w:r>
        <w:r>
          <w:fldChar w:fldCharType="separate"/>
        </w:r>
        <w:r>
          <w:t>29</w:t>
        </w:r>
        <w:r>
          <w:fldChar w:fldCharType="end"/>
        </w:r>
      </w:hyperlink>
    </w:p>
    <w:p>
      <w:pPr>
        <w:pStyle w:val="TOC2"/>
        <w:tabs>
          <w:tab w:val="right" w:leader="dot" w:pos="8306"/>
        </w:tabs>
      </w:pPr>
      <w:hyperlink w:anchor="_Toc29036" w:history="1">
        <w:r>
          <w:rPr>
            <w:rFonts w:ascii="仿宋" w:eastAsia="仿宋" w:hAnsi="仿宋" w:cs="仿宋" w:hint="eastAsia"/>
            <w:lang w:eastAsia="zh-CN"/>
          </w:rPr>
          <w:t>(五)、废弃物处理</w:t>
        </w:r>
        <w:r>
          <w:tab/>
        </w:r>
        <w:r>
          <w:fldChar w:fldCharType="begin"/>
        </w:r>
        <w:r>
          <w:instrText xml:space="preserve"> PAGEREF _Toc29036 \h </w:instrText>
        </w:r>
        <w:r>
          <w:fldChar w:fldCharType="separate"/>
        </w:r>
        <w:r>
          <w:t>31</w:t>
        </w:r>
        <w:r>
          <w:fldChar w:fldCharType="end"/>
        </w:r>
      </w:hyperlink>
    </w:p>
    <w:p>
      <w:pPr>
        <w:pStyle w:val="TOC2"/>
        <w:tabs>
          <w:tab w:val="right" w:leader="dot" w:pos="8306"/>
        </w:tabs>
      </w:pPr>
      <w:hyperlink w:anchor="_Toc28840" w:history="1">
        <w:r>
          <w:rPr>
            <w:rFonts w:ascii="仿宋" w:eastAsia="仿宋" w:hAnsi="仿宋" w:cs="仿宋" w:hint="eastAsia"/>
            <w:lang w:eastAsia="zh-CN"/>
          </w:rPr>
          <w:t>(六)、特殊环境影响分析</w:t>
        </w:r>
        <w:r>
          <w:tab/>
        </w:r>
        <w:r>
          <w:fldChar w:fldCharType="begin"/>
        </w:r>
        <w:r>
          <w:instrText xml:space="preserve"> PAGEREF _Toc28840 \h </w:instrText>
        </w:r>
        <w:r>
          <w:fldChar w:fldCharType="separate"/>
        </w:r>
        <w:r>
          <w:t>32</w:t>
        </w:r>
        <w:r>
          <w:fldChar w:fldCharType="end"/>
        </w:r>
      </w:hyperlink>
    </w:p>
    <w:p>
      <w:pPr>
        <w:pStyle w:val="TOC2"/>
        <w:tabs>
          <w:tab w:val="right" w:leader="dot" w:pos="8306"/>
        </w:tabs>
      </w:pPr>
      <w:hyperlink w:anchor="_Toc27816" w:history="1">
        <w:r>
          <w:rPr>
            <w:rFonts w:ascii="仿宋" w:eastAsia="仿宋" w:hAnsi="仿宋" w:cs="仿宋" w:hint="eastAsia"/>
            <w:lang w:eastAsia="zh-CN"/>
          </w:rPr>
          <w:t>(七)、清洁生产</w:t>
        </w:r>
        <w:r>
          <w:tab/>
        </w:r>
        <w:r>
          <w:fldChar w:fldCharType="begin"/>
        </w:r>
        <w:r>
          <w:instrText xml:space="preserve"> PAGEREF _Toc27816 \h </w:instrText>
        </w:r>
        <w:r>
          <w:fldChar w:fldCharType="separate"/>
        </w:r>
        <w:r>
          <w:t>33</w:t>
        </w:r>
        <w:r>
          <w:fldChar w:fldCharType="end"/>
        </w:r>
      </w:hyperlink>
    </w:p>
    <w:p>
      <w:pPr>
        <w:pStyle w:val="TOC2"/>
        <w:tabs>
          <w:tab w:val="right" w:leader="dot" w:pos="8306"/>
        </w:tabs>
      </w:pPr>
      <w:hyperlink w:anchor="_Toc15419" w:history="1">
        <w:r>
          <w:rPr>
            <w:rFonts w:ascii="仿宋" w:eastAsia="仿宋" w:hAnsi="仿宋" w:cs="仿宋" w:hint="eastAsia"/>
            <w:lang w:eastAsia="zh-CN"/>
          </w:rPr>
          <w:t>(八)、环境保护综合评价</w:t>
        </w:r>
        <w:r>
          <w:tab/>
        </w:r>
        <w:r>
          <w:fldChar w:fldCharType="begin"/>
        </w:r>
        <w:r>
          <w:instrText xml:space="preserve"> PAGEREF _Toc15419 \h </w:instrText>
        </w:r>
        <w:r>
          <w:fldChar w:fldCharType="separate"/>
        </w:r>
        <w:r>
          <w:t>35</w:t>
        </w:r>
        <w:r>
          <w:fldChar w:fldCharType="end"/>
        </w:r>
      </w:hyperlink>
    </w:p>
    <w:p>
      <w:pPr>
        <w:pStyle w:val="TOC1"/>
        <w:tabs>
          <w:tab w:val="right" w:leader="dot" w:pos="8306"/>
        </w:tabs>
      </w:pPr>
      <w:hyperlink w:anchor="_Toc12474" w:history="1">
        <w:r>
          <w:rPr>
            <w:rFonts w:ascii="仿宋" w:eastAsia="仿宋" w:hAnsi="仿宋" w:cs="仿宋" w:hint="eastAsia"/>
            <w:lang w:eastAsia="zh-CN"/>
          </w:rPr>
          <w:t>九、聚醚酮项目创新与研发</w:t>
        </w:r>
        <w:r>
          <w:tab/>
        </w:r>
        <w:r>
          <w:fldChar w:fldCharType="begin"/>
        </w:r>
        <w:r>
          <w:instrText xml:space="preserve"> PAGEREF _Toc12474 \h </w:instrText>
        </w:r>
        <w:r>
          <w:fldChar w:fldCharType="separate"/>
        </w:r>
        <w:r>
          <w:t>36</w:t>
        </w:r>
        <w:r>
          <w:fldChar w:fldCharType="end"/>
        </w:r>
      </w:hyperlink>
    </w:p>
    <w:p>
      <w:pPr>
        <w:pStyle w:val="TOC2"/>
        <w:tabs>
          <w:tab w:val="right" w:leader="dot" w:pos="8306"/>
        </w:tabs>
      </w:pPr>
      <w:hyperlink w:anchor="_Toc24518" w:history="1">
        <w:r>
          <w:rPr>
            <w:rFonts w:ascii="仿宋" w:eastAsia="仿宋" w:hAnsi="仿宋" w:cs="仿宋" w:hint="eastAsia"/>
            <w:lang w:eastAsia="zh-CN"/>
          </w:rPr>
          <w:t>(一)、创新策略与方向</w:t>
        </w:r>
        <w:r>
          <w:tab/>
        </w:r>
        <w:r>
          <w:fldChar w:fldCharType="begin"/>
        </w:r>
        <w:r>
          <w:instrText xml:space="preserve"> PAGEREF _Toc24518 \h </w:instrText>
        </w:r>
        <w:r>
          <w:fldChar w:fldCharType="separate"/>
        </w:r>
        <w:r>
          <w:t>36</w:t>
        </w:r>
        <w:r>
          <w:fldChar w:fldCharType="end"/>
        </w:r>
      </w:hyperlink>
    </w:p>
    <w:p>
      <w:pPr>
        <w:pStyle w:val="TOC2"/>
        <w:tabs>
          <w:tab w:val="right" w:leader="dot" w:pos="8306"/>
        </w:tabs>
      </w:pPr>
      <w:hyperlink w:anchor="_Toc19065" w:history="1">
        <w:r>
          <w:rPr>
            <w:rFonts w:ascii="仿宋" w:eastAsia="仿宋" w:hAnsi="仿宋" w:cs="仿宋" w:hint="eastAsia"/>
            <w:lang w:eastAsia="zh-CN"/>
          </w:rPr>
          <w:t>(二)、研发规划与投入</w:t>
        </w:r>
        <w:r>
          <w:tab/>
        </w:r>
        <w:r>
          <w:fldChar w:fldCharType="begin"/>
        </w:r>
        <w:r>
          <w:instrText xml:space="preserve"> PAGEREF _Toc19065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 w:history="1">
        <w:r>
          <w:rPr>
            <w:rFonts w:ascii="仿宋" w:eastAsia="仿宋" w:hAnsi="仿宋" w:cs="仿宋" w:hint="eastAsia"/>
            <w:lang w:eastAsia="zh-CN"/>
          </w:rPr>
          <w:t>十、聚醚酮项目经营效益</w:t>
        </w:r>
        <w:r>
          <w:tab/>
        </w:r>
        <w:r>
          <w:fldChar w:fldCharType="begin"/>
        </w:r>
        <w:r>
          <w:instrText xml:space="preserve"> PAGEREF _Toc2702 \h </w:instrText>
        </w:r>
        <w:r>
          <w:fldChar w:fldCharType="separate"/>
        </w:r>
        <w:r>
          <w:t>39</w:t>
        </w:r>
        <w:r>
          <w:fldChar w:fldCharType="end"/>
        </w:r>
      </w:hyperlink>
    </w:p>
    <w:p>
      <w:pPr>
        <w:pStyle w:val="TOC2"/>
        <w:tabs>
          <w:tab w:val="right" w:leader="dot" w:pos="8306"/>
        </w:tabs>
      </w:pPr>
      <w:hyperlink w:anchor="_Toc21174" w:history="1">
        <w:r>
          <w:rPr>
            <w:rFonts w:ascii="仿宋" w:eastAsia="仿宋" w:hAnsi="仿宋" w:cs="仿宋" w:hint="eastAsia"/>
            <w:lang w:eastAsia="zh-CN"/>
          </w:rPr>
          <w:t>(一)、经济评价财务测算</w:t>
        </w:r>
        <w:r>
          <w:tab/>
        </w:r>
        <w:r>
          <w:fldChar w:fldCharType="begin"/>
        </w:r>
        <w:r>
          <w:instrText xml:space="preserve"> PAGEREF _Toc21174 \h </w:instrText>
        </w:r>
        <w:r>
          <w:fldChar w:fldCharType="separate"/>
        </w:r>
        <w:r>
          <w:t>39</w:t>
        </w:r>
        <w:r>
          <w:fldChar w:fldCharType="end"/>
        </w:r>
      </w:hyperlink>
    </w:p>
    <w:p>
      <w:pPr>
        <w:pStyle w:val="TOC2"/>
        <w:tabs>
          <w:tab w:val="right" w:leader="dot" w:pos="8306"/>
        </w:tabs>
      </w:pPr>
      <w:hyperlink w:anchor="_Toc1590" w:history="1">
        <w:r>
          <w:rPr>
            <w:rFonts w:ascii="仿宋" w:eastAsia="仿宋" w:hAnsi="仿宋" w:cs="仿宋" w:hint="eastAsia"/>
            <w:lang w:eastAsia="zh-CN"/>
          </w:rPr>
          <w:t>(二)、聚醚酮项目盈利能力分析</w:t>
        </w:r>
        <w:r>
          <w:tab/>
        </w:r>
        <w:r>
          <w:fldChar w:fldCharType="begin"/>
        </w:r>
        <w:r>
          <w:instrText xml:space="preserve"> PAGEREF _Toc1590 \h </w:instrText>
        </w:r>
        <w:r>
          <w:fldChar w:fldCharType="separate"/>
        </w:r>
        <w:r>
          <w:t>40</w:t>
        </w:r>
        <w:r>
          <w:fldChar w:fldCharType="end"/>
        </w:r>
      </w:hyperlink>
    </w:p>
    <w:p>
      <w:pPr>
        <w:pStyle w:val="TOC1"/>
        <w:tabs>
          <w:tab w:val="right" w:leader="dot" w:pos="8306"/>
        </w:tabs>
      </w:pPr>
      <w:hyperlink w:anchor="_Toc6203" w:history="1">
        <w:r>
          <w:rPr>
            <w:rFonts w:ascii="仿宋" w:eastAsia="仿宋" w:hAnsi="仿宋" w:cs="仿宋" w:hint="eastAsia"/>
            <w:lang w:eastAsia="zh-CN"/>
          </w:rPr>
          <w:t>十一、聚醚酮项目财务管理</w:t>
        </w:r>
        <w:r>
          <w:tab/>
        </w:r>
        <w:r>
          <w:fldChar w:fldCharType="begin"/>
        </w:r>
        <w:r>
          <w:instrText xml:space="preserve"> PAGEREF _Toc6203 \h </w:instrText>
        </w:r>
        <w:r>
          <w:fldChar w:fldCharType="separate"/>
        </w:r>
        <w:r>
          <w:t>41</w:t>
        </w:r>
        <w:r>
          <w:fldChar w:fldCharType="end"/>
        </w:r>
      </w:hyperlink>
    </w:p>
    <w:p>
      <w:pPr>
        <w:pStyle w:val="TOC2"/>
        <w:tabs>
          <w:tab w:val="right" w:leader="dot" w:pos="8306"/>
        </w:tabs>
      </w:pPr>
      <w:hyperlink w:anchor="_Toc11088" w:history="1">
        <w:r>
          <w:rPr>
            <w:rFonts w:ascii="仿宋" w:eastAsia="仿宋" w:hAnsi="仿宋" w:cs="仿宋" w:hint="eastAsia"/>
            <w:lang w:eastAsia="zh-CN"/>
          </w:rPr>
          <w:t>(一)、资金需求大</w:t>
        </w:r>
        <w:r>
          <w:tab/>
        </w:r>
        <w:r>
          <w:fldChar w:fldCharType="begin"/>
        </w:r>
        <w:r>
          <w:instrText xml:space="preserve"> PAGEREF _Toc11088 \h </w:instrText>
        </w:r>
        <w:r>
          <w:fldChar w:fldCharType="separate"/>
        </w:r>
        <w:r>
          <w:t>41</w:t>
        </w:r>
        <w:r>
          <w:fldChar w:fldCharType="end"/>
        </w:r>
      </w:hyperlink>
    </w:p>
    <w:p>
      <w:pPr>
        <w:pStyle w:val="TOC2"/>
        <w:tabs>
          <w:tab w:val="right" w:leader="dot" w:pos="8306"/>
        </w:tabs>
      </w:pPr>
      <w:hyperlink w:anchor="_Toc27285" w:history="1">
        <w:r>
          <w:rPr>
            <w:rFonts w:ascii="仿宋" w:eastAsia="仿宋" w:hAnsi="仿宋" w:cs="仿宋" w:hint="eastAsia"/>
            <w:lang w:eastAsia="zh-CN"/>
          </w:rPr>
          <w:t>(二)、研发周期长</w:t>
        </w:r>
        <w:r>
          <w:tab/>
        </w:r>
        <w:r>
          <w:fldChar w:fldCharType="begin"/>
        </w:r>
        <w:r>
          <w:instrText xml:space="preserve"> PAGEREF _Toc27285 \h </w:instrText>
        </w:r>
        <w:r>
          <w:fldChar w:fldCharType="separate"/>
        </w:r>
        <w:r>
          <w:t>42</w:t>
        </w:r>
        <w:r>
          <w:fldChar w:fldCharType="end"/>
        </w:r>
      </w:hyperlink>
    </w:p>
    <w:p>
      <w:pPr>
        <w:pStyle w:val="TOC2"/>
        <w:tabs>
          <w:tab w:val="right" w:leader="dot" w:pos="8306"/>
        </w:tabs>
      </w:pPr>
      <w:hyperlink w:anchor="_Toc1900" w:history="1">
        <w:r>
          <w:rPr>
            <w:rFonts w:ascii="仿宋" w:eastAsia="仿宋" w:hAnsi="仿宋" w:cs="仿宋" w:hint="eastAsia"/>
            <w:lang w:eastAsia="zh-CN"/>
          </w:rPr>
          <w:t>(三)、市场风险大</w:t>
        </w:r>
        <w:r>
          <w:tab/>
        </w:r>
        <w:r>
          <w:fldChar w:fldCharType="begin"/>
        </w:r>
        <w:r>
          <w:instrText xml:space="preserve"> PAGEREF _Toc1900 \h </w:instrText>
        </w:r>
        <w:r>
          <w:fldChar w:fldCharType="separate"/>
        </w:r>
        <w:r>
          <w:t>43</w:t>
        </w:r>
        <w:r>
          <w:fldChar w:fldCharType="end"/>
        </w:r>
      </w:hyperlink>
    </w:p>
    <w:p>
      <w:pPr>
        <w:pStyle w:val="TOC2"/>
        <w:tabs>
          <w:tab w:val="right" w:leader="dot" w:pos="8306"/>
        </w:tabs>
      </w:pPr>
      <w:hyperlink w:anchor="_Toc5219" w:history="1">
        <w:r>
          <w:rPr>
            <w:rFonts w:ascii="仿宋" w:eastAsia="仿宋" w:hAnsi="仿宋" w:cs="仿宋" w:hint="eastAsia"/>
            <w:lang w:eastAsia="zh-CN"/>
          </w:rPr>
          <w:t>(四)、利润率高</w:t>
        </w:r>
        <w:r>
          <w:tab/>
        </w:r>
        <w:r>
          <w:fldChar w:fldCharType="begin"/>
        </w:r>
        <w:r>
          <w:instrText xml:space="preserve"> PAGEREF _Toc5219 \h </w:instrText>
        </w:r>
        <w:r>
          <w:fldChar w:fldCharType="separate"/>
        </w:r>
        <w:r>
          <w:t>46</w:t>
        </w:r>
        <w:r>
          <w:fldChar w:fldCharType="end"/>
        </w:r>
      </w:hyperlink>
    </w:p>
    <w:p>
      <w:pPr>
        <w:pStyle w:val="TOC1"/>
        <w:tabs>
          <w:tab w:val="right" w:leader="dot" w:pos="8306"/>
        </w:tabs>
      </w:pPr>
      <w:hyperlink w:anchor="_Toc10421" w:history="1">
        <w:r>
          <w:rPr>
            <w:rFonts w:ascii="仿宋" w:eastAsia="仿宋" w:hAnsi="仿宋" w:cs="仿宋" w:hint="eastAsia"/>
            <w:lang w:eastAsia="zh-CN"/>
          </w:rPr>
          <w:t>十二、聚醚酮项目计划安排</w:t>
        </w:r>
        <w:r>
          <w:tab/>
        </w:r>
        <w:r>
          <w:fldChar w:fldCharType="begin"/>
        </w:r>
        <w:r>
          <w:instrText xml:space="preserve"> PAGEREF _Toc10421 \h </w:instrText>
        </w:r>
        <w:r>
          <w:fldChar w:fldCharType="separate"/>
        </w:r>
        <w:r>
          <w:t>48</w:t>
        </w:r>
        <w:r>
          <w:fldChar w:fldCharType="end"/>
        </w:r>
      </w:hyperlink>
    </w:p>
    <w:p>
      <w:pPr>
        <w:pStyle w:val="TOC2"/>
        <w:tabs>
          <w:tab w:val="right" w:leader="dot" w:pos="8306"/>
        </w:tabs>
      </w:pPr>
      <w:hyperlink w:anchor="_Toc18699" w:history="1">
        <w:r>
          <w:rPr>
            <w:rFonts w:ascii="仿宋" w:eastAsia="仿宋" w:hAnsi="仿宋" w:cs="仿宋" w:hint="eastAsia"/>
            <w:lang w:eastAsia="zh-CN"/>
          </w:rPr>
          <w:t>(一)、建设周期</w:t>
        </w:r>
        <w:r>
          <w:tab/>
        </w:r>
        <w:r>
          <w:fldChar w:fldCharType="begin"/>
        </w:r>
        <w:r>
          <w:instrText xml:space="preserve"> PAGEREF _Toc18699 \h </w:instrText>
        </w:r>
        <w:r>
          <w:fldChar w:fldCharType="separate"/>
        </w:r>
        <w:r>
          <w:t>48</w:t>
        </w:r>
        <w:r>
          <w:fldChar w:fldCharType="end"/>
        </w:r>
      </w:hyperlink>
    </w:p>
    <w:p>
      <w:pPr>
        <w:pStyle w:val="TOC2"/>
        <w:tabs>
          <w:tab w:val="right" w:leader="dot" w:pos="8306"/>
        </w:tabs>
      </w:pPr>
      <w:hyperlink w:anchor="_Toc25433" w:history="1">
        <w:r>
          <w:rPr>
            <w:rFonts w:ascii="仿宋" w:eastAsia="仿宋" w:hAnsi="仿宋" w:cs="仿宋" w:hint="eastAsia"/>
            <w:lang w:eastAsia="zh-CN"/>
          </w:rPr>
          <w:t>(二)、建设进度</w:t>
        </w:r>
        <w:r>
          <w:tab/>
        </w:r>
        <w:r>
          <w:fldChar w:fldCharType="begin"/>
        </w:r>
        <w:r>
          <w:instrText xml:space="preserve"> PAGEREF _Toc25433 \h </w:instrText>
        </w:r>
        <w:r>
          <w:fldChar w:fldCharType="separate"/>
        </w:r>
        <w:r>
          <w:t>49</w:t>
        </w:r>
        <w:r>
          <w:fldChar w:fldCharType="end"/>
        </w:r>
      </w:hyperlink>
    </w:p>
    <w:p>
      <w:pPr>
        <w:pStyle w:val="TOC2"/>
        <w:tabs>
          <w:tab w:val="right" w:leader="dot" w:pos="8306"/>
        </w:tabs>
      </w:pPr>
      <w:hyperlink w:anchor="_Toc10481" w:history="1">
        <w:r>
          <w:rPr>
            <w:rFonts w:ascii="仿宋" w:eastAsia="仿宋" w:hAnsi="仿宋" w:cs="仿宋" w:hint="eastAsia"/>
            <w:lang w:eastAsia="zh-CN"/>
          </w:rPr>
          <w:t>(三)、进度安排注意事项</w:t>
        </w:r>
        <w:r>
          <w:tab/>
        </w:r>
        <w:r>
          <w:fldChar w:fldCharType="begin"/>
        </w:r>
        <w:r>
          <w:instrText xml:space="preserve"> PAGEREF _Toc10481 \h </w:instrText>
        </w:r>
        <w:r>
          <w:fldChar w:fldCharType="separate"/>
        </w:r>
        <w:r>
          <w:t>50</w:t>
        </w:r>
        <w:r>
          <w:fldChar w:fldCharType="end"/>
        </w:r>
      </w:hyperlink>
    </w:p>
    <w:p>
      <w:pPr>
        <w:pStyle w:val="TOC2"/>
        <w:tabs>
          <w:tab w:val="right" w:leader="dot" w:pos="8306"/>
        </w:tabs>
      </w:pPr>
      <w:hyperlink w:anchor="_Toc18255" w:history="1">
        <w:r>
          <w:rPr>
            <w:rFonts w:ascii="仿宋" w:eastAsia="仿宋" w:hAnsi="仿宋" w:cs="仿宋" w:hint="eastAsia"/>
            <w:lang w:eastAsia="zh-CN"/>
          </w:rPr>
          <w:t>(四)、人力资源配置</w:t>
        </w:r>
        <w:r>
          <w:tab/>
        </w:r>
        <w:r>
          <w:fldChar w:fldCharType="begin"/>
        </w:r>
        <w:r>
          <w:instrText xml:space="preserve"> PAGEREF _Toc18255 \h </w:instrText>
        </w:r>
        <w:r>
          <w:fldChar w:fldCharType="separate"/>
        </w:r>
        <w:r>
          <w:t>51</w:t>
        </w:r>
        <w:r>
          <w:fldChar w:fldCharType="end"/>
        </w:r>
      </w:hyperlink>
    </w:p>
    <w:p>
      <w:pPr>
        <w:pStyle w:val="TOC1"/>
        <w:tabs>
          <w:tab w:val="right" w:leader="dot" w:pos="8306"/>
        </w:tabs>
      </w:pPr>
      <w:hyperlink w:anchor="_Toc22706" w:history="1">
        <w:r>
          <w:rPr>
            <w:rFonts w:ascii="仿宋" w:eastAsia="仿宋" w:hAnsi="仿宋" w:cs="仿宋" w:hint="eastAsia"/>
            <w:lang w:eastAsia="zh-CN"/>
          </w:rPr>
          <w:t>十三、利益相关者分析与沟通计划</w:t>
        </w:r>
        <w:r>
          <w:tab/>
        </w:r>
        <w:r>
          <w:fldChar w:fldCharType="begin"/>
        </w:r>
        <w:r>
          <w:instrText xml:space="preserve"> PAGEREF _Toc22706 \h </w:instrText>
        </w:r>
        <w:r>
          <w:fldChar w:fldCharType="separate"/>
        </w:r>
        <w:r>
          <w:t>52</w:t>
        </w:r>
        <w:r>
          <w:fldChar w:fldCharType="end"/>
        </w:r>
      </w:hyperlink>
    </w:p>
    <w:p>
      <w:pPr>
        <w:pStyle w:val="TOC2"/>
        <w:tabs>
          <w:tab w:val="right" w:leader="dot" w:pos="8306"/>
        </w:tabs>
      </w:pPr>
      <w:hyperlink w:anchor="_Toc28989" w:history="1">
        <w:r>
          <w:rPr>
            <w:rFonts w:ascii="仿宋" w:eastAsia="仿宋" w:hAnsi="仿宋" w:cs="仿宋" w:hint="eastAsia"/>
            <w:lang w:eastAsia="zh-CN"/>
          </w:rPr>
          <w:t>(一)、利益相关者分析</w:t>
        </w:r>
        <w:r>
          <w:tab/>
        </w:r>
        <w:r>
          <w:fldChar w:fldCharType="begin"/>
        </w:r>
        <w:r>
          <w:instrText xml:space="preserve"> PAGEREF _Toc28989 \h </w:instrText>
        </w:r>
        <w:r>
          <w:fldChar w:fldCharType="separate"/>
        </w:r>
        <w:r>
          <w:t>52</w:t>
        </w:r>
        <w:r>
          <w:fldChar w:fldCharType="end"/>
        </w:r>
      </w:hyperlink>
    </w:p>
    <w:p>
      <w:pPr>
        <w:pStyle w:val="TOC2"/>
        <w:tabs>
          <w:tab w:val="right" w:leader="dot" w:pos="8306"/>
        </w:tabs>
      </w:pPr>
      <w:hyperlink w:anchor="_Toc19186" w:history="1">
        <w:r>
          <w:rPr>
            <w:rFonts w:ascii="仿宋" w:eastAsia="仿宋" w:hAnsi="仿宋" w:cs="仿宋" w:hint="eastAsia"/>
            <w:lang w:eastAsia="zh-CN"/>
          </w:rPr>
          <w:t>(二)、沟通计划</w:t>
        </w:r>
        <w:r>
          <w:tab/>
        </w:r>
        <w:r>
          <w:fldChar w:fldCharType="begin"/>
        </w:r>
        <w:r>
          <w:instrText xml:space="preserve"> PAGEREF _Toc19186 \h </w:instrText>
        </w:r>
        <w:r>
          <w:fldChar w:fldCharType="separate"/>
        </w:r>
        <w:r>
          <w:t>53</w:t>
        </w:r>
        <w:r>
          <w:fldChar w:fldCharType="end"/>
        </w:r>
      </w:hyperlink>
    </w:p>
    <w:p>
      <w:pPr>
        <w:pStyle w:val="TOC1"/>
        <w:tabs>
          <w:tab w:val="right" w:leader="dot" w:pos="8306"/>
        </w:tabs>
      </w:pPr>
      <w:hyperlink w:anchor="_Toc30595" w:history="1">
        <w:r>
          <w:rPr>
            <w:rFonts w:ascii="仿宋" w:eastAsia="仿宋" w:hAnsi="仿宋" w:cs="仿宋" w:hint="eastAsia"/>
            <w:lang w:eastAsia="zh-CN"/>
          </w:rPr>
          <w:t>十四、聚醚酮项目工程方案分析</w:t>
        </w:r>
        <w:r>
          <w:tab/>
        </w:r>
        <w:r>
          <w:fldChar w:fldCharType="begin"/>
        </w:r>
        <w:r>
          <w:instrText xml:space="preserve"> PAGEREF _Toc30595 \h </w:instrText>
        </w:r>
        <w:r>
          <w:fldChar w:fldCharType="separate"/>
        </w:r>
        <w:r>
          <w:t>54</w:t>
        </w:r>
        <w:r>
          <w:fldChar w:fldCharType="end"/>
        </w:r>
      </w:hyperlink>
    </w:p>
    <w:p>
      <w:pPr>
        <w:pStyle w:val="TOC2"/>
        <w:tabs>
          <w:tab w:val="right" w:leader="dot" w:pos="8306"/>
        </w:tabs>
      </w:pPr>
      <w:hyperlink w:anchor="_Toc6576" w:history="1">
        <w:r>
          <w:rPr>
            <w:rFonts w:ascii="仿宋" w:eastAsia="仿宋" w:hAnsi="仿宋" w:cs="仿宋" w:hint="eastAsia"/>
            <w:lang w:eastAsia="zh-CN"/>
          </w:rPr>
          <w:t>(一)、建筑工程设计原则</w:t>
        </w:r>
        <w:r>
          <w:tab/>
        </w:r>
        <w:r>
          <w:fldChar w:fldCharType="begin"/>
        </w:r>
        <w:r>
          <w:instrText xml:space="preserve"> PAGEREF _Toc6576 \h </w:instrText>
        </w:r>
        <w:r>
          <w:fldChar w:fldCharType="separate"/>
        </w:r>
        <w:r>
          <w:t>54</w:t>
        </w:r>
        <w:r>
          <w:fldChar w:fldCharType="end"/>
        </w:r>
      </w:hyperlink>
    </w:p>
    <w:p>
      <w:pPr>
        <w:pStyle w:val="TOC2"/>
        <w:tabs>
          <w:tab w:val="right" w:leader="dot" w:pos="8306"/>
        </w:tabs>
      </w:pPr>
      <w:hyperlink w:anchor="_Toc31933" w:history="1">
        <w:r>
          <w:rPr>
            <w:rFonts w:ascii="仿宋" w:eastAsia="仿宋" w:hAnsi="仿宋" w:cs="仿宋" w:hint="eastAsia"/>
            <w:lang w:eastAsia="zh-CN"/>
          </w:rPr>
          <w:t>(二)、土建工程建设指标</w:t>
        </w:r>
        <w:r>
          <w:tab/>
        </w:r>
        <w:r>
          <w:fldChar w:fldCharType="begin"/>
        </w:r>
        <w:r>
          <w:instrText xml:space="preserve"> PAGEREF _Toc31933 \h </w:instrText>
        </w:r>
        <w:r>
          <w:fldChar w:fldCharType="separate"/>
        </w:r>
        <w:r>
          <w:t>58</w:t>
        </w:r>
        <w:r>
          <w:fldChar w:fldCharType="end"/>
        </w:r>
      </w:hyperlink>
    </w:p>
    <w:p>
      <w:pPr>
        <w:pStyle w:val="TOC1"/>
        <w:tabs>
          <w:tab w:val="right" w:leader="dot" w:pos="8306"/>
        </w:tabs>
      </w:pPr>
      <w:hyperlink w:anchor="_Toc29514" w:history="1">
        <w:r>
          <w:rPr>
            <w:rFonts w:ascii="仿宋" w:eastAsia="仿宋" w:hAnsi="仿宋" w:cs="仿宋" w:hint="eastAsia"/>
            <w:lang w:eastAsia="zh-CN"/>
          </w:rPr>
          <w:t>十五、营销与推广策略</w:t>
        </w:r>
        <w:r>
          <w:tab/>
        </w:r>
        <w:r>
          <w:fldChar w:fldCharType="begin"/>
        </w:r>
        <w:r>
          <w:instrText xml:space="preserve"> PAGEREF _Toc29514 \h </w:instrText>
        </w:r>
        <w:r>
          <w:fldChar w:fldCharType="separate"/>
        </w:r>
        <w:r>
          <w:t>59</w:t>
        </w:r>
        <w:r>
          <w:fldChar w:fldCharType="end"/>
        </w:r>
      </w:hyperlink>
    </w:p>
    <w:p>
      <w:pPr>
        <w:pStyle w:val="TOC2"/>
        <w:tabs>
          <w:tab w:val="right" w:leader="dot" w:pos="8306"/>
        </w:tabs>
      </w:pPr>
      <w:hyperlink w:anchor="_Toc31546" w:history="1">
        <w:r>
          <w:rPr>
            <w:rFonts w:ascii="仿宋" w:eastAsia="仿宋" w:hAnsi="仿宋" w:cs="仿宋" w:hint="eastAsia"/>
            <w:lang w:eastAsia="zh-CN"/>
          </w:rPr>
          <w:t>(一)、产品/服务定位与特点</w:t>
        </w:r>
        <w:r>
          <w:tab/>
        </w:r>
        <w:r>
          <w:fldChar w:fldCharType="begin"/>
        </w:r>
        <w:r>
          <w:instrText xml:space="preserve"> PAGEREF _Toc31546 \h </w:instrText>
        </w:r>
        <w:r>
          <w:fldChar w:fldCharType="separate"/>
        </w:r>
        <w:r>
          <w:t>59</w:t>
        </w:r>
        <w:r>
          <w:fldChar w:fldCharType="end"/>
        </w:r>
      </w:hyperlink>
    </w:p>
    <w:p>
      <w:pPr>
        <w:pStyle w:val="TOC2"/>
        <w:tabs>
          <w:tab w:val="right" w:leader="dot" w:pos="8306"/>
        </w:tabs>
      </w:pPr>
      <w:hyperlink w:anchor="_Toc149" w:history="1">
        <w:r>
          <w:rPr>
            <w:rFonts w:ascii="仿宋" w:eastAsia="仿宋" w:hAnsi="仿宋" w:cs="仿宋" w:hint="eastAsia"/>
            <w:lang w:eastAsia="zh-CN"/>
          </w:rPr>
          <w:t>(二)、市场定位与竞争分析</w:t>
        </w:r>
        <w:r>
          <w:tab/>
        </w:r>
        <w:r>
          <w:fldChar w:fldCharType="begin"/>
        </w:r>
        <w:r>
          <w:instrText xml:space="preserve"> PAGEREF _Toc149 \h </w:instrText>
        </w:r>
        <w:r>
          <w:fldChar w:fldCharType="separate"/>
        </w:r>
        <w:r>
          <w:t>61</w:t>
        </w:r>
        <w:r>
          <w:fldChar w:fldCharType="end"/>
        </w:r>
      </w:hyperlink>
    </w:p>
    <w:p>
      <w:pPr>
        <w:pStyle w:val="TOC2"/>
        <w:tabs>
          <w:tab w:val="right" w:leader="dot" w:pos="8306"/>
        </w:tabs>
      </w:pPr>
      <w:hyperlink w:anchor="_Toc14645" w:history="1">
        <w:r>
          <w:rPr>
            <w:rFonts w:ascii="仿宋" w:eastAsia="仿宋" w:hAnsi="仿宋" w:cs="仿宋" w:hint="eastAsia"/>
            <w:lang w:eastAsia="zh-CN"/>
          </w:rPr>
          <w:t>(三)、营销渠道与策略</w:t>
        </w:r>
        <w:r>
          <w:tab/>
        </w:r>
        <w:r>
          <w:fldChar w:fldCharType="begin"/>
        </w:r>
        <w:r>
          <w:instrText xml:space="preserve"> PAGEREF _Toc14645 \h </w:instrText>
        </w:r>
        <w:r>
          <w:fldChar w:fldCharType="separate"/>
        </w:r>
        <w:r>
          <w:t>62</w:t>
        </w:r>
        <w:r>
          <w:fldChar w:fldCharType="end"/>
        </w:r>
      </w:hyperlink>
    </w:p>
    <w:p>
      <w:pPr>
        <w:pStyle w:val="TOC2"/>
        <w:tabs>
          <w:tab w:val="right" w:leader="dot" w:pos="8306"/>
        </w:tabs>
      </w:pPr>
      <w:hyperlink w:anchor="_Toc5296" w:history="1">
        <w:r>
          <w:rPr>
            <w:rFonts w:ascii="仿宋" w:eastAsia="仿宋" w:hAnsi="仿宋" w:cs="仿宋" w:hint="eastAsia"/>
            <w:lang w:eastAsia="zh-CN"/>
          </w:rPr>
          <w:t>(四)、推广与宣传活动</w:t>
        </w:r>
        <w:r>
          <w:tab/>
        </w:r>
        <w:r>
          <w:fldChar w:fldCharType="begin"/>
        </w:r>
        <w:r>
          <w:instrText xml:space="preserve"> PAGEREF _Toc5296 \h </w:instrText>
        </w:r>
        <w:r>
          <w:fldChar w:fldCharType="separate"/>
        </w:r>
        <w:r>
          <w:t>63</w:t>
        </w:r>
        <w:r>
          <w:fldChar w:fldCharType="end"/>
        </w:r>
      </w:hyperlink>
    </w:p>
    <w:p>
      <w:pPr>
        <w:pStyle w:val="TOC1"/>
        <w:tabs>
          <w:tab w:val="right" w:leader="dot" w:pos="8306"/>
        </w:tabs>
      </w:pPr>
      <w:hyperlink w:anchor="_Toc5080" w:history="1">
        <w:r>
          <w:rPr>
            <w:rFonts w:ascii="仿宋" w:eastAsia="仿宋" w:hAnsi="仿宋" w:cs="仿宋" w:hint="eastAsia"/>
            <w:lang w:eastAsia="zh-CN"/>
          </w:rPr>
          <w:t>十六、质量管理体系</w:t>
        </w:r>
        <w:r>
          <w:tab/>
        </w:r>
        <w:r>
          <w:fldChar w:fldCharType="begin"/>
        </w:r>
        <w:r>
          <w:instrText xml:space="preserve"> PAGEREF _Toc5080 \h </w:instrText>
        </w:r>
        <w:r>
          <w:fldChar w:fldCharType="separate"/>
        </w:r>
        <w:r>
          <w:t>68</w:t>
        </w:r>
        <w:r>
          <w:fldChar w:fldCharType="end"/>
        </w:r>
      </w:hyperlink>
    </w:p>
    <w:p>
      <w:pPr>
        <w:pStyle w:val="TOC2"/>
        <w:tabs>
          <w:tab w:val="right" w:leader="dot" w:pos="8306"/>
        </w:tabs>
      </w:pPr>
      <w:hyperlink w:anchor="_Toc15490" w:history="1">
        <w:r>
          <w:rPr>
            <w:rFonts w:ascii="仿宋" w:eastAsia="仿宋" w:hAnsi="仿宋" w:cs="仿宋" w:hint="eastAsia"/>
            <w:lang w:eastAsia="zh-CN"/>
          </w:rPr>
          <w:t>(一)、质量目标与方针</w:t>
        </w:r>
        <w:r>
          <w:tab/>
        </w:r>
        <w:r>
          <w:fldChar w:fldCharType="begin"/>
        </w:r>
        <w:r>
          <w:instrText xml:space="preserve"> PAGEREF _Toc15490 \h </w:instrText>
        </w:r>
        <w:r>
          <w:fldChar w:fldCharType="separate"/>
        </w:r>
        <w:r>
          <w:t>68</w:t>
        </w:r>
        <w:r>
          <w:fldChar w:fldCharType="end"/>
        </w:r>
      </w:hyperlink>
    </w:p>
    <w:p>
      <w:pPr>
        <w:pStyle w:val="TOC2"/>
        <w:tabs>
          <w:tab w:val="right" w:leader="dot" w:pos="8306"/>
        </w:tabs>
      </w:pPr>
      <w:hyperlink w:anchor="_Toc32591" w:history="1">
        <w:r>
          <w:rPr>
            <w:rFonts w:ascii="仿宋" w:eastAsia="仿宋" w:hAnsi="仿宋" w:cs="仿宋" w:hint="eastAsia"/>
            <w:lang w:eastAsia="zh-CN"/>
          </w:rPr>
          <w:t>(二)、质量管理责任</w:t>
        </w:r>
        <w:r>
          <w:tab/>
        </w:r>
        <w:r>
          <w:fldChar w:fldCharType="begin"/>
        </w:r>
        <w:r>
          <w:instrText xml:space="preserve"> PAGEREF _Toc32591 \h </w:instrText>
        </w:r>
        <w:r>
          <w:fldChar w:fldCharType="separate"/>
        </w:r>
        <w:r>
          <w:t>69</w:t>
        </w:r>
        <w:r>
          <w:fldChar w:fldCharType="end"/>
        </w:r>
      </w:hyperlink>
    </w:p>
    <w:p>
      <w:pPr>
        <w:pStyle w:val="TOC2"/>
        <w:tabs>
          <w:tab w:val="right" w:leader="dot" w:pos="8306"/>
        </w:tabs>
      </w:pPr>
      <w:hyperlink w:anchor="_Toc13050" w:history="1">
        <w:r>
          <w:rPr>
            <w:rFonts w:ascii="仿宋" w:eastAsia="仿宋" w:hAnsi="仿宋" w:cs="仿宋" w:hint="eastAsia"/>
            <w:lang w:eastAsia="zh-CN"/>
          </w:rPr>
          <w:t>(三)、质量管理体系文件</w:t>
        </w:r>
        <w:r>
          <w:tab/>
        </w:r>
        <w:r>
          <w:fldChar w:fldCharType="begin"/>
        </w:r>
        <w:r>
          <w:instrText xml:space="preserve"> PAGEREF _Toc13050 \h </w:instrText>
        </w:r>
        <w:r>
          <w:fldChar w:fldCharType="separate"/>
        </w:r>
        <w:r>
          <w:t>71</w:t>
        </w:r>
        <w:r>
          <w:fldChar w:fldCharType="end"/>
        </w:r>
      </w:hyperlink>
    </w:p>
    <w:p>
      <w:pPr>
        <w:pStyle w:val="TOC2"/>
        <w:tabs>
          <w:tab w:val="right" w:leader="dot" w:pos="8306"/>
        </w:tabs>
      </w:pPr>
      <w:hyperlink w:anchor="_Toc19570" w:history="1">
        <w:r>
          <w:rPr>
            <w:rFonts w:ascii="仿宋" w:eastAsia="仿宋" w:hAnsi="仿宋" w:cs="仿宋" w:hint="eastAsia"/>
            <w:lang w:eastAsia="zh-CN"/>
          </w:rPr>
          <w:t>(四)、质量培训与教育</w:t>
        </w:r>
        <w:r>
          <w:tab/>
        </w:r>
        <w:r>
          <w:fldChar w:fldCharType="begin"/>
        </w:r>
        <w:r>
          <w:instrText xml:space="preserve"> PAGEREF _Toc19570 \h </w:instrText>
        </w:r>
        <w:r>
          <w:fldChar w:fldCharType="separate"/>
        </w:r>
        <w:r>
          <w:t>73</w:t>
        </w:r>
        <w:r>
          <w:fldChar w:fldCharType="end"/>
        </w:r>
      </w:hyperlink>
    </w:p>
    <w:p>
      <w:pPr>
        <w:pStyle w:val="TOC2"/>
        <w:tabs>
          <w:tab w:val="right" w:leader="dot" w:pos="8306"/>
        </w:tabs>
      </w:pPr>
      <w:hyperlink w:anchor="_Toc10384" w:history="1">
        <w:r>
          <w:rPr>
            <w:rFonts w:ascii="仿宋" w:eastAsia="仿宋" w:hAnsi="仿宋" w:cs="仿宋" w:hint="eastAsia"/>
            <w:lang w:eastAsia="zh-CN"/>
          </w:rPr>
          <w:t>(五)、质量审核与评价</w:t>
        </w:r>
        <w:r>
          <w:tab/>
        </w:r>
        <w:r>
          <w:fldChar w:fldCharType="begin"/>
        </w:r>
        <w:r>
          <w:instrText xml:space="preserve"> PAGEREF _Toc10384 \h </w:instrText>
        </w:r>
        <w:r>
          <w:fldChar w:fldCharType="separate"/>
        </w:r>
        <w:r>
          <w:t>74</w:t>
        </w:r>
        <w:r>
          <w:fldChar w:fldCharType="end"/>
        </w:r>
      </w:hyperlink>
    </w:p>
    <w:p>
      <w:pPr>
        <w:pStyle w:val="TOC2"/>
        <w:tabs>
          <w:tab w:val="right" w:leader="dot" w:pos="8306"/>
        </w:tabs>
      </w:pPr>
      <w:hyperlink w:anchor="_Toc2261" w:history="1">
        <w:r>
          <w:rPr>
            <w:rFonts w:ascii="仿宋" w:eastAsia="仿宋" w:hAnsi="仿宋" w:cs="仿宋" w:hint="eastAsia"/>
            <w:lang w:eastAsia="zh-CN"/>
          </w:rPr>
          <w:t>(六)、不符合与纠正措施</w:t>
        </w:r>
        <w:r>
          <w:tab/>
        </w:r>
        <w:r>
          <w:fldChar w:fldCharType="begin"/>
        </w:r>
        <w:r>
          <w:instrText xml:space="preserve"> PAGEREF _Toc2261 \h </w:instrText>
        </w:r>
        <w:r>
          <w:fldChar w:fldCharType="separate"/>
        </w:r>
        <w:r>
          <w:t>75</w:t>
        </w:r>
        <w:r>
          <w:fldChar w:fldCharType="end"/>
        </w:r>
      </w:hyperlink>
    </w:p>
    <w:p>
      <w:pPr>
        <w:pStyle w:val="TOC1"/>
        <w:tabs>
          <w:tab w:val="right" w:leader="dot" w:pos="8306"/>
        </w:tabs>
      </w:pPr>
      <w:hyperlink w:anchor="_Toc32667" w:history="1">
        <w:r>
          <w:rPr>
            <w:rFonts w:ascii="仿宋" w:eastAsia="仿宋" w:hAnsi="仿宋" w:cs="仿宋" w:hint="eastAsia"/>
            <w:lang w:eastAsia="zh-CN"/>
          </w:rPr>
          <w:t>十七、聚醚酮项目变更管理</w:t>
        </w:r>
        <w:r>
          <w:tab/>
        </w:r>
        <w:r>
          <w:fldChar w:fldCharType="begin"/>
        </w:r>
        <w:r>
          <w:instrText xml:space="preserve"> PAGEREF _Toc32667 \h </w:instrText>
        </w:r>
        <w:r>
          <w:fldChar w:fldCharType="separate"/>
        </w:r>
        <w:r>
          <w:t>76</w:t>
        </w:r>
        <w:r>
          <w:fldChar w:fldCharType="end"/>
        </w:r>
      </w:hyperlink>
    </w:p>
    <w:p>
      <w:pPr>
        <w:pStyle w:val="TOC2"/>
        <w:tabs>
          <w:tab w:val="right" w:leader="dot" w:pos="8306"/>
        </w:tabs>
      </w:pPr>
      <w:hyperlink w:anchor="_Toc13372" w:history="1">
        <w:r>
          <w:rPr>
            <w:rFonts w:ascii="仿宋" w:eastAsia="仿宋" w:hAnsi="仿宋" w:cs="仿宋" w:hint="eastAsia"/>
            <w:lang w:eastAsia="zh-CN"/>
          </w:rPr>
          <w:t>(一)、变更申请与评估</w:t>
        </w:r>
        <w:r>
          <w:tab/>
        </w:r>
        <w:r>
          <w:fldChar w:fldCharType="begin"/>
        </w:r>
        <w:r>
          <w:instrText xml:space="preserve"> PAGEREF _Toc13372 \h </w:instrText>
        </w:r>
        <w:r>
          <w:fldChar w:fldCharType="separate"/>
        </w:r>
        <w:r>
          <w:t>76</w:t>
        </w:r>
        <w:r>
          <w:fldChar w:fldCharType="end"/>
        </w:r>
      </w:hyperlink>
    </w:p>
    <w:p>
      <w:pPr>
        <w:pStyle w:val="TOC2"/>
        <w:tabs>
          <w:tab w:val="right" w:leader="dot" w:pos="8306"/>
        </w:tabs>
      </w:pPr>
      <w:hyperlink w:anchor="_Toc27759" w:history="1">
        <w:r>
          <w:rPr>
            <w:rFonts w:ascii="仿宋" w:eastAsia="仿宋" w:hAnsi="仿宋" w:cs="仿宋" w:hint="eastAsia"/>
            <w:lang w:eastAsia="zh-CN"/>
          </w:rPr>
          <w:t>(二)、变更实施与控制</w:t>
        </w:r>
        <w:r>
          <w:tab/>
        </w:r>
        <w:r>
          <w:fldChar w:fldCharType="begin"/>
        </w:r>
        <w:r>
          <w:instrText xml:space="preserve"> PAGEREF _Toc27759 \h </w:instrText>
        </w:r>
        <w:r>
          <w:fldChar w:fldCharType="separate"/>
        </w:r>
        <w:r>
          <w:t>77</w:t>
        </w:r>
        <w:r>
          <w:fldChar w:fldCharType="end"/>
        </w:r>
      </w:hyperlink>
    </w:p>
    <w:p>
      <w:pPr>
        <w:pStyle w:val="TOC1"/>
        <w:tabs>
          <w:tab w:val="right" w:leader="dot" w:pos="8306"/>
        </w:tabs>
      </w:pPr>
      <w:hyperlink w:anchor="_Toc7875" w:history="1">
        <w:r>
          <w:rPr>
            <w:rFonts w:ascii="仿宋" w:eastAsia="仿宋" w:hAnsi="仿宋" w:cs="仿宋" w:hint="eastAsia"/>
            <w:lang w:eastAsia="zh-CN"/>
          </w:rPr>
          <w:t>十八、聚醚酮项目实施保障措施</w:t>
        </w:r>
        <w:r>
          <w:tab/>
        </w:r>
        <w:r>
          <w:fldChar w:fldCharType="begin"/>
        </w:r>
        <w:r>
          <w:instrText xml:space="preserve"> PAGEREF _Toc7875 \h </w:instrText>
        </w:r>
        <w:r>
          <w:fldChar w:fldCharType="separate"/>
        </w:r>
        <w:r>
          <w:t>77</w:t>
        </w:r>
        <w:r>
          <w:fldChar w:fldCharType="end"/>
        </w:r>
      </w:hyperlink>
    </w:p>
    <w:p>
      <w:pPr>
        <w:pStyle w:val="TOC2"/>
        <w:tabs>
          <w:tab w:val="right" w:leader="dot" w:pos="8306"/>
        </w:tabs>
      </w:pPr>
      <w:hyperlink w:anchor="_Toc8042" w:history="1">
        <w:r>
          <w:rPr>
            <w:rFonts w:ascii="仿宋" w:eastAsia="仿宋" w:hAnsi="仿宋" w:cs="仿宋" w:hint="eastAsia"/>
            <w:lang w:eastAsia="zh-CN"/>
          </w:rPr>
          <w:t>(一)、聚醚酮项目实施保障机制</w:t>
        </w:r>
        <w:r>
          <w:tab/>
        </w:r>
        <w:r>
          <w:fldChar w:fldCharType="begin"/>
        </w:r>
        <w:r>
          <w:instrText xml:space="preserve"> PAGEREF _Toc8042 \h </w:instrText>
        </w:r>
        <w:r>
          <w:fldChar w:fldCharType="separate"/>
        </w:r>
        <w:r>
          <w:t>77</w:t>
        </w:r>
        <w:r>
          <w:fldChar w:fldCharType="end"/>
        </w:r>
      </w:hyperlink>
    </w:p>
    <w:p>
      <w:pPr>
        <w:pStyle w:val="TOC2"/>
        <w:tabs>
          <w:tab w:val="right" w:leader="dot" w:pos="8306"/>
        </w:tabs>
      </w:pPr>
      <w:hyperlink w:anchor="_Toc7488" w:history="1">
        <w:r>
          <w:rPr>
            <w:rFonts w:ascii="仿宋" w:eastAsia="仿宋" w:hAnsi="仿宋" w:cs="仿宋" w:hint="eastAsia"/>
            <w:lang w:eastAsia="zh-CN"/>
          </w:rPr>
          <w:t>(二)、聚醚酮项目法律合规要求</w:t>
        </w:r>
        <w:r>
          <w:tab/>
        </w:r>
        <w:r>
          <w:fldChar w:fldCharType="begin"/>
        </w:r>
        <w:r>
          <w:instrText xml:space="preserve"> PAGEREF _Toc7488 \h </w:instrText>
        </w:r>
        <w:r>
          <w:fldChar w:fldCharType="separate"/>
        </w:r>
        <w:r>
          <w:t>81</w:t>
        </w:r>
        <w:r>
          <w:fldChar w:fldCharType="end"/>
        </w:r>
      </w:hyperlink>
    </w:p>
    <w:p>
      <w:pPr>
        <w:pStyle w:val="TOC2"/>
        <w:tabs>
          <w:tab w:val="right" w:leader="dot" w:pos="8306"/>
        </w:tabs>
      </w:pPr>
      <w:hyperlink w:anchor="_Toc4174" w:history="1">
        <w:r>
          <w:rPr>
            <w:rFonts w:ascii="仿宋" w:eastAsia="仿宋" w:hAnsi="仿宋" w:cs="仿宋" w:hint="eastAsia"/>
            <w:lang w:eastAsia="zh-CN"/>
          </w:rPr>
          <w:t>(三)、聚醚酮项目合同管理与法律事务</w:t>
        </w:r>
        <w:r>
          <w:tab/>
        </w:r>
        <w:r>
          <w:fldChar w:fldCharType="begin"/>
        </w:r>
        <w:r>
          <w:instrText xml:space="preserve"> PAGEREF _Toc4174 \h </w:instrText>
        </w:r>
        <w:r>
          <w:fldChar w:fldCharType="separate"/>
        </w:r>
        <w:r>
          <w:t>85</w:t>
        </w:r>
        <w:r>
          <w:fldChar w:fldCharType="end"/>
        </w:r>
      </w:hyperlink>
    </w:p>
    <w:p>
      <w:pPr>
        <w:pStyle w:val="TOC2"/>
        <w:tabs>
          <w:tab w:val="right" w:leader="dot" w:pos="8306"/>
        </w:tabs>
      </w:pPr>
      <w:hyperlink w:anchor="_Toc28065" w:history="1">
        <w:r>
          <w:rPr>
            <w:rFonts w:ascii="仿宋" w:eastAsia="仿宋" w:hAnsi="仿宋" w:cs="仿宋" w:hint="eastAsia"/>
            <w:lang w:eastAsia="zh-CN"/>
          </w:rPr>
          <w:t>(四)、聚醚酮项目知识产权保护策略</w:t>
        </w:r>
        <w:r>
          <w:tab/>
        </w:r>
        <w:r>
          <w:fldChar w:fldCharType="begin"/>
        </w:r>
        <w:r>
          <w:instrText xml:space="preserve"> PAGEREF _Toc28065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25"/>
      <w:r>
        <w:rPr>
          <w:rFonts w:ascii="仿宋" w:eastAsia="仿宋" w:hAnsi="仿宋" w:cs="仿宋" w:hint="eastAsia"/>
          <w:sz w:val="28"/>
          <w:lang w:eastAsia="zh-CN"/>
        </w:rPr>
        <w:t>一、聚醚酮项目绩效评估</w:t>
      </w:r>
      <w:bookmarkEnd w:id="2"/>
    </w:p>
    <w:p>
      <w:pPr>
        <w:pStyle w:val="Heading2"/>
        <w:rPr>
          <w:rFonts w:ascii="仿宋" w:eastAsia="仿宋" w:hAnsi="仿宋" w:cs="仿宋" w:hint="eastAsia"/>
          <w:lang w:eastAsia="zh-CN"/>
        </w:rPr>
      </w:pPr>
      <w:bookmarkStart w:id="3" w:name="_Toc254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在聚醚酮项目中，我们设计了一套全面的绩效评估指标，以确保聚醚酮项目的可控和成功交付。这些指标跨足聚醚酮项目目标、成本、进度和质量等多个维度，为我们提供了全面洞察聚醚酮项目的健康状况。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目标达成率是我们关注的首要指标。我们设定了明确的目标，并通过定期监测和评估，迅速发现并应对潜在的目标偏差。这为聚醚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进度作为关键的绩效指标之一，得到了精心的关注。我们制定了详细的聚醚酮项目进度计划，并设立了进度符合度指标，确保实际进度与计划进度保持一致。这使我们能够快速发现和解决潜在的进度问题，保持聚醚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酮项目绩效的不可或缺的一环。我们引入了一系列的质量标准和客户满意度指标，以确保聚醚酮项目交付的成果在质量上达到或超越预期水平。通过持续监测这些指标，我们努力提升聚醚酮项目整体质量水平，为聚醚酮项目的成功交付提供有力保障。通过这些科学且全面的绩效评估，我们能够更好地引导聚醚酮项目的持续改进，确保聚醚酮项目目标的顺利达成。</w:t>
      </w:r>
    </w:p>
    <w:p>
      <w:pPr>
        <w:pStyle w:val="Heading2"/>
        <w:ind w:firstLine="560" w:firstLineChars="200"/>
        <w:rPr>
          <w:rFonts w:ascii="仿宋" w:eastAsia="仿宋" w:hAnsi="仿宋" w:cs="仿宋" w:hint="eastAsia"/>
          <w:sz w:val="28"/>
          <w:lang w:eastAsia="zh-CN"/>
        </w:rPr>
      </w:pPr>
      <w:bookmarkStart w:id="4" w:name="_Toc36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绩效评估是聚醚酮项目中的关键环节，为确保聚醚酮项目达到预期目标，我们采用了多层次、多维度的绩效评估方法。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酮项目的战略目标对齐，确保每个决策和行动都与聚醚酮项目整体目标保持一致。团队会定期召开战略对齐会议，审视当前工作与聚醚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醚酮项目进度、质量、成本和风险等方面。这些指标通过数据收集和分析，为聚醚酮项目管理团队提供了客观的评估依据。例如，我们通过聚醚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绩效评估不仅仅停留在聚醚酮项目内部，还考虑了聚醚酮项目对外部环境的影响。我们定期进行干系人满意度调查，以了解各利益相关方对聚醚酮项目的期望和满意度，并及时做出调整。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这种多层次、多角度的绩效评估方法，使得我们能够全面了解聚醚酮项目的运行状态，及时做出调整，确保聚醚酮项目在不断变化的环境中保持稳健前行。</w:t>
      </w:r>
    </w:p>
    <w:p>
      <w:pPr>
        <w:pStyle w:val="Heading2"/>
        <w:ind w:firstLine="560" w:firstLineChars="200"/>
        <w:rPr>
          <w:rFonts w:ascii="仿宋" w:eastAsia="仿宋" w:hAnsi="仿宋" w:cs="仿宋" w:hint="eastAsia"/>
          <w:sz w:val="28"/>
          <w:lang w:eastAsia="zh-CN"/>
        </w:rPr>
      </w:pPr>
      <w:bookmarkStart w:id="5" w:name="_Toc306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为了确保聚醚酮项目的有效管理和不断优化，我们采用了精心设计的绩效评估周期。这个周期旨在实现灵活、实时和全面的评估，以适应聚醚酮项目执行中的各种挑战。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醚酮项目的不同需求，分为短期、中期和长期。短期评估关注每个迭代或工作周期，以及时发现和解决当前任务中的问题。中期评估涵盖几个迭代，深入了解整体聚醚酮项目的趋势和性能。长期评估则着眼于整个聚醚酮项目阶段，确保聚醚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醚酮项目管理工具和协作平台，团队成员能够随时更新和分享聚醚酮项目数据。这种实时性的反馈机制使我们能够及时察觉潜在问题，快速调整，保持聚醚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醚酮项目的决策制定密不可分。每个周期的聚醚酮项目回顾会议成为集体总结经验、识别问题深层次原因并找到创新解决方案的平台。这种定期的反思与调整机制使聚醚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513"/>
      <w:r>
        <w:rPr>
          <w:rFonts w:ascii="仿宋" w:eastAsia="仿宋" w:hAnsi="仿宋" w:cs="仿宋" w:hint="eastAsia"/>
          <w:sz w:val="28"/>
          <w:lang w:eastAsia="zh-CN"/>
        </w:rPr>
        <w:t>二、聚醚酮项目选址可行性分析</w:t>
      </w:r>
      <w:bookmarkEnd w:id="6"/>
    </w:p>
    <w:p>
      <w:pPr>
        <w:pStyle w:val="Heading2"/>
        <w:rPr>
          <w:rFonts w:ascii="仿宋" w:eastAsia="仿宋" w:hAnsi="仿宋" w:cs="仿宋" w:hint="eastAsia"/>
          <w:lang w:eastAsia="zh-CN"/>
        </w:rPr>
      </w:pPr>
      <w:bookmarkStart w:id="7" w:name="_Toc9941"/>
      <w:r>
        <w:rPr>
          <w:rFonts w:ascii="仿宋" w:eastAsia="仿宋" w:hAnsi="仿宋" w:cs="仿宋" w:hint="eastAsia"/>
          <w:lang w:eastAsia="zh-CN"/>
        </w:rPr>
        <w:t>(一)、聚醚酮项目选址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该聚醚酮项目选址位于XX省XX市XX区XXX街道</w:t>
      </w:r>
    </w:p>
    <w:p>
      <w:pPr>
        <w:pStyle w:val="Heading2"/>
        <w:ind w:firstLine="560" w:firstLineChars="200"/>
        <w:rPr>
          <w:rFonts w:ascii="仿宋" w:eastAsia="仿宋" w:hAnsi="仿宋" w:cs="仿宋" w:hint="eastAsia"/>
          <w:sz w:val="28"/>
          <w:lang w:eastAsia="zh-CN"/>
        </w:rPr>
      </w:pPr>
      <w:bookmarkStart w:id="8" w:name="_Toc2154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聚醚酮项目的征地面积将根据聚醚酮项目的实际规模和需求进行精确规划。具体面积XXX平方米，旨在确保聚醚酮项目不仅能够满足当前的发展需求，还能够预留空间以适应未来的扩展。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净用地面积是在征地面积基础上去除不可利用面积后的实际可开发用地。具体面积XXX平方米，考虑到环保、交通、安全等多方面因素，以确保聚醚酮项目在整体利用效率上达到最优。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聚醚酮项目计划建设的建筑总规模具体面积XXX平方米。这一规模的确定综合考虑了聚醚酮项目的性质、规模，以及城市规划的相关要求，确保建筑布局与周边环境协调一致。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绿地率是聚醚酮项目用地中被规划为绿地的比例。具体面积XXX平方米，旨在通过合理规划绿地，改善聚醚酮项目周边环境，提升居民生活质量，并符合城市整体绿化规划。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容积率是用地上可以建设的建筑总体积与用地面积之比。具体面积XXX，通过合理的容积率规划，确保聚醚酮项目建筑规模与周边环境和谐共生。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确保聚醚酮项目选址与当地城市规划相一致，具体面积XXX平方米。通过与城市规划部门深入沟通，确保聚醚酮项目不仅符合城市的整体发展方向，还能够融入城市的发展布局，为城市的长远发展贡献力量。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充分了解并确保聚醚酮项目选址符合当地产业政策，具体面积XXX平方米。这包括聚醚酮项目对当地经济的促进作用，以及对相关产业的带动效应，确保聚醚酮项目与地方政府的产业政策保持一致，促进共赢合作。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用地总体要求必须符合环保和可持续发展的原则，具体面积XXX平方米。通过采用绿色建筑设计、节能减排等措施，确保聚醚酮项目在建设和运营过程中对环境的影响最小化，达到可持续发展的要求。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确保聚醚酮项目选址具备必要的公共设施配套，具体面积XXX平方米。这包括交通便利性、教育、医疗等基础设施，以提高居民生活品质，使得聚醚酮项目选址更具吸引力。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考虑用地总体要求对当地社会稳定性的影响，具体面积XXX平方米。通过深入了解当地社区反馈，确保聚醚酮项目的选址和建设过程对当地社会和谐稳定产生积极作用。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醚酮项目选址不仅符合法规和规划，还在实际操作中具有可行性。这一全面规划将为聚醚酮项目的成功实施提供坚实的基础，确保聚醚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7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醚酮项目的设备规划和空间设计中，我们将采取灵活设备布局的措施。设备布局将根据实际需求进行灵活设计，避免不必要的浪费。通过合理规划设备摆放位置，我们将提高设备的利用率，减少设备间距，以确保聚醚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醚酮项目内部引入共享设施的概念，例如共享会议室、办公区等。通过这种方式，我们可以减少对资源的重复建设，提高资源共享效率，从而减小聚醚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32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醚酮项目的总图布置中，我们将不同功能区域进行明确的规划，以最大程度满足聚醚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48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我们首先关注市场因素，包括潜在客户分布、竞争对手位置、市场需求等。通过深入的市场调研，我们能够更准确地评估选址对于市场开拓和产品销售的影响，确保聚醚酮项目能够在有利的市场环境中蓬勃发展。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聚醚酮项目对环境的影响是综合评价的重要因素之一。我们将详细考虑选址周边的自然环境、生态保护区、水源地等情况，确保聚醚酮项目的建设和运营对环境影响最小化，并符合当地的环保法规标准。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对选址的评价还需充分考虑当地政府的产业政策和法规。我们将详细了解聚醚酮项目所在地的相关政策，确保聚醚酮项目的规划和运营与当地法规相符，降低不必要的法律风险。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考虑到社会稳定性对企业运营的重要性，我们将评估选址地区的社会安全情况、劳工关系、社区反馈等方面，以确保聚醚酮项目的建设和运营不会受到社会稳定性的负面影响。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最后，我们将综合考虑用地成本，包括土地购置费用、土地开发成本等。通过对用地成本的详细评估，我们能够做出更为精确的经济效益分析，为聚醚酮项目的投资决策提供有力支持。</w:t>
      </w:r>
    </w:p>
    <w:p>
      <w:pPr>
        <w:pStyle w:val="Heading1"/>
        <w:ind w:firstLine="560" w:firstLineChars="200"/>
        <w:rPr>
          <w:rFonts w:ascii="仿宋" w:eastAsia="仿宋" w:hAnsi="仿宋" w:cs="仿宋" w:hint="eastAsia"/>
          <w:sz w:val="28"/>
          <w:lang w:eastAsia="zh-CN"/>
        </w:rPr>
      </w:pPr>
      <w:bookmarkStart w:id="12" w:name="_Toc27219"/>
      <w:r>
        <w:rPr>
          <w:rFonts w:ascii="仿宋" w:eastAsia="仿宋" w:hAnsi="仿宋" w:cs="仿宋" w:hint="eastAsia"/>
          <w:sz w:val="28"/>
          <w:lang w:eastAsia="zh-CN"/>
        </w:rPr>
        <w:t>三、聚醚酮项目建设单位说明</w:t>
      </w:r>
      <w:bookmarkEnd w:id="12"/>
    </w:p>
    <w:p>
      <w:pPr>
        <w:pStyle w:val="Heading2"/>
        <w:rPr>
          <w:rFonts w:ascii="仿宋" w:eastAsia="仿宋" w:hAnsi="仿宋" w:cs="仿宋" w:hint="eastAsia"/>
          <w:lang w:eastAsia="zh-CN"/>
        </w:rPr>
      </w:pPr>
      <w:bookmarkStart w:id="13" w:name="_Toc6477"/>
      <w:r>
        <w:rPr>
          <w:rFonts w:ascii="仿宋" w:eastAsia="仿宋" w:hAnsi="仿宋" w:cs="仿宋" w:hint="eastAsia"/>
          <w:lang w:eastAsia="zh-CN"/>
        </w:rPr>
        <w:t>(一)、聚醚酮项目承办单位基本情况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69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醚酮项目承办单位的XXXX，我们着眼于实现可持续的经济效益。通过技术创新和解决方案的提供，公司预计在聚醚酮项目执行期间将获得可观的收入增长。这一收入来源主要包括聚醚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同时，我们注重成本控制和效率提升，以确保聚醚酮项目的可持续盈利。透过精细的管理和资源优化，公司期望实现聚醚酮项目利润最大化。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醚酮项目实施进行全面的投资评估，包括聚醚酮项目启动阶段的资金投入和后续运营成本。通过对聚醚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醚酮项目实施过程中具备足够的资金流动性，公司将进行详尽的现金流分析。这包括资金需求的合理预测、聚醚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57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52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聚醚酮项目的主要产品是XXXX，预计年产值为XXX万元。这一产品在市场中占据着重要的地位，其广泛的应用范围使得该聚醚酮项目的市场前景非常广阔。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聚醚酮项目的xxx产品作为重要的原材料之一，将在多个领域发挥关键作用。其在建筑、交通、能源等方面的广泛应用将为整个产业链提供强大的支持，形成产业协同效应。聚醚酮项目的年产值XXX万XXX万XXX万万元不仅反映了其在市场上的巨大潜力，更预示着它对国民经济的积极贡献。这种关联度高、涉及面广的产业关系，使得该聚醚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21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总征地面积为XXXX平方米，相当于约XX.XX亩，其中净用地面积为XXXX平方米，红线范围内相当于约XX.XX亩。这一用地规模充分考虑了聚醚酮项目的建设需求，保障了聚醚酮项目在合适的空间内得以充分发展。聚醚酮项目规划的总建筑面积为XXXX平方米，其中主体工程建设占XXXX平方米，计容建筑面积达XXXX平方米。预计建筑工程的投资将达到XXXX万元，为聚醚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计划购置的设备共计XXXX台（套），设备购置费用为XXXX万元。这一设备购置计划充分考虑到聚醚酮项目的生产需求和技术要求，确保了聚醚酮项目在生产运营中具备先进的技术装备和高效的生产能力。设备的合理配置将为聚醚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聚醚酮项目计划总投资为XXXX万元，预计年实现营业收入为XXXX万元。这一产能规模的设定旨在确保聚醚酮项目能够在投资与回报之间取得平衡，实现长期可持续的发展。聚醚酮项目的总投资充分考虑到各个方面的需求，包括用地建设、设备购置等多个环节，以确保聚醚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961"/>
      <w:r>
        <w:rPr>
          <w:rFonts w:ascii="仿宋" w:eastAsia="仿宋" w:hAnsi="仿宋" w:cs="仿宋" w:hint="eastAsia"/>
          <w:sz w:val="28"/>
          <w:lang w:eastAsia="zh-CN"/>
        </w:rPr>
        <w:t>五、聚醚酮项目可持续发展</w:t>
      </w:r>
      <w:bookmarkEnd w:id="18"/>
    </w:p>
    <w:p>
      <w:pPr>
        <w:pStyle w:val="Heading2"/>
        <w:rPr>
          <w:rFonts w:ascii="仿宋" w:eastAsia="仿宋" w:hAnsi="仿宋" w:cs="仿宋" w:hint="eastAsia"/>
          <w:lang w:eastAsia="zh-CN"/>
        </w:rPr>
      </w:pPr>
      <w:bookmarkStart w:id="19" w:name="_Toc889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酮项目中，聚醚酮项目团队着眼于未来，明确了可持续发展的战略方向。制定的具体可持续发展目标包括降低资源使用、采用环保技术、最大化社会效益等。这一步骤不仅有助于聚醚酮项目在环保和社会责任方面达到最高标准，也为未来提供了明确的指引，确保聚醚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可持续实践的融入聚醚酮项目管理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醚酮项目管理周期。从聚醚酮项目规划开始，聚醚酮项目团队就考虑了环境和社会的因素。在执行阶段，聚醚酮项目团队积极推动绿色技术的应用，优化资源利用。此外，关注员工的社会责任，通过培训和沟通活动提高员工对可持续发展的认知，使他们能够在日常工作中践行可持续实践。这些举措不仅为聚醚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73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扎根于聚醚酮项目的可持续发展理念，我们深信环保与社会责任是聚醚酮项目成功的关键支柱。在聚醚酮项目的每一步，我们都致力于通过创新和实践，履行对环境和社会的坚定责任。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团队通过引入先进的环保技术、建立高效的废物处理系统以及推动能源节约措施，积极履行环保责任。定期的环保监测和评估确保聚醚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不仅致力于自身可持续发展，还注重对社会的回馈。通过支持社区聚醚酮项目、参与慈善事业、提供培训机会等方式，聚醚酮项目积极履行社会责任。与当地社区建立积极互动，关注员工的工作与生活平衡，以及员工的身心健康，是聚醚酮项目在社会责任层面的关键举措。这样的实践不仅增强了聚醚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1247"/>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7624"/>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聚醚酮项目的技术管理特点体现在其创新导向。通过引入最先进的技术趋势和解决方案，聚醚酮项目致力于提升科技含量、提高质量和效率水平。这意味着我们将采用最新的工具和方法，确保聚醚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https://d.book118.com/536151230154010030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3620E"/>
    <w:rsid w:val="1BF362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512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2023-12-31T21:06:00Z</dcterms:created>
  <dcterms:modified xsi:type="dcterms:W3CDTF">2023-12-31T21:06:59Z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40F8EBEDE52F4ACC99EAECBE2F9B9EDC_11</vt:lpwstr>
  </property>
  <property fmtid="{D5CDD505-2E9C-101B-9397-08002B2CF9AE}" pid="3" name="KSOProductBuildVer">
    <vt:lpwstr>2052-12.1.0.16120</vt:lpwstr>
  </property>
</Properties>
</file>