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杀菌剂项目可行性建设方案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15" w:history="1">
        <w:r>
          <w:rPr>
            <w:rFonts w:ascii="仿宋" w:eastAsia="仿宋" w:hAnsi="仿宋" w:cs="仿宋" w:hint="eastAsia"/>
            <w:lang w:eastAsia="zh-CN"/>
          </w:rPr>
          <w:t>概论</w:t>
        </w:r>
        <w:r>
          <w:tab/>
        </w:r>
        <w:r>
          <w:fldChar w:fldCharType="begin"/>
        </w:r>
        <w:r>
          <w:instrText xml:space="preserve"> PAGEREF _Toc4415 \h </w:instrText>
        </w:r>
        <w:r>
          <w:fldChar w:fldCharType="separate"/>
        </w:r>
        <w:r>
          <w:t>3</w:t>
        </w:r>
        <w:r>
          <w:fldChar w:fldCharType="end"/>
        </w:r>
      </w:hyperlink>
    </w:p>
    <w:p>
      <w:pPr>
        <w:pStyle w:val="TOC1"/>
        <w:tabs>
          <w:tab w:val="right" w:leader="dot" w:pos="8306"/>
        </w:tabs>
      </w:pPr>
      <w:hyperlink w:anchor="_Toc31638" w:history="1">
        <w:r>
          <w:rPr>
            <w:rFonts w:ascii="仿宋" w:eastAsia="仿宋" w:hAnsi="仿宋" w:cs="仿宋" w:hint="eastAsia"/>
            <w:lang w:eastAsia="zh-CN"/>
          </w:rPr>
          <w:t>一、杀菌剂项目概论</w:t>
        </w:r>
        <w:r>
          <w:tab/>
        </w:r>
        <w:r>
          <w:fldChar w:fldCharType="begin"/>
        </w:r>
        <w:r>
          <w:instrText xml:space="preserve"> PAGEREF _Toc31638 \h </w:instrText>
        </w:r>
        <w:r>
          <w:fldChar w:fldCharType="separate"/>
        </w:r>
        <w:r>
          <w:t>3</w:t>
        </w:r>
        <w:r>
          <w:fldChar w:fldCharType="end"/>
        </w:r>
      </w:hyperlink>
    </w:p>
    <w:p>
      <w:pPr>
        <w:pStyle w:val="TOC2"/>
        <w:tabs>
          <w:tab w:val="right" w:leader="dot" w:pos="8306"/>
        </w:tabs>
      </w:pPr>
      <w:hyperlink w:anchor="_Toc17421" w:history="1">
        <w:r>
          <w:rPr>
            <w:rFonts w:ascii="仿宋" w:eastAsia="仿宋" w:hAnsi="仿宋" w:cs="仿宋" w:hint="eastAsia"/>
            <w:lang w:eastAsia="zh-CN"/>
          </w:rPr>
          <w:t>(一)、项目申报单位概况</w:t>
        </w:r>
        <w:r>
          <w:tab/>
        </w:r>
        <w:r>
          <w:fldChar w:fldCharType="begin"/>
        </w:r>
        <w:r>
          <w:instrText xml:space="preserve"> PAGEREF _Toc17421 \h </w:instrText>
        </w:r>
        <w:r>
          <w:fldChar w:fldCharType="separate"/>
        </w:r>
        <w:r>
          <w:t>3</w:t>
        </w:r>
        <w:r>
          <w:fldChar w:fldCharType="end"/>
        </w:r>
      </w:hyperlink>
    </w:p>
    <w:p>
      <w:pPr>
        <w:pStyle w:val="TOC2"/>
        <w:tabs>
          <w:tab w:val="right" w:leader="dot" w:pos="8306"/>
        </w:tabs>
      </w:pPr>
      <w:hyperlink w:anchor="_Toc10087" w:history="1">
        <w:r>
          <w:rPr>
            <w:rFonts w:ascii="仿宋" w:eastAsia="仿宋" w:hAnsi="仿宋" w:cs="仿宋" w:hint="eastAsia"/>
            <w:lang w:eastAsia="zh-CN"/>
          </w:rPr>
          <w:t>(二)、项目概况</w:t>
        </w:r>
        <w:r>
          <w:tab/>
        </w:r>
        <w:r>
          <w:fldChar w:fldCharType="begin"/>
        </w:r>
        <w:r>
          <w:instrText xml:space="preserve"> PAGEREF _Toc10087 \h </w:instrText>
        </w:r>
        <w:r>
          <w:fldChar w:fldCharType="separate"/>
        </w:r>
        <w:r>
          <w:t>4</w:t>
        </w:r>
        <w:r>
          <w:fldChar w:fldCharType="end"/>
        </w:r>
      </w:hyperlink>
    </w:p>
    <w:p>
      <w:pPr>
        <w:pStyle w:val="TOC1"/>
        <w:tabs>
          <w:tab w:val="right" w:leader="dot" w:pos="8306"/>
        </w:tabs>
      </w:pPr>
      <w:hyperlink w:anchor="_Toc3469" w:history="1">
        <w:r>
          <w:rPr>
            <w:rFonts w:ascii="仿宋" w:eastAsia="仿宋" w:hAnsi="仿宋" w:cs="仿宋" w:hint="eastAsia"/>
            <w:lang w:eastAsia="zh-CN"/>
          </w:rPr>
          <w:t>二、项目监理与质量保证</w:t>
        </w:r>
        <w:r>
          <w:tab/>
        </w:r>
        <w:r>
          <w:fldChar w:fldCharType="begin"/>
        </w:r>
        <w:r>
          <w:instrText xml:space="preserve"> PAGEREF _Toc3469 \h </w:instrText>
        </w:r>
        <w:r>
          <w:fldChar w:fldCharType="separate"/>
        </w:r>
        <w:r>
          <w:t>7</w:t>
        </w:r>
        <w:r>
          <w:fldChar w:fldCharType="end"/>
        </w:r>
      </w:hyperlink>
    </w:p>
    <w:p>
      <w:pPr>
        <w:pStyle w:val="TOC2"/>
        <w:tabs>
          <w:tab w:val="right" w:leader="dot" w:pos="8306"/>
        </w:tabs>
      </w:pPr>
      <w:hyperlink w:anchor="_Toc5936" w:history="1">
        <w:r>
          <w:rPr>
            <w:rFonts w:ascii="仿宋" w:eastAsia="仿宋" w:hAnsi="仿宋" w:cs="仿宋" w:hint="eastAsia"/>
            <w:lang w:eastAsia="zh-CN"/>
          </w:rPr>
          <w:t>(一)、监理体系构建</w:t>
        </w:r>
        <w:r>
          <w:tab/>
        </w:r>
        <w:r>
          <w:fldChar w:fldCharType="begin"/>
        </w:r>
        <w:r>
          <w:instrText xml:space="preserve"> PAGEREF _Toc5936 \h </w:instrText>
        </w:r>
        <w:r>
          <w:fldChar w:fldCharType="separate"/>
        </w:r>
        <w:r>
          <w:t>7</w:t>
        </w:r>
        <w:r>
          <w:fldChar w:fldCharType="end"/>
        </w:r>
      </w:hyperlink>
    </w:p>
    <w:p>
      <w:pPr>
        <w:pStyle w:val="TOC2"/>
        <w:tabs>
          <w:tab w:val="right" w:leader="dot" w:pos="8306"/>
        </w:tabs>
      </w:pPr>
      <w:hyperlink w:anchor="_Toc16373" w:history="1">
        <w:r>
          <w:rPr>
            <w:rFonts w:ascii="仿宋" w:eastAsia="仿宋" w:hAnsi="仿宋" w:cs="仿宋" w:hint="eastAsia"/>
            <w:lang w:eastAsia="zh-CN"/>
          </w:rPr>
          <w:t>(二)、质量保证体系实施</w:t>
        </w:r>
        <w:r>
          <w:tab/>
        </w:r>
        <w:r>
          <w:fldChar w:fldCharType="begin"/>
        </w:r>
        <w:r>
          <w:instrText xml:space="preserve"> PAGEREF _Toc16373 \h </w:instrText>
        </w:r>
        <w:r>
          <w:fldChar w:fldCharType="separate"/>
        </w:r>
        <w:r>
          <w:t>8</w:t>
        </w:r>
        <w:r>
          <w:fldChar w:fldCharType="end"/>
        </w:r>
      </w:hyperlink>
    </w:p>
    <w:p>
      <w:pPr>
        <w:pStyle w:val="TOC2"/>
        <w:tabs>
          <w:tab w:val="right" w:leader="dot" w:pos="8306"/>
        </w:tabs>
      </w:pPr>
      <w:hyperlink w:anchor="_Toc18121" w:history="1">
        <w:r>
          <w:rPr>
            <w:rFonts w:ascii="仿宋" w:eastAsia="仿宋" w:hAnsi="仿宋" w:cs="仿宋" w:hint="eastAsia"/>
            <w:lang w:eastAsia="zh-CN"/>
          </w:rPr>
          <w:t>(三)、监理与质量控制流程</w:t>
        </w:r>
        <w:r>
          <w:tab/>
        </w:r>
        <w:r>
          <w:fldChar w:fldCharType="begin"/>
        </w:r>
        <w:r>
          <w:instrText xml:space="preserve"> PAGEREF _Toc18121 \h </w:instrText>
        </w:r>
        <w:r>
          <w:fldChar w:fldCharType="separate"/>
        </w:r>
        <w:r>
          <w:t>8</w:t>
        </w:r>
        <w:r>
          <w:fldChar w:fldCharType="end"/>
        </w:r>
      </w:hyperlink>
    </w:p>
    <w:p>
      <w:pPr>
        <w:pStyle w:val="TOC1"/>
        <w:tabs>
          <w:tab w:val="right" w:leader="dot" w:pos="8306"/>
        </w:tabs>
      </w:pPr>
      <w:hyperlink w:anchor="_Toc30803" w:history="1">
        <w:r>
          <w:rPr>
            <w:rFonts w:ascii="仿宋" w:eastAsia="仿宋" w:hAnsi="仿宋" w:cs="仿宋" w:hint="eastAsia"/>
            <w:lang w:eastAsia="zh-CN"/>
          </w:rPr>
          <w:t>三、背景、必要性分析</w:t>
        </w:r>
        <w:r>
          <w:tab/>
        </w:r>
        <w:r>
          <w:fldChar w:fldCharType="begin"/>
        </w:r>
        <w:r>
          <w:instrText xml:space="preserve"> PAGEREF _Toc30803 \h </w:instrText>
        </w:r>
        <w:r>
          <w:fldChar w:fldCharType="separate"/>
        </w:r>
        <w:r>
          <w:t>9</w:t>
        </w:r>
        <w:r>
          <w:fldChar w:fldCharType="end"/>
        </w:r>
      </w:hyperlink>
    </w:p>
    <w:p>
      <w:pPr>
        <w:pStyle w:val="TOC2"/>
        <w:tabs>
          <w:tab w:val="right" w:leader="dot" w:pos="8306"/>
        </w:tabs>
      </w:pPr>
      <w:hyperlink w:anchor="_Toc30036" w:history="1">
        <w:r>
          <w:rPr>
            <w:rFonts w:ascii="仿宋" w:eastAsia="仿宋" w:hAnsi="仿宋" w:cs="仿宋" w:hint="eastAsia"/>
            <w:lang w:eastAsia="zh-CN"/>
          </w:rPr>
          <w:t>(一)、项目建设背景</w:t>
        </w:r>
        <w:r>
          <w:tab/>
        </w:r>
        <w:r>
          <w:fldChar w:fldCharType="begin"/>
        </w:r>
        <w:r>
          <w:instrText xml:space="preserve"> PAGEREF _Toc30036 \h </w:instrText>
        </w:r>
        <w:r>
          <w:fldChar w:fldCharType="separate"/>
        </w:r>
        <w:r>
          <w:t>9</w:t>
        </w:r>
        <w:r>
          <w:fldChar w:fldCharType="end"/>
        </w:r>
      </w:hyperlink>
    </w:p>
    <w:p>
      <w:pPr>
        <w:pStyle w:val="TOC2"/>
        <w:tabs>
          <w:tab w:val="right" w:leader="dot" w:pos="8306"/>
        </w:tabs>
      </w:pPr>
      <w:hyperlink w:anchor="_Toc24160" w:history="1">
        <w:r>
          <w:rPr>
            <w:rFonts w:ascii="仿宋" w:eastAsia="仿宋" w:hAnsi="仿宋" w:cs="仿宋" w:hint="eastAsia"/>
            <w:lang w:eastAsia="zh-CN"/>
          </w:rPr>
          <w:t>(二)、必要性分析</w:t>
        </w:r>
        <w:r>
          <w:tab/>
        </w:r>
        <w:r>
          <w:fldChar w:fldCharType="begin"/>
        </w:r>
        <w:r>
          <w:instrText xml:space="preserve"> PAGEREF _Toc24160 \h </w:instrText>
        </w:r>
        <w:r>
          <w:fldChar w:fldCharType="separate"/>
        </w:r>
        <w:r>
          <w:t>10</w:t>
        </w:r>
        <w:r>
          <w:fldChar w:fldCharType="end"/>
        </w:r>
      </w:hyperlink>
    </w:p>
    <w:p>
      <w:pPr>
        <w:pStyle w:val="TOC2"/>
        <w:tabs>
          <w:tab w:val="right" w:leader="dot" w:pos="8306"/>
        </w:tabs>
      </w:pPr>
      <w:hyperlink w:anchor="_Toc1088" w:history="1">
        <w:r>
          <w:rPr>
            <w:rFonts w:ascii="仿宋" w:eastAsia="仿宋" w:hAnsi="仿宋" w:cs="仿宋" w:hint="eastAsia"/>
            <w:lang w:eastAsia="zh-CN"/>
          </w:rPr>
          <w:t>(三)、项目建设有利条件</w:t>
        </w:r>
        <w:r>
          <w:tab/>
        </w:r>
        <w:r>
          <w:fldChar w:fldCharType="begin"/>
        </w:r>
        <w:r>
          <w:instrText xml:space="preserve"> PAGEREF _Toc1088 \h </w:instrText>
        </w:r>
        <w:r>
          <w:fldChar w:fldCharType="separate"/>
        </w:r>
        <w:r>
          <w:t>11</w:t>
        </w:r>
        <w:r>
          <w:fldChar w:fldCharType="end"/>
        </w:r>
      </w:hyperlink>
    </w:p>
    <w:p>
      <w:pPr>
        <w:pStyle w:val="TOC1"/>
        <w:tabs>
          <w:tab w:val="right" w:leader="dot" w:pos="8306"/>
        </w:tabs>
      </w:pPr>
      <w:hyperlink w:anchor="_Toc11269" w:history="1">
        <w:r>
          <w:rPr>
            <w:rFonts w:ascii="仿宋" w:eastAsia="仿宋" w:hAnsi="仿宋" w:cs="仿宋" w:hint="eastAsia"/>
            <w:lang w:eastAsia="zh-CN"/>
          </w:rPr>
          <w:t>四、社会影响分析</w:t>
        </w:r>
        <w:r>
          <w:tab/>
        </w:r>
        <w:r>
          <w:fldChar w:fldCharType="begin"/>
        </w:r>
        <w:r>
          <w:instrText xml:space="preserve"> PAGEREF _Toc11269 \h </w:instrText>
        </w:r>
        <w:r>
          <w:fldChar w:fldCharType="separate"/>
        </w:r>
        <w:r>
          <w:t>13</w:t>
        </w:r>
        <w:r>
          <w:fldChar w:fldCharType="end"/>
        </w:r>
      </w:hyperlink>
    </w:p>
    <w:p>
      <w:pPr>
        <w:pStyle w:val="TOC2"/>
        <w:tabs>
          <w:tab w:val="right" w:leader="dot" w:pos="8306"/>
        </w:tabs>
      </w:pPr>
      <w:hyperlink w:anchor="_Toc29501" w:history="1">
        <w:r>
          <w:rPr>
            <w:rFonts w:ascii="仿宋" w:eastAsia="仿宋" w:hAnsi="仿宋" w:cs="仿宋" w:hint="eastAsia"/>
            <w:lang w:eastAsia="zh-CN"/>
          </w:rPr>
          <w:t>(一)、社会影响效果分析</w:t>
        </w:r>
        <w:r>
          <w:tab/>
        </w:r>
        <w:r>
          <w:fldChar w:fldCharType="begin"/>
        </w:r>
        <w:r>
          <w:instrText xml:space="preserve"> PAGEREF _Toc29501 \h </w:instrText>
        </w:r>
        <w:r>
          <w:fldChar w:fldCharType="separate"/>
        </w:r>
        <w:r>
          <w:t>13</w:t>
        </w:r>
        <w:r>
          <w:fldChar w:fldCharType="end"/>
        </w:r>
      </w:hyperlink>
    </w:p>
    <w:p>
      <w:pPr>
        <w:pStyle w:val="TOC2"/>
        <w:tabs>
          <w:tab w:val="right" w:leader="dot" w:pos="8306"/>
        </w:tabs>
      </w:pPr>
      <w:hyperlink w:anchor="_Toc495" w:history="1">
        <w:r>
          <w:rPr>
            <w:rFonts w:ascii="仿宋" w:eastAsia="仿宋" w:hAnsi="仿宋" w:cs="仿宋" w:hint="eastAsia"/>
            <w:lang w:eastAsia="zh-CN"/>
          </w:rPr>
          <w:t>(二)、社会适应性分析</w:t>
        </w:r>
        <w:r>
          <w:tab/>
        </w:r>
        <w:r>
          <w:fldChar w:fldCharType="begin"/>
        </w:r>
        <w:r>
          <w:instrText xml:space="preserve"> PAGEREF _Toc495 \h </w:instrText>
        </w:r>
        <w:r>
          <w:fldChar w:fldCharType="separate"/>
        </w:r>
        <w:r>
          <w:t>15</w:t>
        </w:r>
        <w:r>
          <w:fldChar w:fldCharType="end"/>
        </w:r>
      </w:hyperlink>
    </w:p>
    <w:p>
      <w:pPr>
        <w:pStyle w:val="TOC2"/>
        <w:tabs>
          <w:tab w:val="right" w:leader="dot" w:pos="8306"/>
        </w:tabs>
      </w:pPr>
      <w:hyperlink w:anchor="_Toc2296" w:history="1">
        <w:r>
          <w:rPr>
            <w:rFonts w:ascii="仿宋" w:eastAsia="仿宋" w:hAnsi="仿宋" w:cs="仿宋" w:hint="eastAsia"/>
            <w:lang w:eastAsia="zh-CN"/>
          </w:rPr>
          <w:t>(三)、社会风险及对策分析</w:t>
        </w:r>
        <w:r>
          <w:tab/>
        </w:r>
        <w:r>
          <w:fldChar w:fldCharType="begin"/>
        </w:r>
        <w:r>
          <w:instrText xml:space="preserve"> PAGEREF _Toc2296 \h </w:instrText>
        </w:r>
        <w:r>
          <w:fldChar w:fldCharType="separate"/>
        </w:r>
        <w:r>
          <w:t>17</w:t>
        </w:r>
        <w:r>
          <w:fldChar w:fldCharType="end"/>
        </w:r>
      </w:hyperlink>
    </w:p>
    <w:p>
      <w:pPr>
        <w:pStyle w:val="TOC1"/>
        <w:tabs>
          <w:tab w:val="right" w:leader="dot" w:pos="8306"/>
        </w:tabs>
      </w:pPr>
      <w:hyperlink w:anchor="_Toc31210" w:history="1">
        <w:r>
          <w:rPr>
            <w:rFonts w:ascii="仿宋" w:eastAsia="仿宋" w:hAnsi="仿宋" w:cs="仿宋" w:hint="eastAsia"/>
            <w:lang w:eastAsia="zh-CN"/>
          </w:rPr>
          <w:t>五、环境和生态影响分析</w:t>
        </w:r>
        <w:r>
          <w:tab/>
        </w:r>
        <w:r>
          <w:fldChar w:fldCharType="begin"/>
        </w:r>
        <w:r>
          <w:instrText xml:space="preserve"> PAGEREF _Toc31210 \h </w:instrText>
        </w:r>
        <w:r>
          <w:fldChar w:fldCharType="separate"/>
        </w:r>
        <w:r>
          <w:t>20</w:t>
        </w:r>
        <w:r>
          <w:fldChar w:fldCharType="end"/>
        </w:r>
      </w:hyperlink>
    </w:p>
    <w:p>
      <w:pPr>
        <w:pStyle w:val="TOC2"/>
        <w:tabs>
          <w:tab w:val="right" w:leader="dot" w:pos="8306"/>
        </w:tabs>
      </w:pPr>
      <w:hyperlink w:anchor="_Toc30366" w:history="1">
        <w:r>
          <w:rPr>
            <w:rFonts w:ascii="仿宋" w:eastAsia="仿宋" w:hAnsi="仿宋" w:cs="仿宋" w:hint="eastAsia"/>
            <w:lang w:eastAsia="zh-CN"/>
          </w:rPr>
          <w:t>(一)、环境和生态现状</w:t>
        </w:r>
        <w:r>
          <w:tab/>
        </w:r>
        <w:r>
          <w:fldChar w:fldCharType="begin"/>
        </w:r>
        <w:r>
          <w:instrText xml:space="preserve"> PAGEREF _Toc30366 \h </w:instrText>
        </w:r>
        <w:r>
          <w:fldChar w:fldCharType="separate"/>
        </w:r>
        <w:r>
          <w:t>20</w:t>
        </w:r>
        <w:r>
          <w:fldChar w:fldCharType="end"/>
        </w:r>
      </w:hyperlink>
    </w:p>
    <w:p>
      <w:pPr>
        <w:pStyle w:val="TOC2"/>
        <w:tabs>
          <w:tab w:val="right" w:leader="dot" w:pos="8306"/>
        </w:tabs>
      </w:pPr>
      <w:hyperlink w:anchor="_Toc11476" w:history="1">
        <w:r>
          <w:rPr>
            <w:rFonts w:ascii="仿宋" w:eastAsia="仿宋" w:hAnsi="仿宋" w:cs="仿宋" w:hint="eastAsia"/>
            <w:lang w:eastAsia="zh-CN"/>
          </w:rPr>
          <w:t>(二)、生态环境影响分析</w:t>
        </w:r>
        <w:r>
          <w:tab/>
        </w:r>
        <w:r>
          <w:fldChar w:fldCharType="begin"/>
        </w:r>
        <w:r>
          <w:instrText xml:space="preserve"> PAGEREF _Toc11476 \h </w:instrText>
        </w:r>
        <w:r>
          <w:fldChar w:fldCharType="separate"/>
        </w:r>
        <w:r>
          <w:t>22</w:t>
        </w:r>
        <w:r>
          <w:fldChar w:fldCharType="end"/>
        </w:r>
      </w:hyperlink>
    </w:p>
    <w:p>
      <w:pPr>
        <w:pStyle w:val="TOC2"/>
        <w:tabs>
          <w:tab w:val="right" w:leader="dot" w:pos="8306"/>
        </w:tabs>
      </w:pPr>
      <w:hyperlink w:anchor="_Toc29804" w:history="1">
        <w:r>
          <w:rPr>
            <w:rFonts w:ascii="仿宋" w:eastAsia="仿宋" w:hAnsi="仿宋" w:cs="仿宋" w:hint="eastAsia"/>
            <w:lang w:eastAsia="zh-CN"/>
          </w:rPr>
          <w:t>(三)、生态环境保护措施</w:t>
        </w:r>
        <w:r>
          <w:tab/>
        </w:r>
        <w:r>
          <w:fldChar w:fldCharType="begin"/>
        </w:r>
        <w:r>
          <w:instrText xml:space="preserve"> PAGEREF _Toc29804 \h </w:instrText>
        </w:r>
        <w:r>
          <w:fldChar w:fldCharType="separate"/>
        </w:r>
        <w:r>
          <w:t>23</w:t>
        </w:r>
        <w:r>
          <w:fldChar w:fldCharType="end"/>
        </w:r>
      </w:hyperlink>
    </w:p>
    <w:p>
      <w:pPr>
        <w:pStyle w:val="TOC2"/>
        <w:tabs>
          <w:tab w:val="right" w:leader="dot" w:pos="8306"/>
        </w:tabs>
      </w:pPr>
      <w:hyperlink w:anchor="_Toc20840" w:history="1">
        <w:r>
          <w:rPr>
            <w:rFonts w:ascii="仿宋" w:eastAsia="仿宋" w:hAnsi="仿宋" w:cs="仿宋" w:hint="eastAsia"/>
            <w:lang w:eastAsia="zh-CN"/>
          </w:rPr>
          <w:t>(四)、地质灾害影响分析</w:t>
        </w:r>
        <w:r>
          <w:tab/>
        </w:r>
        <w:r>
          <w:fldChar w:fldCharType="begin"/>
        </w:r>
        <w:r>
          <w:instrText xml:space="preserve"> PAGEREF _Toc20840 \h </w:instrText>
        </w:r>
        <w:r>
          <w:fldChar w:fldCharType="separate"/>
        </w:r>
        <w:r>
          <w:t>24</w:t>
        </w:r>
        <w:r>
          <w:fldChar w:fldCharType="end"/>
        </w:r>
      </w:hyperlink>
    </w:p>
    <w:p>
      <w:pPr>
        <w:pStyle w:val="TOC2"/>
        <w:tabs>
          <w:tab w:val="right" w:leader="dot" w:pos="8306"/>
        </w:tabs>
      </w:pPr>
      <w:hyperlink w:anchor="_Toc2012" w:history="1">
        <w:r>
          <w:rPr>
            <w:rFonts w:ascii="仿宋" w:eastAsia="仿宋" w:hAnsi="仿宋" w:cs="仿宋" w:hint="eastAsia"/>
            <w:lang w:eastAsia="zh-CN"/>
          </w:rPr>
          <w:t>(五)、特殊环境影响</w:t>
        </w:r>
        <w:r>
          <w:tab/>
        </w:r>
        <w:r>
          <w:fldChar w:fldCharType="begin"/>
        </w:r>
        <w:r>
          <w:instrText xml:space="preserve"> PAGEREF _Toc2012 \h </w:instrText>
        </w:r>
        <w:r>
          <w:fldChar w:fldCharType="separate"/>
        </w:r>
        <w:r>
          <w:t>26</w:t>
        </w:r>
        <w:r>
          <w:fldChar w:fldCharType="end"/>
        </w:r>
      </w:hyperlink>
    </w:p>
    <w:p>
      <w:pPr>
        <w:pStyle w:val="TOC1"/>
        <w:tabs>
          <w:tab w:val="right" w:leader="dot" w:pos="8306"/>
        </w:tabs>
      </w:pPr>
      <w:hyperlink w:anchor="_Toc567" w:history="1">
        <w:r>
          <w:rPr>
            <w:rFonts w:ascii="仿宋" w:eastAsia="仿宋" w:hAnsi="仿宋" w:cs="仿宋" w:hint="eastAsia"/>
            <w:lang w:eastAsia="zh-CN"/>
          </w:rPr>
          <w:t>六、发展规划、产业政策和行业准入分析</w:t>
        </w:r>
        <w:r>
          <w:tab/>
        </w:r>
        <w:r>
          <w:fldChar w:fldCharType="begin"/>
        </w:r>
        <w:r>
          <w:instrText xml:space="preserve"> PAGEREF _Toc567 \h </w:instrText>
        </w:r>
        <w:r>
          <w:fldChar w:fldCharType="separate"/>
        </w:r>
        <w:r>
          <w:t>27</w:t>
        </w:r>
        <w:r>
          <w:fldChar w:fldCharType="end"/>
        </w:r>
      </w:hyperlink>
    </w:p>
    <w:p>
      <w:pPr>
        <w:pStyle w:val="TOC2"/>
        <w:tabs>
          <w:tab w:val="right" w:leader="dot" w:pos="8306"/>
        </w:tabs>
      </w:pPr>
      <w:hyperlink w:anchor="_Toc26676" w:history="1">
        <w:r>
          <w:rPr>
            <w:rFonts w:ascii="仿宋" w:eastAsia="仿宋" w:hAnsi="仿宋" w:cs="仿宋" w:hint="eastAsia"/>
            <w:lang w:eastAsia="zh-CN"/>
          </w:rPr>
          <w:t>(一)、发展规划分析</w:t>
        </w:r>
        <w:r>
          <w:tab/>
        </w:r>
        <w:r>
          <w:fldChar w:fldCharType="begin"/>
        </w:r>
        <w:r>
          <w:instrText xml:space="preserve"> PAGEREF _Toc26676 \h </w:instrText>
        </w:r>
        <w:r>
          <w:fldChar w:fldCharType="separate"/>
        </w:r>
        <w:r>
          <w:t>27</w:t>
        </w:r>
        <w:r>
          <w:fldChar w:fldCharType="end"/>
        </w:r>
      </w:hyperlink>
    </w:p>
    <w:p>
      <w:pPr>
        <w:pStyle w:val="TOC2"/>
        <w:tabs>
          <w:tab w:val="right" w:leader="dot" w:pos="8306"/>
        </w:tabs>
      </w:pPr>
      <w:hyperlink w:anchor="_Toc27778" w:history="1">
        <w:r>
          <w:rPr>
            <w:rFonts w:ascii="仿宋" w:eastAsia="仿宋" w:hAnsi="仿宋" w:cs="仿宋" w:hint="eastAsia"/>
            <w:lang w:eastAsia="zh-CN"/>
          </w:rPr>
          <w:t>(二)、产业政策分析</w:t>
        </w:r>
        <w:r>
          <w:tab/>
        </w:r>
        <w:r>
          <w:fldChar w:fldCharType="begin"/>
        </w:r>
        <w:r>
          <w:instrText xml:space="preserve"> PAGEREF _Toc27778 \h </w:instrText>
        </w:r>
        <w:r>
          <w:fldChar w:fldCharType="separate"/>
        </w:r>
        <w:r>
          <w:t>29</w:t>
        </w:r>
        <w:r>
          <w:fldChar w:fldCharType="end"/>
        </w:r>
      </w:hyperlink>
    </w:p>
    <w:p>
      <w:pPr>
        <w:pStyle w:val="TOC2"/>
        <w:tabs>
          <w:tab w:val="right" w:leader="dot" w:pos="8306"/>
        </w:tabs>
      </w:pPr>
      <w:hyperlink w:anchor="_Toc23674" w:history="1">
        <w:r>
          <w:rPr>
            <w:rFonts w:ascii="仿宋" w:eastAsia="仿宋" w:hAnsi="仿宋" w:cs="仿宋" w:hint="eastAsia"/>
            <w:lang w:eastAsia="zh-CN"/>
          </w:rPr>
          <w:t>(三)、行业准入分析</w:t>
        </w:r>
        <w:r>
          <w:tab/>
        </w:r>
        <w:r>
          <w:fldChar w:fldCharType="begin"/>
        </w:r>
        <w:r>
          <w:instrText xml:space="preserve"> PAGEREF _Toc23674 \h </w:instrText>
        </w:r>
        <w:r>
          <w:fldChar w:fldCharType="separate"/>
        </w:r>
        <w:r>
          <w:t>30</w:t>
        </w:r>
        <w:r>
          <w:fldChar w:fldCharType="end"/>
        </w:r>
      </w:hyperlink>
    </w:p>
    <w:p>
      <w:pPr>
        <w:pStyle w:val="TOC1"/>
        <w:tabs>
          <w:tab w:val="right" w:leader="dot" w:pos="8306"/>
        </w:tabs>
      </w:pPr>
      <w:hyperlink w:anchor="_Toc30424" w:history="1">
        <w:r>
          <w:rPr>
            <w:rFonts w:ascii="仿宋" w:eastAsia="仿宋" w:hAnsi="仿宋" w:cs="仿宋" w:hint="eastAsia"/>
            <w:lang w:eastAsia="zh-CN"/>
          </w:rPr>
          <w:t>七、土地利用与规划方案</w:t>
        </w:r>
        <w:r>
          <w:tab/>
        </w:r>
        <w:r>
          <w:fldChar w:fldCharType="begin"/>
        </w:r>
        <w:r>
          <w:instrText xml:space="preserve"> PAGEREF _Toc30424 \h </w:instrText>
        </w:r>
        <w:r>
          <w:fldChar w:fldCharType="separate"/>
        </w:r>
        <w:r>
          <w:t>32</w:t>
        </w:r>
        <w:r>
          <w:fldChar w:fldCharType="end"/>
        </w:r>
      </w:hyperlink>
    </w:p>
    <w:p>
      <w:pPr>
        <w:pStyle w:val="TOC2"/>
        <w:tabs>
          <w:tab w:val="right" w:leader="dot" w:pos="8306"/>
        </w:tabs>
      </w:pPr>
      <w:hyperlink w:anchor="_Toc1565" w:history="1">
        <w:r>
          <w:rPr>
            <w:rFonts w:ascii="仿宋" w:eastAsia="仿宋" w:hAnsi="仿宋" w:cs="仿宋" w:hint="eastAsia"/>
            <w:lang w:eastAsia="zh-CN"/>
          </w:rPr>
          <w:t>(一)、项目用地情况分析</w:t>
        </w:r>
        <w:r>
          <w:tab/>
        </w:r>
        <w:r>
          <w:fldChar w:fldCharType="begin"/>
        </w:r>
        <w:r>
          <w:instrText xml:space="preserve"> PAGEREF _Toc1565 \h </w:instrText>
        </w:r>
        <w:r>
          <w:fldChar w:fldCharType="separate"/>
        </w:r>
        <w:r>
          <w:t>32</w:t>
        </w:r>
        <w:r>
          <w:fldChar w:fldCharType="end"/>
        </w:r>
      </w:hyperlink>
    </w:p>
    <w:p>
      <w:pPr>
        <w:pStyle w:val="TOC2"/>
        <w:tabs>
          <w:tab w:val="right" w:leader="dot" w:pos="8306"/>
        </w:tabs>
      </w:pPr>
      <w:hyperlink w:anchor="_Toc9631" w:history="1">
        <w:r>
          <w:rPr>
            <w:rFonts w:ascii="仿宋" w:eastAsia="仿宋" w:hAnsi="仿宋" w:cs="仿宋" w:hint="eastAsia"/>
            <w:lang w:eastAsia="zh-CN"/>
          </w:rPr>
          <w:t>(二)、土地利用规划方案</w:t>
        </w:r>
        <w:r>
          <w:tab/>
        </w:r>
        <w:r>
          <w:fldChar w:fldCharType="begin"/>
        </w:r>
        <w:r>
          <w:instrText xml:space="preserve"> PAGEREF _Toc9631 \h </w:instrText>
        </w:r>
        <w:r>
          <w:fldChar w:fldCharType="separate"/>
        </w:r>
        <w:r>
          <w:t>33</w:t>
        </w:r>
        <w:r>
          <w:fldChar w:fldCharType="end"/>
        </w:r>
      </w:hyperlink>
    </w:p>
    <w:p>
      <w:pPr>
        <w:pStyle w:val="TOC1"/>
        <w:tabs>
          <w:tab w:val="right" w:leader="dot" w:pos="8306"/>
        </w:tabs>
      </w:pPr>
      <w:hyperlink w:anchor="_Toc26069" w:history="1">
        <w:r>
          <w:rPr>
            <w:rFonts w:ascii="仿宋" w:eastAsia="仿宋" w:hAnsi="仿宋" w:cs="仿宋" w:hint="eastAsia"/>
            <w:lang w:eastAsia="zh-CN"/>
          </w:rPr>
          <w:t>八、项目质量与标准</w:t>
        </w:r>
        <w:r>
          <w:tab/>
        </w:r>
        <w:r>
          <w:fldChar w:fldCharType="begin"/>
        </w:r>
        <w:r>
          <w:instrText xml:space="preserve"> PAGEREF _Toc26069 \h </w:instrText>
        </w:r>
        <w:r>
          <w:fldChar w:fldCharType="separate"/>
        </w:r>
        <w:r>
          <w:t>34</w:t>
        </w:r>
        <w:r>
          <w:fldChar w:fldCharType="end"/>
        </w:r>
      </w:hyperlink>
    </w:p>
    <w:p>
      <w:pPr>
        <w:pStyle w:val="TOC2"/>
        <w:tabs>
          <w:tab w:val="right" w:leader="dot" w:pos="8306"/>
        </w:tabs>
      </w:pPr>
      <w:hyperlink w:anchor="_Toc29941" w:history="1">
        <w:r>
          <w:rPr>
            <w:rFonts w:ascii="仿宋" w:eastAsia="仿宋" w:hAnsi="仿宋" w:cs="仿宋" w:hint="eastAsia"/>
            <w:lang w:eastAsia="zh-CN"/>
          </w:rPr>
          <w:t>(一)、质量保障体系</w:t>
        </w:r>
        <w:r>
          <w:tab/>
        </w:r>
        <w:r>
          <w:fldChar w:fldCharType="begin"/>
        </w:r>
        <w:r>
          <w:instrText xml:space="preserve"> PAGEREF _Toc29941 \h </w:instrText>
        </w:r>
        <w:r>
          <w:fldChar w:fldCharType="separate"/>
        </w:r>
        <w:r>
          <w:t>34</w:t>
        </w:r>
        <w:r>
          <w:fldChar w:fldCharType="end"/>
        </w:r>
      </w:hyperlink>
    </w:p>
    <w:p>
      <w:pPr>
        <w:pStyle w:val="TOC2"/>
        <w:tabs>
          <w:tab w:val="right" w:leader="dot" w:pos="8306"/>
        </w:tabs>
      </w:pPr>
      <w:hyperlink w:anchor="_Toc5247" w:history="1">
        <w:r>
          <w:rPr>
            <w:rFonts w:ascii="仿宋" w:eastAsia="仿宋" w:hAnsi="仿宋" w:cs="仿宋" w:hint="eastAsia"/>
            <w:lang w:eastAsia="zh-CN"/>
          </w:rPr>
          <w:t>(二)、标准化作业流程</w:t>
        </w:r>
        <w:r>
          <w:tab/>
        </w:r>
        <w:r>
          <w:fldChar w:fldCharType="begin"/>
        </w:r>
        <w:r>
          <w:instrText xml:space="preserve"> PAGEREF _Toc5247 \h </w:instrText>
        </w:r>
        <w:r>
          <w:fldChar w:fldCharType="separate"/>
        </w:r>
        <w:r>
          <w:t>35</w:t>
        </w:r>
        <w:r>
          <w:fldChar w:fldCharType="end"/>
        </w:r>
      </w:hyperlink>
    </w:p>
    <w:p>
      <w:pPr>
        <w:pStyle w:val="TOC2"/>
        <w:tabs>
          <w:tab w:val="right" w:leader="dot" w:pos="8306"/>
        </w:tabs>
      </w:pPr>
      <w:hyperlink w:anchor="_Toc23181" w:history="1">
        <w:r>
          <w:rPr>
            <w:rFonts w:ascii="仿宋" w:eastAsia="仿宋" w:hAnsi="仿宋" w:cs="仿宋" w:hint="eastAsia"/>
            <w:lang w:eastAsia="zh-CN"/>
          </w:rPr>
          <w:t>(三)、质量监控与评估</w:t>
        </w:r>
        <w:r>
          <w:tab/>
        </w:r>
        <w:r>
          <w:fldChar w:fldCharType="begin"/>
        </w:r>
        <w:r>
          <w:instrText xml:space="preserve"> PAGEREF _Toc23181 \h </w:instrText>
        </w:r>
        <w:r>
          <w:fldChar w:fldCharType="separate"/>
        </w:r>
        <w:r>
          <w:t>37</w:t>
        </w:r>
        <w:r>
          <w:fldChar w:fldCharType="end"/>
        </w:r>
      </w:hyperlink>
    </w:p>
    <w:p>
      <w:pPr>
        <w:pStyle w:val="TOC2"/>
        <w:tabs>
          <w:tab w:val="right" w:leader="dot" w:pos="8306"/>
        </w:tabs>
      </w:pPr>
      <w:hyperlink w:anchor="_Toc14353" w:history="1">
        <w:r>
          <w:rPr>
            <w:rFonts w:ascii="仿宋" w:eastAsia="仿宋" w:hAnsi="仿宋" w:cs="仿宋" w:hint="eastAsia"/>
            <w:lang w:eastAsia="zh-CN"/>
          </w:rPr>
          <w:t>(四)、质量改进计划</w:t>
        </w:r>
        <w:r>
          <w:tab/>
        </w:r>
        <w:r>
          <w:fldChar w:fldCharType="begin"/>
        </w:r>
        <w:r>
          <w:instrText xml:space="preserve"> PAGEREF _Toc14353 \h </w:instrText>
        </w:r>
        <w:r>
          <w:fldChar w:fldCharType="separate"/>
        </w:r>
        <w:r>
          <w:t>38</w:t>
        </w:r>
        <w:r>
          <w:fldChar w:fldCharType="end"/>
        </w:r>
      </w:hyperlink>
    </w:p>
    <w:p>
      <w:pPr>
        <w:pStyle w:val="TOC1"/>
        <w:tabs>
          <w:tab w:val="right" w:leader="dot" w:pos="8306"/>
        </w:tabs>
      </w:pPr>
      <w:hyperlink w:anchor="_Toc30574" w:history="1">
        <w:r>
          <w:rPr>
            <w:rFonts w:ascii="仿宋" w:eastAsia="仿宋" w:hAnsi="仿宋" w:cs="仿宋" w:hint="eastAsia"/>
            <w:lang w:eastAsia="zh-CN"/>
          </w:rPr>
          <w:t>九、客户关系管理与市场拓展</w:t>
        </w:r>
        <w:r>
          <w:tab/>
        </w:r>
        <w:r>
          <w:fldChar w:fldCharType="begin"/>
        </w:r>
        <w:r>
          <w:instrText xml:space="preserve"> PAGEREF _Toc30574 \h </w:instrText>
        </w:r>
        <w:r>
          <w:fldChar w:fldCharType="separate"/>
        </w:r>
        <w:r>
          <w:t>39</w:t>
        </w:r>
        <w:r>
          <w:fldChar w:fldCharType="end"/>
        </w:r>
      </w:hyperlink>
    </w:p>
    <w:p>
      <w:pPr>
        <w:pStyle w:val="TOC2"/>
        <w:tabs>
          <w:tab w:val="right" w:leader="dot" w:pos="8306"/>
        </w:tabs>
      </w:pPr>
      <w:hyperlink w:anchor="_Toc15563" w:history="1">
        <w:r>
          <w:rPr>
            <w:rFonts w:ascii="仿宋" w:eastAsia="仿宋" w:hAnsi="仿宋" w:cs="仿宋" w:hint="eastAsia"/>
            <w:lang w:eastAsia="zh-CN"/>
          </w:rPr>
          <w:t>(一)、客户关系管理策略</w:t>
        </w:r>
        <w:r>
          <w:tab/>
        </w:r>
        <w:r>
          <w:fldChar w:fldCharType="begin"/>
        </w:r>
        <w:r>
          <w:instrText xml:space="preserve"> PAGEREF _Toc15563 \h </w:instrText>
        </w:r>
        <w:r>
          <w:fldChar w:fldCharType="separate"/>
        </w:r>
        <w:r>
          <w:t>39</w:t>
        </w:r>
        <w:r>
          <w:fldChar w:fldCharType="end"/>
        </w:r>
      </w:hyperlink>
    </w:p>
    <w:p>
      <w:pPr>
        <w:pStyle w:val="TOC2"/>
        <w:tabs>
          <w:tab w:val="right" w:leader="dot" w:pos="8306"/>
        </w:tabs>
      </w:pPr>
      <w:hyperlink w:anchor="_Toc197" w:history="1">
        <w:r>
          <w:rPr>
            <w:rFonts w:ascii="仿宋" w:eastAsia="仿宋" w:hAnsi="仿宋" w:cs="仿宋" w:hint="eastAsia"/>
            <w:lang w:eastAsia="zh-CN"/>
          </w:rPr>
          <w:t>(二)、市场拓展方案</w:t>
        </w:r>
        <w:r>
          <w:tab/>
        </w:r>
        <w:r>
          <w:fldChar w:fldCharType="begin"/>
        </w:r>
        <w:r>
          <w:instrText xml:space="preserve"> PAGEREF _Toc197 \h </w:instrText>
        </w:r>
        <w:r>
          <w:fldChar w:fldCharType="separate"/>
        </w:r>
        <w:r>
          <w:t>40</w:t>
        </w:r>
        <w:r>
          <w:fldChar w:fldCharType="end"/>
        </w:r>
      </w:hyperlink>
    </w:p>
    <w:p>
      <w:pPr>
        <w:pStyle w:val="TOC1"/>
        <w:tabs>
          <w:tab w:val="right" w:leader="dot" w:pos="8306"/>
        </w:tabs>
      </w:pPr>
      <w:hyperlink w:anchor="_Toc23891" w:history="1">
        <w:r>
          <w:rPr>
            <w:rFonts w:ascii="仿宋" w:eastAsia="仿宋" w:hAnsi="仿宋" w:cs="仿宋" w:hint="eastAsia"/>
            <w:lang w:eastAsia="zh-CN"/>
          </w:rPr>
          <w:t>十、环境保护与绿色发展</w:t>
        </w:r>
        <w:r>
          <w:tab/>
        </w:r>
        <w:r>
          <w:fldChar w:fldCharType="begin"/>
        </w:r>
        <w:r>
          <w:instrText xml:space="preserve"> PAGEREF _Toc23891 \h </w:instrText>
        </w:r>
        <w:r>
          <w:fldChar w:fldCharType="separate"/>
        </w:r>
        <w:r>
          <w:t>41</w:t>
        </w:r>
        <w:r>
          <w:fldChar w:fldCharType="end"/>
        </w:r>
      </w:hyperlink>
    </w:p>
    <w:p>
      <w:pPr>
        <w:pStyle w:val="TOC2"/>
        <w:tabs>
          <w:tab w:val="right" w:leader="dot" w:pos="8306"/>
        </w:tabs>
      </w:pPr>
      <w:hyperlink w:anchor="_Toc24615" w:history="1">
        <w:r>
          <w:rPr>
            <w:rFonts w:ascii="仿宋" w:eastAsia="仿宋" w:hAnsi="仿宋" w:cs="仿宋" w:hint="eastAsia"/>
            <w:lang w:eastAsia="zh-CN"/>
          </w:rPr>
          <w:t>(一)、环境保护措施</w:t>
        </w:r>
        <w:r>
          <w:tab/>
        </w:r>
        <w:r>
          <w:fldChar w:fldCharType="begin"/>
        </w:r>
        <w:r>
          <w:instrText xml:space="preserve"> PAGEREF _Toc24615 \h </w:instrText>
        </w:r>
        <w:r>
          <w:fldChar w:fldCharType="separate"/>
        </w:r>
        <w:r>
          <w:t>41</w:t>
        </w:r>
        <w:r>
          <w:fldChar w:fldCharType="end"/>
        </w:r>
      </w:hyperlink>
    </w:p>
    <w:p>
      <w:pPr>
        <w:pStyle w:val="TOC2"/>
        <w:tabs>
          <w:tab w:val="right" w:leader="dot" w:pos="8306"/>
        </w:tabs>
      </w:pPr>
      <w:hyperlink w:anchor="_Toc6244" w:history="1">
        <w:r>
          <w:rPr>
            <w:rFonts w:ascii="仿宋" w:eastAsia="仿宋" w:hAnsi="仿宋" w:cs="仿宋" w:hint="eastAsia"/>
            <w:lang w:eastAsia="zh-CN"/>
          </w:rPr>
          <w:t>(二)、绿色发展与可持续发展策略</w:t>
        </w:r>
        <w:r>
          <w:tab/>
        </w:r>
        <w:r>
          <w:fldChar w:fldCharType="begin"/>
        </w:r>
        <w:r>
          <w:instrText xml:space="preserve"> PAGEREF _Toc6244 \h </w:instrText>
        </w:r>
        <w:r>
          <w:fldChar w:fldCharType="separate"/>
        </w:r>
        <w:r>
          <w:t>43</w:t>
        </w:r>
        <w:r>
          <w:fldChar w:fldCharType="end"/>
        </w:r>
      </w:hyperlink>
    </w:p>
    <w:p>
      <w:pPr>
        <w:pStyle w:val="TOC1"/>
        <w:tabs>
          <w:tab w:val="right" w:leader="dot" w:pos="8306"/>
        </w:tabs>
      </w:pPr>
      <w:hyperlink w:anchor="_Toc20209" w:history="1">
        <w:r>
          <w:rPr>
            <w:rFonts w:ascii="仿宋" w:eastAsia="仿宋" w:hAnsi="仿宋" w:cs="仿宋" w:hint="eastAsia"/>
            <w:lang w:eastAsia="zh-CN"/>
          </w:rPr>
          <w:t>十一、经济效益与社会效益优化</w:t>
        </w:r>
        <w:r>
          <w:tab/>
        </w:r>
        <w:r>
          <w:fldChar w:fldCharType="begin"/>
        </w:r>
        <w:r>
          <w:instrText xml:space="preserve"> PAGEREF _Toc20209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28" w:history="1">
        <w:r>
          <w:rPr>
            <w:rFonts w:ascii="仿宋" w:eastAsia="仿宋" w:hAnsi="仿宋" w:cs="仿宋" w:hint="eastAsia"/>
            <w:lang w:eastAsia="zh-CN"/>
          </w:rPr>
          <w:t>(一)、经济效益提升策略</w:t>
        </w:r>
        <w:r>
          <w:tab/>
        </w:r>
        <w:r>
          <w:fldChar w:fldCharType="begin"/>
        </w:r>
        <w:r>
          <w:instrText xml:space="preserve"> PAGEREF _Toc26928 \h </w:instrText>
        </w:r>
        <w:r>
          <w:fldChar w:fldCharType="separate"/>
        </w:r>
        <w:r>
          <w:t>45</w:t>
        </w:r>
        <w:r>
          <w:fldChar w:fldCharType="end"/>
        </w:r>
      </w:hyperlink>
    </w:p>
    <w:p>
      <w:pPr>
        <w:pStyle w:val="TOC2"/>
        <w:tabs>
          <w:tab w:val="right" w:leader="dot" w:pos="8306"/>
        </w:tabs>
      </w:pPr>
      <w:hyperlink w:anchor="_Toc3502" w:history="1">
        <w:r>
          <w:rPr>
            <w:rFonts w:ascii="仿宋" w:eastAsia="仿宋" w:hAnsi="仿宋" w:cs="仿宋" w:hint="eastAsia"/>
            <w:lang w:eastAsia="zh-CN"/>
          </w:rPr>
          <w:t>(二)、社会效益增强方案</w:t>
        </w:r>
        <w:r>
          <w:tab/>
        </w:r>
        <w:r>
          <w:fldChar w:fldCharType="begin"/>
        </w:r>
        <w:r>
          <w:instrText xml:space="preserve"> PAGEREF _Toc3502 \h </w:instrText>
        </w:r>
        <w:r>
          <w:fldChar w:fldCharType="separate"/>
        </w:r>
        <w:r>
          <w:t>46</w:t>
        </w:r>
        <w:r>
          <w:fldChar w:fldCharType="end"/>
        </w:r>
      </w:hyperlink>
    </w:p>
    <w:p>
      <w:pPr>
        <w:pStyle w:val="TOC1"/>
        <w:tabs>
          <w:tab w:val="right" w:leader="dot" w:pos="8306"/>
        </w:tabs>
      </w:pPr>
      <w:hyperlink w:anchor="_Toc32688" w:history="1">
        <w:r>
          <w:rPr>
            <w:rFonts w:ascii="仿宋" w:eastAsia="仿宋" w:hAnsi="仿宋" w:cs="仿宋" w:hint="eastAsia"/>
            <w:lang w:eastAsia="zh-CN"/>
          </w:rPr>
          <w:t>十二、安全与应急管理</w:t>
        </w:r>
        <w:r>
          <w:tab/>
        </w:r>
        <w:r>
          <w:fldChar w:fldCharType="begin"/>
        </w:r>
        <w:r>
          <w:instrText xml:space="preserve"> PAGEREF _Toc32688 \h </w:instrText>
        </w:r>
        <w:r>
          <w:fldChar w:fldCharType="separate"/>
        </w:r>
        <w:r>
          <w:t>47</w:t>
        </w:r>
        <w:r>
          <w:fldChar w:fldCharType="end"/>
        </w:r>
      </w:hyperlink>
    </w:p>
    <w:p>
      <w:pPr>
        <w:pStyle w:val="TOC2"/>
        <w:tabs>
          <w:tab w:val="right" w:leader="dot" w:pos="8306"/>
        </w:tabs>
      </w:pPr>
      <w:hyperlink w:anchor="_Toc8107" w:history="1">
        <w:r>
          <w:rPr>
            <w:rFonts w:ascii="仿宋" w:eastAsia="仿宋" w:hAnsi="仿宋" w:cs="仿宋" w:hint="eastAsia"/>
            <w:lang w:eastAsia="zh-CN"/>
          </w:rPr>
          <w:t>(一)、安全生产管理</w:t>
        </w:r>
        <w:r>
          <w:tab/>
        </w:r>
        <w:r>
          <w:fldChar w:fldCharType="begin"/>
        </w:r>
        <w:r>
          <w:instrText xml:space="preserve"> PAGEREF _Toc8107 \h </w:instrText>
        </w:r>
        <w:r>
          <w:fldChar w:fldCharType="separate"/>
        </w:r>
        <w:r>
          <w:t>47</w:t>
        </w:r>
        <w:r>
          <w:fldChar w:fldCharType="end"/>
        </w:r>
      </w:hyperlink>
    </w:p>
    <w:p>
      <w:pPr>
        <w:pStyle w:val="TOC2"/>
        <w:tabs>
          <w:tab w:val="right" w:leader="dot" w:pos="8306"/>
        </w:tabs>
      </w:pPr>
      <w:hyperlink w:anchor="_Toc24678" w:history="1">
        <w:r>
          <w:rPr>
            <w:rFonts w:ascii="仿宋" w:eastAsia="仿宋" w:hAnsi="仿宋" w:cs="仿宋" w:hint="eastAsia"/>
            <w:lang w:eastAsia="zh-CN"/>
          </w:rPr>
          <w:t>(二)、应急预案与响应</w:t>
        </w:r>
        <w:r>
          <w:tab/>
        </w:r>
        <w:r>
          <w:fldChar w:fldCharType="begin"/>
        </w:r>
        <w:r>
          <w:instrText xml:space="preserve"> PAGEREF _Toc24678 \h </w:instrText>
        </w:r>
        <w:r>
          <w:fldChar w:fldCharType="separate"/>
        </w:r>
        <w:r>
          <w:t>48</w:t>
        </w:r>
        <w:r>
          <w:fldChar w:fldCharType="end"/>
        </w:r>
      </w:hyperlink>
    </w:p>
    <w:p>
      <w:pPr>
        <w:pStyle w:val="TOC1"/>
        <w:tabs>
          <w:tab w:val="right" w:leader="dot" w:pos="8306"/>
        </w:tabs>
      </w:pPr>
      <w:hyperlink w:anchor="_Toc29726" w:history="1">
        <w:r>
          <w:rPr>
            <w:rFonts w:ascii="仿宋" w:eastAsia="仿宋" w:hAnsi="仿宋" w:cs="仿宋" w:hint="eastAsia"/>
            <w:lang w:eastAsia="zh-CN"/>
          </w:rPr>
          <w:t>十三、设施与设备管理</w:t>
        </w:r>
        <w:r>
          <w:tab/>
        </w:r>
        <w:r>
          <w:fldChar w:fldCharType="begin"/>
        </w:r>
        <w:r>
          <w:instrText xml:space="preserve"> PAGEREF _Toc29726 \h </w:instrText>
        </w:r>
        <w:r>
          <w:fldChar w:fldCharType="separate"/>
        </w:r>
        <w:r>
          <w:t>50</w:t>
        </w:r>
        <w:r>
          <w:fldChar w:fldCharType="end"/>
        </w:r>
      </w:hyperlink>
    </w:p>
    <w:p>
      <w:pPr>
        <w:pStyle w:val="TOC2"/>
        <w:tabs>
          <w:tab w:val="right" w:leader="dot" w:pos="8306"/>
        </w:tabs>
      </w:pPr>
      <w:hyperlink w:anchor="_Toc20334" w:history="1">
        <w:r>
          <w:rPr>
            <w:rFonts w:ascii="仿宋" w:eastAsia="仿宋" w:hAnsi="仿宋" w:cs="仿宋" w:hint="eastAsia"/>
            <w:lang w:eastAsia="zh-CN"/>
          </w:rPr>
          <w:t>(一)、设施规划与配置</w:t>
        </w:r>
        <w:r>
          <w:tab/>
        </w:r>
        <w:r>
          <w:fldChar w:fldCharType="begin"/>
        </w:r>
        <w:r>
          <w:instrText xml:space="preserve"> PAGEREF _Toc20334 \h </w:instrText>
        </w:r>
        <w:r>
          <w:fldChar w:fldCharType="separate"/>
        </w:r>
        <w:r>
          <w:t>50</w:t>
        </w:r>
        <w:r>
          <w:fldChar w:fldCharType="end"/>
        </w:r>
      </w:hyperlink>
    </w:p>
    <w:p>
      <w:pPr>
        <w:pStyle w:val="TOC2"/>
        <w:tabs>
          <w:tab w:val="right" w:leader="dot" w:pos="8306"/>
        </w:tabs>
      </w:pPr>
      <w:hyperlink w:anchor="_Toc29064" w:history="1">
        <w:r>
          <w:rPr>
            <w:rFonts w:ascii="仿宋" w:eastAsia="仿宋" w:hAnsi="仿宋" w:cs="仿宋" w:hint="eastAsia"/>
            <w:lang w:eastAsia="zh-CN"/>
          </w:rPr>
          <w:t>(二)、设备采购与维护管理</w:t>
        </w:r>
        <w:r>
          <w:tab/>
        </w:r>
        <w:r>
          <w:fldChar w:fldCharType="begin"/>
        </w:r>
        <w:r>
          <w:instrText xml:space="preserve"> PAGEREF _Toc29064 \h </w:instrText>
        </w:r>
        <w:r>
          <w:fldChar w:fldCharType="separate"/>
        </w:r>
        <w:r>
          <w:t>51</w:t>
        </w:r>
        <w:r>
          <w:fldChar w:fldCharType="end"/>
        </w:r>
      </w:hyperlink>
    </w:p>
    <w:p>
      <w:pPr>
        <w:pStyle w:val="TOC2"/>
        <w:tabs>
          <w:tab w:val="right" w:leader="dot" w:pos="8306"/>
        </w:tabs>
      </w:pPr>
      <w:hyperlink w:anchor="_Toc18634" w:history="1">
        <w:r>
          <w:rPr>
            <w:rFonts w:ascii="仿宋" w:eastAsia="仿宋" w:hAnsi="仿宋" w:cs="仿宋" w:hint="eastAsia"/>
            <w:lang w:eastAsia="zh-CN"/>
          </w:rPr>
          <w:t>(三)、设施设备升级策略</w:t>
        </w:r>
        <w:r>
          <w:tab/>
        </w:r>
        <w:r>
          <w:fldChar w:fldCharType="begin"/>
        </w:r>
        <w:r>
          <w:instrText xml:space="preserve"> PAGEREF _Toc18634 \h </w:instrText>
        </w:r>
        <w:r>
          <w:fldChar w:fldCharType="separate"/>
        </w:r>
        <w:r>
          <w:t>51</w:t>
        </w:r>
        <w:r>
          <w:fldChar w:fldCharType="end"/>
        </w:r>
      </w:hyperlink>
    </w:p>
    <w:p>
      <w:pPr>
        <w:pStyle w:val="TOC1"/>
        <w:tabs>
          <w:tab w:val="right" w:leader="dot" w:pos="8306"/>
        </w:tabs>
      </w:pPr>
      <w:hyperlink w:anchor="_Toc15683" w:history="1">
        <w:r>
          <w:rPr>
            <w:rFonts w:ascii="仿宋" w:eastAsia="仿宋" w:hAnsi="仿宋" w:cs="仿宋" w:hint="eastAsia"/>
            <w:lang w:eastAsia="zh-CN"/>
          </w:rPr>
          <w:t>十四、成果转化与推广应用</w:t>
        </w:r>
        <w:r>
          <w:tab/>
        </w:r>
        <w:r>
          <w:fldChar w:fldCharType="begin"/>
        </w:r>
        <w:r>
          <w:instrText xml:space="preserve"> PAGEREF _Toc15683 \h </w:instrText>
        </w:r>
        <w:r>
          <w:fldChar w:fldCharType="separate"/>
        </w:r>
        <w:r>
          <w:t>52</w:t>
        </w:r>
        <w:r>
          <w:fldChar w:fldCharType="end"/>
        </w:r>
      </w:hyperlink>
    </w:p>
    <w:p>
      <w:pPr>
        <w:pStyle w:val="TOC2"/>
        <w:tabs>
          <w:tab w:val="right" w:leader="dot" w:pos="8306"/>
        </w:tabs>
      </w:pPr>
      <w:hyperlink w:anchor="_Toc6218" w:history="1">
        <w:r>
          <w:rPr>
            <w:rFonts w:ascii="仿宋" w:eastAsia="仿宋" w:hAnsi="仿宋" w:cs="仿宋" w:hint="eastAsia"/>
            <w:lang w:eastAsia="zh-CN"/>
          </w:rPr>
          <w:t>(一)、成果转化策略制定</w:t>
        </w:r>
        <w:r>
          <w:tab/>
        </w:r>
        <w:r>
          <w:fldChar w:fldCharType="begin"/>
        </w:r>
        <w:r>
          <w:instrText xml:space="preserve"> PAGEREF _Toc6218 \h </w:instrText>
        </w:r>
        <w:r>
          <w:fldChar w:fldCharType="separate"/>
        </w:r>
        <w:r>
          <w:t>52</w:t>
        </w:r>
        <w:r>
          <w:fldChar w:fldCharType="end"/>
        </w:r>
      </w:hyperlink>
    </w:p>
    <w:p>
      <w:pPr>
        <w:pStyle w:val="TOC2"/>
        <w:tabs>
          <w:tab w:val="right" w:leader="dot" w:pos="8306"/>
        </w:tabs>
      </w:pPr>
      <w:hyperlink w:anchor="_Toc10325" w:history="1">
        <w:r>
          <w:rPr>
            <w:rFonts w:ascii="仿宋" w:eastAsia="仿宋" w:hAnsi="仿宋" w:cs="仿宋" w:hint="eastAsia"/>
            <w:lang w:eastAsia="zh-CN"/>
          </w:rPr>
          <w:t>(二)、成果推广应用方案</w:t>
        </w:r>
        <w:r>
          <w:tab/>
        </w:r>
        <w:r>
          <w:fldChar w:fldCharType="begin"/>
        </w:r>
        <w:r>
          <w:instrText xml:space="preserve"> PAGEREF _Toc10325 \h </w:instrText>
        </w:r>
        <w:r>
          <w:fldChar w:fldCharType="separate"/>
        </w:r>
        <w:r>
          <w:t>53</w:t>
        </w:r>
        <w:r>
          <w:fldChar w:fldCharType="end"/>
        </w:r>
      </w:hyperlink>
    </w:p>
    <w:p>
      <w:pPr>
        <w:pStyle w:val="TOC1"/>
        <w:tabs>
          <w:tab w:val="right" w:leader="dot" w:pos="8306"/>
        </w:tabs>
      </w:pPr>
      <w:hyperlink w:anchor="_Toc30082" w:history="1">
        <w:r>
          <w:rPr>
            <w:rFonts w:ascii="仿宋" w:eastAsia="仿宋" w:hAnsi="仿宋" w:cs="仿宋" w:hint="eastAsia"/>
            <w:lang w:eastAsia="zh-CN"/>
          </w:rPr>
          <w:t>十五、合作与交流机制建立</w:t>
        </w:r>
        <w:r>
          <w:tab/>
        </w:r>
        <w:r>
          <w:fldChar w:fldCharType="begin"/>
        </w:r>
        <w:r>
          <w:instrText xml:space="preserve"> PAGEREF _Toc30082 \h </w:instrText>
        </w:r>
        <w:r>
          <w:fldChar w:fldCharType="separate"/>
        </w:r>
        <w:r>
          <w:t>55</w:t>
        </w:r>
        <w:r>
          <w:fldChar w:fldCharType="end"/>
        </w:r>
      </w:hyperlink>
    </w:p>
    <w:p>
      <w:pPr>
        <w:pStyle w:val="TOC2"/>
        <w:tabs>
          <w:tab w:val="right" w:leader="dot" w:pos="8306"/>
        </w:tabs>
      </w:pPr>
      <w:hyperlink w:anchor="_Toc13310" w:history="1">
        <w:r>
          <w:rPr>
            <w:rFonts w:ascii="仿宋" w:eastAsia="仿宋" w:hAnsi="仿宋" w:cs="仿宋" w:hint="eastAsia"/>
            <w:lang w:eastAsia="zh-CN"/>
          </w:rPr>
          <w:t>(一)、合作伙伴选择与合作方式</w:t>
        </w:r>
        <w:r>
          <w:tab/>
        </w:r>
        <w:r>
          <w:fldChar w:fldCharType="begin"/>
        </w:r>
        <w:r>
          <w:instrText xml:space="preserve"> PAGEREF _Toc13310 \h </w:instrText>
        </w:r>
        <w:r>
          <w:fldChar w:fldCharType="separate"/>
        </w:r>
        <w:r>
          <w:t>55</w:t>
        </w:r>
        <w:r>
          <w:fldChar w:fldCharType="end"/>
        </w:r>
      </w:hyperlink>
    </w:p>
    <w:p>
      <w:pPr>
        <w:pStyle w:val="TOC2"/>
        <w:tabs>
          <w:tab w:val="right" w:leader="dot" w:pos="8306"/>
        </w:tabs>
      </w:pPr>
      <w:hyperlink w:anchor="_Toc27822" w:history="1">
        <w:r>
          <w:rPr>
            <w:rFonts w:ascii="仿宋" w:eastAsia="仿宋" w:hAnsi="仿宋" w:cs="仿宋" w:hint="eastAsia"/>
            <w:lang w:eastAsia="zh-CN"/>
          </w:rPr>
          <w:t>(二)、交流与合作平台搭建</w:t>
        </w:r>
        <w:r>
          <w:tab/>
        </w:r>
        <w:r>
          <w:fldChar w:fldCharType="begin"/>
        </w:r>
        <w:r>
          <w:instrText xml:space="preserve"> PAGEREF _Toc27822 \h </w:instrText>
        </w:r>
        <w:r>
          <w:fldChar w:fldCharType="separate"/>
        </w:r>
        <w:r>
          <w:t>56</w:t>
        </w:r>
        <w:r>
          <w:fldChar w:fldCharType="end"/>
        </w:r>
      </w:hyperlink>
    </w:p>
    <w:p>
      <w:pPr>
        <w:pStyle w:val="TOC1"/>
        <w:tabs>
          <w:tab w:val="right" w:leader="dot" w:pos="8306"/>
        </w:tabs>
      </w:pPr>
      <w:hyperlink w:anchor="_Toc29600" w:history="1">
        <w:r>
          <w:rPr>
            <w:rFonts w:ascii="仿宋" w:eastAsia="仿宋" w:hAnsi="仿宋" w:cs="仿宋" w:hint="eastAsia"/>
            <w:lang w:eastAsia="zh-CN"/>
          </w:rPr>
          <w:t>十六、创新驱动与持续发展</w:t>
        </w:r>
        <w:r>
          <w:tab/>
        </w:r>
        <w:r>
          <w:fldChar w:fldCharType="begin"/>
        </w:r>
        <w:r>
          <w:instrText xml:space="preserve"> PAGEREF _Toc29600 \h </w:instrText>
        </w:r>
        <w:r>
          <w:fldChar w:fldCharType="separate"/>
        </w:r>
        <w:r>
          <w:t>58</w:t>
        </w:r>
        <w:r>
          <w:fldChar w:fldCharType="end"/>
        </w:r>
      </w:hyperlink>
    </w:p>
    <w:p>
      <w:pPr>
        <w:pStyle w:val="TOC2"/>
        <w:tabs>
          <w:tab w:val="right" w:leader="dot" w:pos="8306"/>
        </w:tabs>
      </w:pPr>
      <w:hyperlink w:anchor="_Toc25460" w:history="1">
        <w:r>
          <w:rPr>
            <w:rFonts w:ascii="仿宋" w:eastAsia="仿宋" w:hAnsi="仿宋" w:cs="仿宋" w:hint="eastAsia"/>
            <w:lang w:eastAsia="zh-CN"/>
          </w:rPr>
          <w:t>(一)、创新驱动战略实施</w:t>
        </w:r>
        <w:r>
          <w:tab/>
        </w:r>
        <w:r>
          <w:fldChar w:fldCharType="begin"/>
        </w:r>
        <w:r>
          <w:instrText xml:space="preserve"> PAGEREF _Toc25460 \h </w:instrText>
        </w:r>
        <w:r>
          <w:fldChar w:fldCharType="separate"/>
        </w:r>
        <w:r>
          <w:t>58</w:t>
        </w:r>
        <w:r>
          <w:fldChar w:fldCharType="end"/>
        </w:r>
      </w:hyperlink>
    </w:p>
    <w:p>
      <w:pPr>
        <w:pStyle w:val="TOC2"/>
        <w:tabs>
          <w:tab w:val="right" w:leader="dot" w:pos="8306"/>
        </w:tabs>
      </w:pPr>
      <w:hyperlink w:anchor="_Toc32491" w:history="1">
        <w:r>
          <w:rPr>
            <w:rFonts w:ascii="仿宋" w:eastAsia="仿宋" w:hAnsi="仿宋" w:cs="仿宋" w:hint="eastAsia"/>
            <w:lang w:eastAsia="zh-CN"/>
          </w:rPr>
          <w:t>(二)、持续发展路径探索</w:t>
        </w:r>
        <w:r>
          <w:tab/>
        </w:r>
        <w:r>
          <w:fldChar w:fldCharType="begin"/>
        </w:r>
        <w:r>
          <w:instrText xml:space="preserve"> PAGEREF _Toc32491 \h </w:instrText>
        </w:r>
        <w:r>
          <w:fldChar w:fldCharType="separate"/>
        </w:r>
        <w:r>
          <w:t>59</w:t>
        </w:r>
        <w:r>
          <w:fldChar w:fldCharType="end"/>
        </w:r>
      </w:hyperlink>
    </w:p>
    <w:p>
      <w:pPr>
        <w:pStyle w:val="TOC1"/>
        <w:tabs>
          <w:tab w:val="right" w:leader="dot" w:pos="8306"/>
        </w:tabs>
      </w:pPr>
      <w:hyperlink w:anchor="_Toc16604" w:history="1">
        <w:r>
          <w:rPr>
            <w:rFonts w:ascii="仿宋" w:eastAsia="仿宋" w:hAnsi="仿宋" w:cs="仿宋" w:hint="eastAsia"/>
            <w:lang w:eastAsia="zh-CN"/>
          </w:rPr>
          <w:t>十七、知识产权管理与保护</w:t>
        </w:r>
        <w:r>
          <w:tab/>
        </w:r>
        <w:r>
          <w:fldChar w:fldCharType="begin"/>
        </w:r>
        <w:r>
          <w:instrText xml:space="preserve"> PAGEREF _Toc16604 \h </w:instrText>
        </w:r>
        <w:r>
          <w:fldChar w:fldCharType="separate"/>
        </w:r>
        <w:r>
          <w:t>63</w:t>
        </w:r>
        <w:r>
          <w:fldChar w:fldCharType="end"/>
        </w:r>
      </w:hyperlink>
    </w:p>
    <w:p>
      <w:pPr>
        <w:pStyle w:val="TOC2"/>
        <w:tabs>
          <w:tab w:val="right" w:leader="dot" w:pos="8306"/>
        </w:tabs>
      </w:pPr>
      <w:hyperlink w:anchor="_Toc32379" w:history="1">
        <w:r>
          <w:rPr>
            <w:rFonts w:ascii="仿宋" w:eastAsia="仿宋" w:hAnsi="仿宋" w:cs="仿宋" w:hint="eastAsia"/>
            <w:lang w:eastAsia="zh-CN"/>
          </w:rPr>
          <w:t>(一)、知识产权管理体系建设</w:t>
        </w:r>
        <w:r>
          <w:tab/>
        </w:r>
        <w:r>
          <w:fldChar w:fldCharType="begin"/>
        </w:r>
        <w:r>
          <w:instrText xml:space="preserve"> PAGEREF _Toc32379 \h </w:instrText>
        </w:r>
        <w:r>
          <w:fldChar w:fldCharType="separate"/>
        </w:r>
        <w:r>
          <w:t>63</w:t>
        </w:r>
        <w:r>
          <w:fldChar w:fldCharType="end"/>
        </w:r>
      </w:hyperlink>
    </w:p>
    <w:p>
      <w:pPr>
        <w:pStyle w:val="TOC2"/>
        <w:tabs>
          <w:tab w:val="right" w:leader="dot" w:pos="8306"/>
        </w:tabs>
      </w:pPr>
      <w:hyperlink w:anchor="_Toc14846" w:history="1">
        <w:r>
          <w:rPr>
            <w:rFonts w:ascii="仿宋" w:eastAsia="仿宋" w:hAnsi="仿宋" w:cs="仿宋" w:hint="eastAsia"/>
            <w:lang w:eastAsia="zh-CN"/>
          </w:rPr>
          <w:t>(二)、知识产权保护措施</w:t>
        </w:r>
        <w:r>
          <w:tab/>
        </w:r>
        <w:r>
          <w:fldChar w:fldCharType="begin"/>
        </w:r>
        <w:r>
          <w:instrText xml:space="preserve"> PAGEREF _Toc14846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638"/>
      <w:r>
        <w:rPr>
          <w:rFonts w:ascii="仿宋" w:eastAsia="仿宋" w:hAnsi="仿宋" w:cs="仿宋" w:hint="eastAsia"/>
          <w:sz w:val="28"/>
          <w:lang w:eastAsia="zh-CN"/>
        </w:rPr>
        <w:t>一、杀菌剂项目概论</w:t>
      </w:r>
      <w:bookmarkEnd w:id="2"/>
    </w:p>
    <w:p>
      <w:pPr>
        <w:pStyle w:val="Heading2"/>
        <w:rPr>
          <w:rFonts w:ascii="仿宋" w:eastAsia="仿宋" w:hAnsi="仿宋" w:cs="仿宋" w:hint="eastAsia"/>
          <w:lang w:eastAsia="zh-CN"/>
        </w:rPr>
      </w:pPr>
      <w:bookmarkStart w:id="3" w:name="_Toc17421"/>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杀菌剂项目的申报单位是“XXX实业发展公司”，这是一家在其所处行业内备受尊敬的企业。公司自成立以来，通过其在杀菌剂项目中表现出的创新精神和卓越执行力，在市场上赢得了显著的地位。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该公司的法定代表人秦XX，在杀菌剂项目及其他多个行业领域中都有着显著的贡献。秦XX以其出色的领导才能和敏锐的商业洞察力，带领公司在杀菌剂项目等多个领域实现了持续的成长和成功。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杀菌剂项目的重要合作伙伴。公司专注于[行业名称]领域，以创新作为驱动力，不断推动技术进步和市场扩张。在杀菌剂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杀菌剂项目中展现了强劲的增长和稳定的财务表现。公司通过有效的策略，在杀菌剂项目中扩大了其市场份额并增强了盈利能力。同时，公司积极承担社会责任，参与各类社会公益项目，增强了其在杀菌剂项目中的品牌形象和社会影响力。</w:t>
      </w:r>
    </w:p>
    <w:p>
      <w:pPr>
        <w:pStyle w:val="Heading2"/>
        <w:ind w:firstLine="560" w:firstLineChars="200"/>
        <w:rPr>
          <w:rFonts w:ascii="仿宋" w:eastAsia="仿宋" w:hAnsi="仿宋" w:cs="仿宋" w:hint="eastAsia"/>
          <w:sz w:val="28"/>
          <w:lang w:eastAsia="zh-CN"/>
        </w:rPr>
      </w:pPr>
      <w:bookmarkStart w:id="4" w:name="_Toc1008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杀菌剂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杀菌剂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469"/>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5936"/>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16373"/>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18121"/>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30803"/>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30036"/>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杀菌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杀菌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24160"/>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在全球经济快速发展和科技日新月异的今天，市场对创新技术和环保解决方案的需求日益增长。杀菌剂项目恰好聚焦于这一趋势，提供涵盖人工智能、大数据分析和可持续能源等领域的高效、先进产品和服务。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杀菌剂项目在其专注的领域内，特别是在人工智能和数据科学方面，有望推动显著的技术革新。项目的研发活动不仅有望孕育出改变行业运作方式的新技术，还可能在长远中影响整个技术生态系统。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杀菌剂项目还致力于提升当地居民的技能和就业能力，通过与当地教育机构合作提供培训和教育机会，从而提高社区整体的生活水平和社会福祉。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杀菌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12" w:name="_Toc1088"/>
      <w:r>
        <w:rPr>
          <w:rFonts w:ascii="仿宋" w:eastAsia="仿宋" w:hAnsi="仿宋" w:cs="仿宋" w:hint="eastAsia"/>
          <w:sz w:val="28"/>
          <w:lang w:eastAsia="zh-CN"/>
        </w:rPr>
        <w:t>(三)、项目建设有利条件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https://d.book118.com/536153044100010040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F40B3A"/>
    <w:rsid w:val="1DF40B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3615304410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2024-01-15T06:40:00Z</dcterms:created>
  <dcterms:modified xsi:type="dcterms:W3CDTF">2024-01-15T06:40:32Z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FD365B4F84F340E2A09D70C6350884B0_11</vt:lpwstr>
  </property>
  <property fmtid="{D5CDD505-2E9C-101B-9397-08002B2CF9AE}" pid="3" name="KSOProductBuildVer">
    <vt:lpwstr>2052-12.1.0.16120</vt:lpwstr>
  </property>
</Properties>
</file>