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木制餐具，相关木制品项目计划设计方案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6" w:history="1">
        <w:r>
          <w:rPr>
            <w:rFonts w:ascii="仿宋" w:eastAsia="仿宋" w:hAnsi="仿宋" w:cs="仿宋" w:hint="eastAsia"/>
            <w:lang w:eastAsia="zh-CN"/>
          </w:rPr>
          <w:t>概论</w:t>
        </w:r>
        <w:r>
          <w:tab/>
        </w:r>
        <w:r>
          <w:fldChar w:fldCharType="begin"/>
        </w:r>
        <w:r>
          <w:instrText xml:space="preserve"> PAGEREF _Toc1026 \h </w:instrText>
        </w:r>
        <w:r>
          <w:fldChar w:fldCharType="separate"/>
        </w:r>
        <w:r>
          <w:t>3</w:t>
        </w:r>
        <w:r>
          <w:fldChar w:fldCharType="end"/>
        </w:r>
      </w:hyperlink>
    </w:p>
    <w:p>
      <w:pPr>
        <w:pStyle w:val="TOC1"/>
        <w:tabs>
          <w:tab w:val="right" w:leader="dot" w:pos="8306"/>
        </w:tabs>
      </w:pPr>
      <w:hyperlink w:anchor="_Toc6836" w:history="1">
        <w:r>
          <w:rPr>
            <w:rFonts w:ascii="仿宋" w:eastAsia="仿宋" w:hAnsi="仿宋" w:cs="仿宋" w:hint="eastAsia"/>
            <w:lang w:eastAsia="zh-CN"/>
          </w:rPr>
          <w:t>一、工艺说明</w:t>
        </w:r>
        <w:r>
          <w:tab/>
        </w:r>
        <w:r>
          <w:fldChar w:fldCharType="begin"/>
        </w:r>
        <w:r>
          <w:instrText xml:space="preserve"> PAGEREF _Toc6836 \h </w:instrText>
        </w:r>
        <w:r>
          <w:fldChar w:fldCharType="separate"/>
        </w:r>
        <w:r>
          <w:t>3</w:t>
        </w:r>
        <w:r>
          <w:fldChar w:fldCharType="end"/>
        </w:r>
      </w:hyperlink>
    </w:p>
    <w:p>
      <w:pPr>
        <w:pStyle w:val="TOC2"/>
        <w:tabs>
          <w:tab w:val="right" w:leader="dot" w:pos="8306"/>
        </w:tabs>
      </w:pPr>
      <w:hyperlink w:anchor="_Toc19016" w:history="1">
        <w:r>
          <w:rPr>
            <w:rFonts w:ascii="仿宋" w:eastAsia="仿宋" w:hAnsi="仿宋" w:cs="仿宋" w:hint="eastAsia"/>
            <w:lang w:eastAsia="zh-CN"/>
          </w:rPr>
          <w:t>(一)、技术管理特点</w:t>
        </w:r>
        <w:r>
          <w:tab/>
        </w:r>
        <w:r>
          <w:fldChar w:fldCharType="begin"/>
        </w:r>
        <w:r>
          <w:instrText xml:space="preserve"> PAGEREF _Toc19016 \h </w:instrText>
        </w:r>
        <w:r>
          <w:fldChar w:fldCharType="separate"/>
        </w:r>
        <w:r>
          <w:t>3</w:t>
        </w:r>
        <w:r>
          <w:fldChar w:fldCharType="end"/>
        </w:r>
      </w:hyperlink>
    </w:p>
    <w:p>
      <w:pPr>
        <w:pStyle w:val="TOC2"/>
        <w:tabs>
          <w:tab w:val="right" w:leader="dot" w:pos="8306"/>
        </w:tabs>
      </w:pPr>
      <w:hyperlink w:anchor="_Toc19581" w:history="1">
        <w:r>
          <w:rPr>
            <w:rFonts w:ascii="仿宋" w:eastAsia="仿宋" w:hAnsi="仿宋" w:cs="仿宋" w:hint="eastAsia"/>
            <w:lang w:eastAsia="zh-CN"/>
          </w:rPr>
          <w:t>(二)、木制餐具，相关木制品项目工艺技术设计方案</w:t>
        </w:r>
        <w:r>
          <w:tab/>
        </w:r>
        <w:r>
          <w:fldChar w:fldCharType="begin"/>
        </w:r>
        <w:r>
          <w:instrText xml:space="preserve"> PAGEREF _Toc19581 \h </w:instrText>
        </w:r>
        <w:r>
          <w:fldChar w:fldCharType="separate"/>
        </w:r>
        <w:r>
          <w:t>4</w:t>
        </w:r>
        <w:r>
          <w:fldChar w:fldCharType="end"/>
        </w:r>
      </w:hyperlink>
    </w:p>
    <w:p>
      <w:pPr>
        <w:pStyle w:val="TOC2"/>
        <w:tabs>
          <w:tab w:val="right" w:leader="dot" w:pos="8306"/>
        </w:tabs>
      </w:pPr>
      <w:hyperlink w:anchor="_Toc3898" w:history="1">
        <w:r>
          <w:rPr>
            <w:rFonts w:ascii="仿宋" w:eastAsia="仿宋" w:hAnsi="仿宋" w:cs="仿宋" w:hint="eastAsia"/>
            <w:lang w:eastAsia="zh-CN"/>
          </w:rPr>
          <w:t>(三)、设备选型方案</w:t>
        </w:r>
        <w:r>
          <w:tab/>
        </w:r>
        <w:r>
          <w:fldChar w:fldCharType="begin"/>
        </w:r>
        <w:r>
          <w:instrText xml:space="preserve"> PAGEREF _Toc3898 \h </w:instrText>
        </w:r>
        <w:r>
          <w:fldChar w:fldCharType="separate"/>
        </w:r>
        <w:r>
          <w:t>6</w:t>
        </w:r>
        <w:r>
          <w:fldChar w:fldCharType="end"/>
        </w:r>
      </w:hyperlink>
    </w:p>
    <w:p>
      <w:pPr>
        <w:pStyle w:val="TOC1"/>
        <w:tabs>
          <w:tab w:val="right" w:leader="dot" w:pos="8306"/>
        </w:tabs>
      </w:pPr>
      <w:hyperlink w:anchor="_Toc13919" w:history="1">
        <w:r>
          <w:rPr>
            <w:rFonts w:ascii="仿宋" w:eastAsia="仿宋" w:hAnsi="仿宋" w:cs="仿宋" w:hint="eastAsia"/>
            <w:lang w:eastAsia="zh-CN"/>
          </w:rPr>
          <w:t>二、木制餐具，相关木制品项目建设单位说明</w:t>
        </w:r>
        <w:r>
          <w:tab/>
        </w:r>
        <w:r>
          <w:fldChar w:fldCharType="begin"/>
        </w:r>
        <w:r>
          <w:instrText xml:space="preserve"> PAGEREF _Toc13919 \h </w:instrText>
        </w:r>
        <w:r>
          <w:fldChar w:fldCharType="separate"/>
        </w:r>
        <w:r>
          <w:t>7</w:t>
        </w:r>
        <w:r>
          <w:fldChar w:fldCharType="end"/>
        </w:r>
      </w:hyperlink>
    </w:p>
    <w:p>
      <w:pPr>
        <w:pStyle w:val="TOC2"/>
        <w:tabs>
          <w:tab w:val="right" w:leader="dot" w:pos="8306"/>
        </w:tabs>
      </w:pPr>
      <w:hyperlink w:anchor="_Toc20622" w:history="1">
        <w:r>
          <w:rPr>
            <w:rFonts w:ascii="仿宋" w:eastAsia="仿宋" w:hAnsi="仿宋" w:cs="仿宋" w:hint="eastAsia"/>
            <w:lang w:eastAsia="zh-CN"/>
          </w:rPr>
          <w:t>(一)、木制餐具，相关木制品项目承办单位基本情况</w:t>
        </w:r>
        <w:r>
          <w:tab/>
        </w:r>
        <w:r>
          <w:fldChar w:fldCharType="begin"/>
        </w:r>
        <w:r>
          <w:instrText xml:space="preserve"> PAGEREF _Toc20622 \h </w:instrText>
        </w:r>
        <w:r>
          <w:fldChar w:fldCharType="separate"/>
        </w:r>
        <w:r>
          <w:t>7</w:t>
        </w:r>
        <w:r>
          <w:fldChar w:fldCharType="end"/>
        </w:r>
      </w:hyperlink>
    </w:p>
    <w:p>
      <w:pPr>
        <w:pStyle w:val="TOC2"/>
        <w:tabs>
          <w:tab w:val="right" w:leader="dot" w:pos="8306"/>
        </w:tabs>
      </w:pPr>
      <w:hyperlink w:anchor="_Toc31260" w:history="1">
        <w:r>
          <w:rPr>
            <w:rFonts w:ascii="仿宋" w:eastAsia="仿宋" w:hAnsi="仿宋" w:cs="仿宋" w:hint="eastAsia"/>
            <w:lang w:eastAsia="zh-CN"/>
          </w:rPr>
          <w:t>(二)、公司经济效益分析</w:t>
        </w:r>
        <w:r>
          <w:tab/>
        </w:r>
        <w:r>
          <w:fldChar w:fldCharType="begin"/>
        </w:r>
        <w:r>
          <w:instrText xml:space="preserve"> PAGEREF _Toc31260 \h </w:instrText>
        </w:r>
        <w:r>
          <w:fldChar w:fldCharType="separate"/>
        </w:r>
        <w:r>
          <w:t>8</w:t>
        </w:r>
        <w:r>
          <w:fldChar w:fldCharType="end"/>
        </w:r>
      </w:hyperlink>
    </w:p>
    <w:p>
      <w:pPr>
        <w:pStyle w:val="TOC1"/>
        <w:tabs>
          <w:tab w:val="right" w:leader="dot" w:pos="8306"/>
        </w:tabs>
      </w:pPr>
      <w:hyperlink w:anchor="_Toc24662" w:history="1">
        <w:r>
          <w:rPr>
            <w:rFonts w:ascii="仿宋" w:eastAsia="仿宋" w:hAnsi="仿宋" w:cs="仿宋" w:hint="eastAsia"/>
            <w:lang w:eastAsia="zh-CN"/>
          </w:rPr>
          <w:t>三、木制餐具，相关木制品项目绩效评估</w:t>
        </w:r>
        <w:r>
          <w:tab/>
        </w:r>
        <w:r>
          <w:fldChar w:fldCharType="begin"/>
        </w:r>
        <w:r>
          <w:instrText xml:space="preserve"> PAGEREF _Toc24662 \h </w:instrText>
        </w:r>
        <w:r>
          <w:fldChar w:fldCharType="separate"/>
        </w:r>
        <w:r>
          <w:t>9</w:t>
        </w:r>
        <w:r>
          <w:fldChar w:fldCharType="end"/>
        </w:r>
      </w:hyperlink>
    </w:p>
    <w:p>
      <w:pPr>
        <w:pStyle w:val="TOC2"/>
        <w:tabs>
          <w:tab w:val="right" w:leader="dot" w:pos="8306"/>
        </w:tabs>
      </w:pPr>
      <w:hyperlink w:anchor="_Toc25450" w:history="1">
        <w:r>
          <w:rPr>
            <w:rFonts w:ascii="仿宋" w:eastAsia="仿宋" w:hAnsi="仿宋" w:cs="仿宋" w:hint="eastAsia"/>
            <w:lang w:eastAsia="zh-CN"/>
          </w:rPr>
          <w:t>(一)、绩效评估指标</w:t>
        </w:r>
        <w:r>
          <w:tab/>
        </w:r>
        <w:r>
          <w:fldChar w:fldCharType="begin"/>
        </w:r>
        <w:r>
          <w:instrText xml:space="preserve"> PAGEREF _Toc25450 \h </w:instrText>
        </w:r>
        <w:r>
          <w:fldChar w:fldCharType="separate"/>
        </w:r>
        <w:r>
          <w:t>9</w:t>
        </w:r>
        <w:r>
          <w:fldChar w:fldCharType="end"/>
        </w:r>
      </w:hyperlink>
    </w:p>
    <w:p>
      <w:pPr>
        <w:pStyle w:val="TOC2"/>
        <w:tabs>
          <w:tab w:val="right" w:leader="dot" w:pos="8306"/>
        </w:tabs>
      </w:pPr>
      <w:hyperlink w:anchor="_Toc23961" w:history="1">
        <w:r>
          <w:rPr>
            <w:rFonts w:ascii="仿宋" w:eastAsia="仿宋" w:hAnsi="仿宋" w:cs="仿宋" w:hint="eastAsia"/>
            <w:lang w:eastAsia="zh-CN"/>
          </w:rPr>
          <w:t>(二)、绩效评估方法</w:t>
        </w:r>
        <w:r>
          <w:tab/>
        </w:r>
        <w:r>
          <w:fldChar w:fldCharType="begin"/>
        </w:r>
        <w:r>
          <w:instrText xml:space="preserve"> PAGEREF _Toc23961 \h </w:instrText>
        </w:r>
        <w:r>
          <w:fldChar w:fldCharType="separate"/>
        </w:r>
        <w:r>
          <w:t>10</w:t>
        </w:r>
        <w:r>
          <w:fldChar w:fldCharType="end"/>
        </w:r>
      </w:hyperlink>
    </w:p>
    <w:p>
      <w:pPr>
        <w:pStyle w:val="TOC2"/>
        <w:tabs>
          <w:tab w:val="right" w:leader="dot" w:pos="8306"/>
        </w:tabs>
      </w:pPr>
      <w:hyperlink w:anchor="_Toc14007" w:history="1">
        <w:r>
          <w:rPr>
            <w:rFonts w:ascii="仿宋" w:eastAsia="仿宋" w:hAnsi="仿宋" w:cs="仿宋" w:hint="eastAsia"/>
            <w:lang w:eastAsia="zh-CN"/>
          </w:rPr>
          <w:t>(三)、绩效评估周期</w:t>
        </w:r>
        <w:r>
          <w:tab/>
        </w:r>
        <w:r>
          <w:fldChar w:fldCharType="begin"/>
        </w:r>
        <w:r>
          <w:instrText xml:space="preserve"> PAGEREF _Toc14007 \h </w:instrText>
        </w:r>
        <w:r>
          <w:fldChar w:fldCharType="separate"/>
        </w:r>
        <w:r>
          <w:t>11</w:t>
        </w:r>
        <w:r>
          <w:fldChar w:fldCharType="end"/>
        </w:r>
      </w:hyperlink>
    </w:p>
    <w:p>
      <w:pPr>
        <w:pStyle w:val="TOC1"/>
        <w:tabs>
          <w:tab w:val="right" w:leader="dot" w:pos="8306"/>
        </w:tabs>
      </w:pPr>
      <w:hyperlink w:anchor="_Toc7815" w:history="1">
        <w:r>
          <w:rPr>
            <w:rFonts w:ascii="仿宋" w:eastAsia="仿宋" w:hAnsi="仿宋" w:cs="仿宋" w:hint="eastAsia"/>
            <w:lang w:eastAsia="zh-CN"/>
          </w:rPr>
          <w:t>四、木制餐具，相关木制品项目可持续发展</w:t>
        </w:r>
        <w:r>
          <w:tab/>
        </w:r>
        <w:r>
          <w:fldChar w:fldCharType="begin"/>
        </w:r>
        <w:r>
          <w:instrText xml:space="preserve"> PAGEREF _Toc7815 \h </w:instrText>
        </w:r>
        <w:r>
          <w:fldChar w:fldCharType="separate"/>
        </w:r>
        <w:r>
          <w:t>12</w:t>
        </w:r>
        <w:r>
          <w:fldChar w:fldCharType="end"/>
        </w:r>
      </w:hyperlink>
    </w:p>
    <w:p>
      <w:pPr>
        <w:pStyle w:val="TOC2"/>
        <w:tabs>
          <w:tab w:val="right" w:leader="dot" w:pos="8306"/>
        </w:tabs>
      </w:pPr>
      <w:hyperlink w:anchor="_Toc28428" w:history="1">
        <w:r>
          <w:rPr>
            <w:rFonts w:ascii="仿宋" w:eastAsia="仿宋" w:hAnsi="仿宋" w:cs="仿宋" w:hint="eastAsia"/>
            <w:lang w:eastAsia="zh-CN"/>
          </w:rPr>
          <w:t>(一)、可持续战略与实践</w:t>
        </w:r>
        <w:r>
          <w:tab/>
        </w:r>
        <w:r>
          <w:fldChar w:fldCharType="begin"/>
        </w:r>
        <w:r>
          <w:instrText xml:space="preserve"> PAGEREF _Toc28428 \h </w:instrText>
        </w:r>
        <w:r>
          <w:fldChar w:fldCharType="separate"/>
        </w:r>
        <w:r>
          <w:t>12</w:t>
        </w:r>
        <w:r>
          <w:fldChar w:fldCharType="end"/>
        </w:r>
      </w:hyperlink>
    </w:p>
    <w:p>
      <w:pPr>
        <w:pStyle w:val="TOC2"/>
        <w:tabs>
          <w:tab w:val="right" w:leader="dot" w:pos="8306"/>
        </w:tabs>
      </w:pPr>
      <w:hyperlink w:anchor="_Toc338" w:history="1">
        <w:r>
          <w:rPr>
            <w:rFonts w:ascii="仿宋" w:eastAsia="仿宋" w:hAnsi="仿宋" w:cs="仿宋" w:hint="eastAsia"/>
            <w:lang w:eastAsia="zh-CN"/>
          </w:rPr>
          <w:t>(二)、环保与社会责任</w:t>
        </w:r>
        <w:r>
          <w:tab/>
        </w:r>
        <w:r>
          <w:fldChar w:fldCharType="begin"/>
        </w:r>
        <w:r>
          <w:instrText xml:space="preserve"> PAGEREF _Toc338 \h </w:instrText>
        </w:r>
        <w:r>
          <w:fldChar w:fldCharType="separate"/>
        </w:r>
        <w:r>
          <w:t>13</w:t>
        </w:r>
        <w:r>
          <w:fldChar w:fldCharType="end"/>
        </w:r>
      </w:hyperlink>
    </w:p>
    <w:p>
      <w:pPr>
        <w:pStyle w:val="TOC1"/>
        <w:tabs>
          <w:tab w:val="right" w:leader="dot" w:pos="8306"/>
        </w:tabs>
      </w:pPr>
      <w:hyperlink w:anchor="_Toc11246" w:history="1">
        <w:r>
          <w:rPr>
            <w:rFonts w:ascii="仿宋" w:eastAsia="仿宋" w:hAnsi="仿宋" w:cs="仿宋" w:hint="eastAsia"/>
            <w:lang w:eastAsia="zh-CN"/>
          </w:rPr>
          <w:t>五、木制餐具，相关木制品项目概论</w:t>
        </w:r>
        <w:r>
          <w:tab/>
        </w:r>
        <w:r>
          <w:fldChar w:fldCharType="begin"/>
        </w:r>
        <w:r>
          <w:instrText xml:space="preserve"> PAGEREF _Toc11246 \h </w:instrText>
        </w:r>
        <w:r>
          <w:fldChar w:fldCharType="separate"/>
        </w:r>
        <w:r>
          <w:t>14</w:t>
        </w:r>
        <w:r>
          <w:fldChar w:fldCharType="end"/>
        </w:r>
      </w:hyperlink>
    </w:p>
    <w:p>
      <w:pPr>
        <w:pStyle w:val="TOC2"/>
        <w:tabs>
          <w:tab w:val="right" w:leader="dot" w:pos="8306"/>
        </w:tabs>
      </w:pPr>
      <w:hyperlink w:anchor="_Toc260" w:history="1">
        <w:r>
          <w:rPr>
            <w:rFonts w:ascii="仿宋" w:eastAsia="仿宋" w:hAnsi="仿宋" w:cs="仿宋" w:hint="eastAsia"/>
            <w:lang w:eastAsia="zh-CN"/>
          </w:rPr>
          <w:t>(一)、木制餐具，相关木制品项目概况</w:t>
        </w:r>
        <w:r>
          <w:tab/>
        </w:r>
        <w:r>
          <w:fldChar w:fldCharType="begin"/>
        </w:r>
        <w:r>
          <w:instrText xml:space="preserve"> PAGEREF _Toc260 \h </w:instrText>
        </w:r>
        <w:r>
          <w:fldChar w:fldCharType="separate"/>
        </w:r>
        <w:r>
          <w:t>14</w:t>
        </w:r>
        <w:r>
          <w:fldChar w:fldCharType="end"/>
        </w:r>
      </w:hyperlink>
    </w:p>
    <w:p>
      <w:pPr>
        <w:pStyle w:val="TOC2"/>
        <w:tabs>
          <w:tab w:val="right" w:leader="dot" w:pos="8306"/>
        </w:tabs>
      </w:pPr>
      <w:hyperlink w:anchor="_Toc22387" w:history="1">
        <w:r>
          <w:rPr>
            <w:rFonts w:ascii="仿宋" w:eastAsia="仿宋" w:hAnsi="仿宋" w:cs="仿宋" w:hint="eastAsia"/>
            <w:lang w:eastAsia="zh-CN"/>
          </w:rPr>
          <w:t>(二)、木制餐具，相关木制品项目目标</w:t>
        </w:r>
        <w:r>
          <w:tab/>
        </w:r>
        <w:r>
          <w:fldChar w:fldCharType="begin"/>
        </w:r>
        <w:r>
          <w:instrText xml:space="preserve"> PAGEREF _Toc22387 \h </w:instrText>
        </w:r>
        <w:r>
          <w:fldChar w:fldCharType="separate"/>
        </w:r>
        <w:r>
          <w:t>16</w:t>
        </w:r>
        <w:r>
          <w:fldChar w:fldCharType="end"/>
        </w:r>
      </w:hyperlink>
    </w:p>
    <w:p>
      <w:pPr>
        <w:pStyle w:val="TOC2"/>
        <w:tabs>
          <w:tab w:val="right" w:leader="dot" w:pos="8306"/>
        </w:tabs>
      </w:pPr>
      <w:hyperlink w:anchor="_Toc5571" w:history="1">
        <w:r>
          <w:rPr>
            <w:rFonts w:ascii="仿宋" w:eastAsia="仿宋" w:hAnsi="仿宋" w:cs="仿宋" w:hint="eastAsia"/>
            <w:lang w:eastAsia="zh-CN"/>
          </w:rPr>
          <w:t>(三)、木制餐具，相关木制品项目提出的理由</w:t>
        </w:r>
        <w:r>
          <w:tab/>
        </w:r>
        <w:r>
          <w:fldChar w:fldCharType="begin"/>
        </w:r>
        <w:r>
          <w:instrText xml:space="preserve"> PAGEREF _Toc5571 \h </w:instrText>
        </w:r>
        <w:r>
          <w:fldChar w:fldCharType="separate"/>
        </w:r>
        <w:r>
          <w:t>17</w:t>
        </w:r>
        <w:r>
          <w:fldChar w:fldCharType="end"/>
        </w:r>
      </w:hyperlink>
    </w:p>
    <w:p>
      <w:pPr>
        <w:pStyle w:val="TOC2"/>
        <w:tabs>
          <w:tab w:val="right" w:leader="dot" w:pos="8306"/>
        </w:tabs>
      </w:pPr>
      <w:hyperlink w:anchor="_Toc3562" w:history="1">
        <w:r>
          <w:rPr>
            <w:rFonts w:ascii="仿宋" w:eastAsia="仿宋" w:hAnsi="仿宋" w:cs="仿宋" w:hint="eastAsia"/>
            <w:lang w:eastAsia="zh-CN"/>
          </w:rPr>
          <w:t>(四)、木制餐具，相关木制品项目意义</w:t>
        </w:r>
        <w:r>
          <w:tab/>
        </w:r>
        <w:r>
          <w:fldChar w:fldCharType="begin"/>
        </w:r>
        <w:r>
          <w:instrText xml:space="preserve"> PAGEREF _Toc3562 \h </w:instrText>
        </w:r>
        <w:r>
          <w:fldChar w:fldCharType="separate"/>
        </w:r>
        <w:r>
          <w:t>19</w:t>
        </w:r>
        <w:r>
          <w:fldChar w:fldCharType="end"/>
        </w:r>
      </w:hyperlink>
    </w:p>
    <w:p>
      <w:pPr>
        <w:pStyle w:val="TOC2"/>
        <w:tabs>
          <w:tab w:val="right" w:leader="dot" w:pos="8306"/>
        </w:tabs>
      </w:pPr>
      <w:hyperlink w:anchor="_Toc25692" w:history="1">
        <w:r>
          <w:rPr>
            <w:rFonts w:ascii="仿宋" w:eastAsia="仿宋" w:hAnsi="仿宋" w:cs="仿宋" w:hint="eastAsia"/>
            <w:lang w:eastAsia="zh-CN"/>
          </w:rPr>
          <w:t>(五)、木制餐具，相关木制品项目背景</w:t>
        </w:r>
        <w:r>
          <w:tab/>
        </w:r>
        <w:r>
          <w:fldChar w:fldCharType="begin"/>
        </w:r>
        <w:r>
          <w:instrText xml:space="preserve"> PAGEREF _Toc25692 \h </w:instrText>
        </w:r>
        <w:r>
          <w:fldChar w:fldCharType="separate"/>
        </w:r>
        <w:r>
          <w:t>20</w:t>
        </w:r>
        <w:r>
          <w:fldChar w:fldCharType="end"/>
        </w:r>
      </w:hyperlink>
    </w:p>
    <w:p>
      <w:pPr>
        <w:pStyle w:val="TOC1"/>
        <w:tabs>
          <w:tab w:val="right" w:leader="dot" w:pos="8306"/>
        </w:tabs>
      </w:pPr>
      <w:hyperlink w:anchor="_Toc23488" w:history="1">
        <w:r>
          <w:rPr>
            <w:rFonts w:ascii="仿宋" w:eastAsia="仿宋" w:hAnsi="仿宋" w:cs="仿宋" w:hint="eastAsia"/>
            <w:lang w:eastAsia="zh-CN"/>
          </w:rPr>
          <w:t>六、市场分析、调研</w:t>
        </w:r>
        <w:r>
          <w:tab/>
        </w:r>
        <w:r>
          <w:fldChar w:fldCharType="begin"/>
        </w:r>
        <w:r>
          <w:instrText xml:space="preserve"> PAGEREF _Toc23488 \h </w:instrText>
        </w:r>
        <w:r>
          <w:fldChar w:fldCharType="separate"/>
        </w:r>
        <w:r>
          <w:t>21</w:t>
        </w:r>
        <w:r>
          <w:fldChar w:fldCharType="end"/>
        </w:r>
      </w:hyperlink>
    </w:p>
    <w:p>
      <w:pPr>
        <w:pStyle w:val="TOC2"/>
        <w:tabs>
          <w:tab w:val="right" w:leader="dot" w:pos="8306"/>
        </w:tabs>
      </w:pPr>
      <w:hyperlink w:anchor="_Toc7956" w:history="1">
        <w:r>
          <w:rPr>
            <w:rFonts w:ascii="仿宋" w:eastAsia="仿宋" w:hAnsi="仿宋" w:cs="仿宋" w:hint="eastAsia"/>
            <w:lang w:eastAsia="zh-CN"/>
          </w:rPr>
          <w:t>(一)、木制餐具，相关木制品行业分析</w:t>
        </w:r>
        <w:r>
          <w:tab/>
        </w:r>
        <w:r>
          <w:fldChar w:fldCharType="begin"/>
        </w:r>
        <w:r>
          <w:instrText xml:space="preserve"> PAGEREF _Toc7956 \h </w:instrText>
        </w:r>
        <w:r>
          <w:fldChar w:fldCharType="separate"/>
        </w:r>
        <w:r>
          <w:t>21</w:t>
        </w:r>
        <w:r>
          <w:fldChar w:fldCharType="end"/>
        </w:r>
      </w:hyperlink>
    </w:p>
    <w:p>
      <w:pPr>
        <w:pStyle w:val="TOC2"/>
        <w:tabs>
          <w:tab w:val="right" w:leader="dot" w:pos="8306"/>
        </w:tabs>
      </w:pPr>
      <w:hyperlink w:anchor="_Toc19337" w:history="1">
        <w:r>
          <w:rPr>
            <w:rFonts w:ascii="仿宋" w:eastAsia="仿宋" w:hAnsi="仿宋" w:cs="仿宋" w:hint="eastAsia"/>
            <w:lang w:eastAsia="zh-CN"/>
          </w:rPr>
          <w:t>(二)、木制餐具，相关木制品市场分析预测</w:t>
        </w:r>
        <w:r>
          <w:tab/>
        </w:r>
        <w:r>
          <w:fldChar w:fldCharType="begin"/>
        </w:r>
        <w:r>
          <w:instrText xml:space="preserve"> PAGEREF _Toc19337 \h </w:instrText>
        </w:r>
        <w:r>
          <w:fldChar w:fldCharType="separate"/>
        </w:r>
        <w:r>
          <w:t>22</w:t>
        </w:r>
        <w:r>
          <w:fldChar w:fldCharType="end"/>
        </w:r>
      </w:hyperlink>
    </w:p>
    <w:p>
      <w:pPr>
        <w:pStyle w:val="TOC1"/>
        <w:tabs>
          <w:tab w:val="right" w:leader="dot" w:pos="8306"/>
        </w:tabs>
      </w:pPr>
      <w:hyperlink w:anchor="_Toc18955" w:history="1">
        <w:r>
          <w:rPr>
            <w:rFonts w:ascii="仿宋" w:eastAsia="仿宋" w:hAnsi="仿宋" w:cs="仿宋" w:hint="eastAsia"/>
            <w:lang w:eastAsia="zh-CN"/>
          </w:rPr>
          <w:t>七、木制餐具，相关木制品项目财务管理</w:t>
        </w:r>
        <w:r>
          <w:tab/>
        </w:r>
        <w:r>
          <w:fldChar w:fldCharType="begin"/>
        </w:r>
        <w:r>
          <w:instrText xml:space="preserve"> PAGEREF _Toc18955 \h </w:instrText>
        </w:r>
        <w:r>
          <w:fldChar w:fldCharType="separate"/>
        </w:r>
        <w:r>
          <w:t>23</w:t>
        </w:r>
        <w:r>
          <w:fldChar w:fldCharType="end"/>
        </w:r>
      </w:hyperlink>
    </w:p>
    <w:p>
      <w:pPr>
        <w:pStyle w:val="TOC2"/>
        <w:tabs>
          <w:tab w:val="right" w:leader="dot" w:pos="8306"/>
        </w:tabs>
      </w:pPr>
      <w:hyperlink w:anchor="_Toc19796" w:history="1">
        <w:r>
          <w:rPr>
            <w:rFonts w:ascii="仿宋" w:eastAsia="仿宋" w:hAnsi="仿宋" w:cs="仿宋" w:hint="eastAsia"/>
            <w:lang w:eastAsia="zh-CN"/>
          </w:rPr>
          <w:t>(一)、资金需求大</w:t>
        </w:r>
        <w:r>
          <w:tab/>
        </w:r>
        <w:r>
          <w:fldChar w:fldCharType="begin"/>
        </w:r>
        <w:r>
          <w:instrText xml:space="preserve"> PAGEREF _Toc19796 \h </w:instrText>
        </w:r>
        <w:r>
          <w:fldChar w:fldCharType="separate"/>
        </w:r>
        <w:r>
          <w:t>23</w:t>
        </w:r>
        <w:r>
          <w:fldChar w:fldCharType="end"/>
        </w:r>
      </w:hyperlink>
    </w:p>
    <w:p>
      <w:pPr>
        <w:pStyle w:val="TOC2"/>
        <w:tabs>
          <w:tab w:val="right" w:leader="dot" w:pos="8306"/>
        </w:tabs>
      </w:pPr>
      <w:hyperlink w:anchor="_Toc26554" w:history="1">
        <w:r>
          <w:rPr>
            <w:rFonts w:ascii="仿宋" w:eastAsia="仿宋" w:hAnsi="仿宋" w:cs="仿宋" w:hint="eastAsia"/>
            <w:lang w:eastAsia="zh-CN"/>
          </w:rPr>
          <w:t>(二)、研发周期长</w:t>
        </w:r>
        <w:r>
          <w:tab/>
        </w:r>
        <w:r>
          <w:fldChar w:fldCharType="begin"/>
        </w:r>
        <w:r>
          <w:instrText xml:space="preserve"> PAGEREF _Toc26554 \h </w:instrText>
        </w:r>
        <w:r>
          <w:fldChar w:fldCharType="separate"/>
        </w:r>
        <w:r>
          <w:t>24</w:t>
        </w:r>
        <w:r>
          <w:fldChar w:fldCharType="end"/>
        </w:r>
      </w:hyperlink>
    </w:p>
    <w:p>
      <w:pPr>
        <w:pStyle w:val="TOC2"/>
        <w:tabs>
          <w:tab w:val="right" w:leader="dot" w:pos="8306"/>
        </w:tabs>
      </w:pPr>
      <w:hyperlink w:anchor="_Toc2491" w:history="1">
        <w:r>
          <w:rPr>
            <w:rFonts w:ascii="仿宋" w:eastAsia="仿宋" w:hAnsi="仿宋" w:cs="仿宋" w:hint="eastAsia"/>
            <w:lang w:eastAsia="zh-CN"/>
          </w:rPr>
          <w:t>(三)、市场风险大</w:t>
        </w:r>
        <w:r>
          <w:tab/>
        </w:r>
        <w:r>
          <w:fldChar w:fldCharType="begin"/>
        </w:r>
        <w:r>
          <w:instrText xml:space="preserve"> PAGEREF _Toc2491 \h </w:instrText>
        </w:r>
        <w:r>
          <w:fldChar w:fldCharType="separate"/>
        </w:r>
        <w:r>
          <w:t>25</w:t>
        </w:r>
        <w:r>
          <w:fldChar w:fldCharType="end"/>
        </w:r>
      </w:hyperlink>
    </w:p>
    <w:p>
      <w:pPr>
        <w:pStyle w:val="TOC2"/>
        <w:tabs>
          <w:tab w:val="right" w:leader="dot" w:pos="8306"/>
        </w:tabs>
      </w:pPr>
      <w:hyperlink w:anchor="_Toc30284" w:history="1">
        <w:r>
          <w:rPr>
            <w:rFonts w:ascii="仿宋" w:eastAsia="仿宋" w:hAnsi="仿宋" w:cs="仿宋" w:hint="eastAsia"/>
            <w:lang w:eastAsia="zh-CN"/>
          </w:rPr>
          <w:t>(四)、利润率高</w:t>
        </w:r>
        <w:r>
          <w:tab/>
        </w:r>
        <w:r>
          <w:fldChar w:fldCharType="begin"/>
        </w:r>
        <w:r>
          <w:instrText xml:space="preserve"> PAGEREF _Toc30284 \h </w:instrText>
        </w:r>
        <w:r>
          <w:fldChar w:fldCharType="separate"/>
        </w:r>
        <w:r>
          <w:t>28</w:t>
        </w:r>
        <w:r>
          <w:fldChar w:fldCharType="end"/>
        </w:r>
      </w:hyperlink>
    </w:p>
    <w:p>
      <w:pPr>
        <w:pStyle w:val="TOC1"/>
        <w:tabs>
          <w:tab w:val="right" w:leader="dot" w:pos="8306"/>
        </w:tabs>
      </w:pPr>
      <w:hyperlink w:anchor="_Toc1610" w:history="1">
        <w:r>
          <w:rPr>
            <w:rFonts w:ascii="仿宋" w:eastAsia="仿宋" w:hAnsi="仿宋" w:cs="仿宋" w:hint="eastAsia"/>
            <w:lang w:eastAsia="zh-CN"/>
          </w:rPr>
          <w:t>八、木制餐具，相关木制品项目风险管理</w:t>
        </w:r>
        <w:r>
          <w:tab/>
        </w:r>
        <w:r>
          <w:fldChar w:fldCharType="begin"/>
        </w:r>
        <w:r>
          <w:instrText xml:space="preserve"> PAGEREF _Toc1610 \h </w:instrText>
        </w:r>
        <w:r>
          <w:fldChar w:fldCharType="separate"/>
        </w:r>
        <w:r>
          <w:t>30</w:t>
        </w:r>
        <w:r>
          <w:fldChar w:fldCharType="end"/>
        </w:r>
      </w:hyperlink>
    </w:p>
    <w:p>
      <w:pPr>
        <w:pStyle w:val="TOC2"/>
        <w:tabs>
          <w:tab w:val="right" w:leader="dot" w:pos="8306"/>
        </w:tabs>
      </w:pPr>
      <w:hyperlink w:anchor="_Toc11499" w:history="1">
        <w:r>
          <w:rPr>
            <w:rFonts w:ascii="仿宋" w:eastAsia="仿宋" w:hAnsi="仿宋" w:cs="仿宋" w:hint="eastAsia"/>
            <w:lang w:eastAsia="zh-CN"/>
          </w:rPr>
          <w:t>(一)、风险识别与评估</w:t>
        </w:r>
        <w:r>
          <w:tab/>
        </w:r>
        <w:r>
          <w:fldChar w:fldCharType="begin"/>
        </w:r>
        <w:r>
          <w:instrText xml:space="preserve"> PAGEREF _Toc11499 \h </w:instrText>
        </w:r>
        <w:r>
          <w:fldChar w:fldCharType="separate"/>
        </w:r>
        <w:r>
          <w:t>30</w:t>
        </w:r>
        <w:r>
          <w:fldChar w:fldCharType="end"/>
        </w:r>
      </w:hyperlink>
    </w:p>
    <w:p>
      <w:pPr>
        <w:pStyle w:val="TOC2"/>
        <w:tabs>
          <w:tab w:val="right" w:leader="dot" w:pos="8306"/>
        </w:tabs>
      </w:pPr>
      <w:hyperlink w:anchor="_Toc28204" w:history="1">
        <w:r>
          <w:rPr>
            <w:rFonts w:ascii="仿宋" w:eastAsia="仿宋" w:hAnsi="仿宋" w:cs="仿宋" w:hint="eastAsia"/>
            <w:lang w:eastAsia="zh-CN"/>
          </w:rPr>
          <w:t>(二)、风险应对策略</w:t>
        </w:r>
        <w:r>
          <w:tab/>
        </w:r>
        <w:r>
          <w:fldChar w:fldCharType="begin"/>
        </w:r>
        <w:r>
          <w:instrText xml:space="preserve"> PAGEREF _Toc28204 \h </w:instrText>
        </w:r>
        <w:r>
          <w:fldChar w:fldCharType="separate"/>
        </w:r>
        <w:r>
          <w:t>31</w:t>
        </w:r>
        <w:r>
          <w:fldChar w:fldCharType="end"/>
        </w:r>
      </w:hyperlink>
    </w:p>
    <w:p>
      <w:pPr>
        <w:pStyle w:val="TOC2"/>
        <w:tabs>
          <w:tab w:val="right" w:leader="dot" w:pos="8306"/>
        </w:tabs>
      </w:pPr>
      <w:hyperlink w:anchor="_Toc8239" w:history="1">
        <w:r>
          <w:rPr>
            <w:rFonts w:ascii="仿宋" w:eastAsia="仿宋" w:hAnsi="仿宋" w:cs="仿宋" w:hint="eastAsia"/>
            <w:lang w:eastAsia="zh-CN"/>
          </w:rPr>
          <w:t>(三)、风险监控与控制</w:t>
        </w:r>
        <w:r>
          <w:tab/>
        </w:r>
        <w:r>
          <w:fldChar w:fldCharType="begin"/>
        </w:r>
        <w:r>
          <w:instrText xml:space="preserve"> PAGEREF _Toc8239 \h </w:instrText>
        </w:r>
        <w:r>
          <w:fldChar w:fldCharType="separate"/>
        </w:r>
        <w:r>
          <w:t>33</w:t>
        </w:r>
        <w:r>
          <w:fldChar w:fldCharType="end"/>
        </w:r>
      </w:hyperlink>
    </w:p>
    <w:p>
      <w:pPr>
        <w:pStyle w:val="TOC1"/>
        <w:tabs>
          <w:tab w:val="right" w:leader="dot" w:pos="8306"/>
        </w:tabs>
      </w:pPr>
      <w:hyperlink w:anchor="_Toc10564" w:history="1">
        <w:r>
          <w:rPr>
            <w:rFonts w:ascii="仿宋" w:eastAsia="仿宋" w:hAnsi="仿宋" w:cs="仿宋" w:hint="eastAsia"/>
            <w:lang w:eastAsia="zh-CN"/>
          </w:rPr>
          <w:t>九、木制餐具，相关木制品项目人力资源培养与发展</w:t>
        </w:r>
        <w:r>
          <w:tab/>
        </w:r>
        <w:r>
          <w:fldChar w:fldCharType="begin"/>
        </w:r>
        <w:r>
          <w:instrText xml:space="preserve"> PAGEREF _Toc10564 \h </w:instrText>
        </w:r>
        <w:r>
          <w:fldChar w:fldCharType="separate"/>
        </w:r>
        <w:r>
          <w:t>34</w:t>
        </w:r>
        <w:r>
          <w:fldChar w:fldCharType="end"/>
        </w:r>
      </w:hyperlink>
    </w:p>
    <w:p>
      <w:pPr>
        <w:pStyle w:val="TOC2"/>
        <w:tabs>
          <w:tab w:val="right" w:leader="dot" w:pos="8306"/>
        </w:tabs>
      </w:pPr>
      <w:hyperlink w:anchor="_Toc28501" w:history="1">
        <w:r>
          <w:rPr>
            <w:rFonts w:ascii="仿宋" w:eastAsia="仿宋" w:hAnsi="仿宋" w:cs="仿宋" w:hint="eastAsia"/>
            <w:lang w:eastAsia="zh-CN"/>
          </w:rPr>
          <w:t>(一)、人才需求与规划</w:t>
        </w:r>
        <w:r>
          <w:tab/>
        </w:r>
        <w:r>
          <w:fldChar w:fldCharType="begin"/>
        </w:r>
        <w:r>
          <w:instrText xml:space="preserve"> PAGEREF _Toc28501 \h </w:instrText>
        </w:r>
        <w:r>
          <w:fldChar w:fldCharType="separate"/>
        </w:r>
        <w:r>
          <w:t>34</w:t>
        </w:r>
        <w:r>
          <w:fldChar w:fldCharType="end"/>
        </w:r>
      </w:hyperlink>
    </w:p>
    <w:p>
      <w:pPr>
        <w:pStyle w:val="TOC2"/>
        <w:tabs>
          <w:tab w:val="right" w:leader="dot" w:pos="8306"/>
        </w:tabs>
      </w:pPr>
      <w:hyperlink w:anchor="_Toc32035" w:history="1">
        <w:r>
          <w:rPr>
            <w:rFonts w:ascii="仿宋" w:eastAsia="仿宋" w:hAnsi="仿宋" w:cs="仿宋" w:hint="eastAsia"/>
            <w:lang w:eastAsia="zh-CN"/>
          </w:rPr>
          <w:t>(二)、培训与发展计划</w:t>
        </w:r>
        <w:r>
          <w:tab/>
        </w:r>
        <w:r>
          <w:fldChar w:fldCharType="begin"/>
        </w:r>
        <w:r>
          <w:instrText xml:space="preserve"> PAGEREF _Toc32035 \h </w:instrText>
        </w:r>
        <w:r>
          <w:fldChar w:fldCharType="separate"/>
        </w:r>
        <w:r>
          <w:t>35</w:t>
        </w:r>
        <w:r>
          <w:fldChar w:fldCharType="end"/>
        </w:r>
      </w:hyperlink>
    </w:p>
    <w:p>
      <w:pPr>
        <w:pStyle w:val="TOC1"/>
        <w:tabs>
          <w:tab w:val="right" w:leader="dot" w:pos="8306"/>
        </w:tabs>
      </w:pPr>
      <w:hyperlink w:anchor="_Toc26603" w:history="1">
        <w:r>
          <w:rPr>
            <w:rFonts w:ascii="仿宋" w:eastAsia="仿宋" w:hAnsi="仿宋" w:cs="仿宋" w:hint="eastAsia"/>
            <w:lang w:eastAsia="zh-CN"/>
          </w:rPr>
          <w:t>十、木制餐具，相关木制品项目创新与研发</w:t>
        </w:r>
        <w:r>
          <w:tab/>
        </w:r>
        <w:r>
          <w:fldChar w:fldCharType="begin"/>
        </w:r>
        <w:r>
          <w:instrText xml:space="preserve"> PAGEREF _Toc26603 \h </w:instrText>
        </w:r>
        <w:r>
          <w:fldChar w:fldCharType="separate"/>
        </w:r>
        <w:r>
          <w:t>36</w:t>
        </w:r>
        <w:r>
          <w:fldChar w:fldCharType="end"/>
        </w:r>
      </w:hyperlink>
    </w:p>
    <w:p>
      <w:pPr>
        <w:pStyle w:val="TOC2"/>
        <w:tabs>
          <w:tab w:val="right" w:leader="dot" w:pos="8306"/>
        </w:tabs>
      </w:pPr>
      <w:hyperlink w:anchor="_Toc3691" w:history="1">
        <w:r>
          <w:rPr>
            <w:rFonts w:ascii="仿宋" w:eastAsia="仿宋" w:hAnsi="仿宋" w:cs="仿宋" w:hint="eastAsia"/>
            <w:lang w:eastAsia="zh-CN"/>
          </w:rPr>
          <w:t>(一)、创新策略与方向</w:t>
        </w:r>
        <w:r>
          <w:tab/>
        </w:r>
        <w:r>
          <w:fldChar w:fldCharType="begin"/>
        </w:r>
        <w:r>
          <w:instrText xml:space="preserve"> PAGEREF _Toc3691 \h </w:instrText>
        </w:r>
        <w:r>
          <w:fldChar w:fldCharType="separate"/>
        </w:r>
        <w:r>
          <w:t>36</w:t>
        </w:r>
        <w:r>
          <w:fldChar w:fldCharType="end"/>
        </w:r>
      </w:hyperlink>
    </w:p>
    <w:p>
      <w:pPr>
        <w:pStyle w:val="TOC2"/>
        <w:tabs>
          <w:tab w:val="right" w:leader="dot" w:pos="8306"/>
        </w:tabs>
      </w:pPr>
      <w:hyperlink w:anchor="_Toc15375" w:history="1">
        <w:r>
          <w:rPr>
            <w:rFonts w:ascii="仿宋" w:eastAsia="仿宋" w:hAnsi="仿宋" w:cs="仿宋" w:hint="eastAsia"/>
            <w:lang w:eastAsia="zh-CN"/>
          </w:rPr>
          <w:t>(二)、研发规划与投入</w:t>
        </w:r>
        <w:r>
          <w:tab/>
        </w:r>
        <w:r>
          <w:fldChar w:fldCharType="begin"/>
        </w:r>
        <w:r>
          <w:instrText xml:space="preserve"> PAGEREF _Toc15375 \h </w:instrText>
        </w:r>
        <w:r>
          <w:fldChar w:fldCharType="separate"/>
        </w:r>
        <w:r>
          <w:t>37</w:t>
        </w:r>
        <w:r>
          <w:fldChar w:fldCharType="end"/>
        </w:r>
      </w:hyperlink>
    </w:p>
    <w:p>
      <w:pPr>
        <w:pStyle w:val="TOC1"/>
        <w:tabs>
          <w:tab w:val="right" w:leader="dot" w:pos="8306"/>
        </w:tabs>
      </w:pPr>
      <w:hyperlink w:anchor="_Toc3754" w:history="1">
        <w:r>
          <w:rPr>
            <w:rFonts w:ascii="仿宋" w:eastAsia="仿宋" w:hAnsi="仿宋" w:cs="仿宋" w:hint="eastAsia"/>
            <w:lang w:eastAsia="zh-CN"/>
          </w:rPr>
          <w:t>十一、木制餐具，相关木制品项目经营效益</w:t>
        </w:r>
        <w:r>
          <w:tab/>
        </w:r>
        <w:r>
          <w:fldChar w:fldCharType="begin"/>
        </w:r>
        <w:r>
          <w:instrText xml:space="preserve"> PAGEREF _Toc3754 \h </w:instrText>
        </w:r>
        <w:r>
          <w:fldChar w:fldCharType="separate"/>
        </w:r>
        <w:r>
          <w:t>39</w:t>
        </w:r>
        <w:r>
          <w:fldChar w:fldCharType="end"/>
        </w:r>
      </w:hyperlink>
    </w:p>
    <w:p>
      <w:pPr>
        <w:pStyle w:val="TOC2"/>
        <w:tabs>
          <w:tab w:val="right" w:leader="dot" w:pos="8306"/>
        </w:tabs>
      </w:pPr>
      <w:hyperlink w:anchor="_Toc1909" w:history="1">
        <w:r>
          <w:rPr>
            <w:rFonts w:ascii="仿宋" w:eastAsia="仿宋" w:hAnsi="仿宋" w:cs="仿宋" w:hint="eastAsia"/>
            <w:lang w:eastAsia="zh-CN"/>
          </w:rPr>
          <w:t>(一)、经济评价财务测算</w:t>
        </w:r>
        <w:r>
          <w:tab/>
        </w:r>
        <w:r>
          <w:fldChar w:fldCharType="begin"/>
        </w:r>
        <w:r>
          <w:instrText xml:space="preserve"> PAGEREF _Toc1909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3" w:history="1">
        <w:r>
          <w:rPr>
            <w:rFonts w:ascii="仿宋" w:eastAsia="仿宋" w:hAnsi="仿宋" w:cs="仿宋" w:hint="eastAsia"/>
            <w:lang w:eastAsia="zh-CN"/>
          </w:rPr>
          <w:t>(二)、木制餐具，相关木制品项目盈利能力分析</w:t>
        </w:r>
        <w:r>
          <w:tab/>
        </w:r>
        <w:r>
          <w:fldChar w:fldCharType="begin"/>
        </w:r>
        <w:r>
          <w:instrText xml:space="preserve"> PAGEREF _Toc433 \h </w:instrText>
        </w:r>
        <w:r>
          <w:fldChar w:fldCharType="separate"/>
        </w:r>
        <w:r>
          <w:t>40</w:t>
        </w:r>
        <w:r>
          <w:fldChar w:fldCharType="end"/>
        </w:r>
      </w:hyperlink>
    </w:p>
    <w:p>
      <w:pPr>
        <w:pStyle w:val="TOC1"/>
        <w:tabs>
          <w:tab w:val="right" w:leader="dot" w:pos="8306"/>
        </w:tabs>
      </w:pPr>
      <w:hyperlink w:anchor="_Toc464" w:history="1">
        <w:r>
          <w:rPr>
            <w:rFonts w:ascii="仿宋" w:eastAsia="仿宋" w:hAnsi="仿宋" w:cs="仿宋" w:hint="eastAsia"/>
            <w:lang w:eastAsia="zh-CN"/>
          </w:rPr>
          <w:t>十二、木制餐具，相关木制品项目投资规划</w:t>
        </w:r>
        <w:r>
          <w:tab/>
        </w:r>
        <w:r>
          <w:fldChar w:fldCharType="begin"/>
        </w:r>
        <w:r>
          <w:instrText xml:space="preserve"> PAGEREF _Toc464 \h </w:instrText>
        </w:r>
        <w:r>
          <w:fldChar w:fldCharType="separate"/>
        </w:r>
        <w:r>
          <w:t>41</w:t>
        </w:r>
        <w:r>
          <w:fldChar w:fldCharType="end"/>
        </w:r>
      </w:hyperlink>
    </w:p>
    <w:p>
      <w:pPr>
        <w:pStyle w:val="TOC2"/>
        <w:tabs>
          <w:tab w:val="right" w:leader="dot" w:pos="8306"/>
        </w:tabs>
      </w:pPr>
      <w:hyperlink w:anchor="_Toc7919" w:history="1">
        <w:r>
          <w:rPr>
            <w:rFonts w:ascii="仿宋" w:eastAsia="仿宋" w:hAnsi="仿宋" w:cs="仿宋" w:hint="eastAsia"/>
            <w:lang w:eastAsia="zh-CN"/>
          </w:rPr>
          <w:t>(一)、木制餐具，相关木制品项目总投资估算</w:t>
        </w:r>
        <w:r>
          <w:tab/>
        </w:r>
        <w:r>
          <w:fldChar w:fldCharType="begin"/>
        </w:r>
        <w:r>
          <w:instrText xml:space="preserve"> PAGEREF _Toc7919 \h </w:instrText>
        </w:r>
        <w:r>
          <w:fldChar w:fldCharType="separate"/>
        </w:r>
        <w:r>
          <w:t>41</w:t>
        </w:r>
        <w:r>
          <w:fldChar w:fldCharType="end"/>
        </w:r>
      </w:hyperlink>
    </w:p>
    <w:p>
      <w:pPr>
        <w:pStyle w:val="TOC2"/>
        <w:tabs>
          <w:tab w:val="right" w:leader="dot" w:pos="8306"/>
        </w:tabs>
      </w:pPr>
      <w:hyperlink w:anchor="_Toc29010" w:history="1">
        <w:r>
          <w:rPr>
            <w:rFonts w:ascii="仿宋" w:eastAsia="仿宋" w:hAnsi="仿宋" w:cs="仿宋" w:hint="eastAsia"/>
            <w:lang w:eastAsia="zh-CN"/>
          </w:rPr>
          <w:t>(二)、资金筹措</w:t>
        </w:r>
        <w:r>
          <w:tab/>
        </w:r>
        <w:r>
          <w:fldChar w:fldCharType="begin"/>
        </w:r>
        <w:r>
          <w:instrText xml:space="preserve"> PAGEREF _Toc29010 \h </w:instrText>
        </w:r>
        <w:r>
          <w:fldChar w:fldCharType="separate"/>
        </w:r>
        <w:r>
          <w:t>42</w:t>
        </w:r>
        <w:r>
          <w:fldChar w:fldCharType="end"/>
        </w:r>
      </w:hyperlink>
    </w:p>
    <w:p>
      <w:pPr>
        <w:pStyle w:val="TOC1"/>
        <w:tabs>
          <w:tab w:val="right" w:leader="dot" w:pos="8306"/>
        </w:tabs>
      </w:pPr>
      <w:hyperlink w:anchor="_Toc13914" w:history="1">
        <w:r>
          <w:rPr>
            <w:rFonts w:ascii="仿宋" w:eastAsia="仿宋" w:hAnsi="仿宋" w:cs="仿宋" w:hint="eastAsia"/>
            <w:lang w:eastAsia="zh-CN"/>
          </w:rPr>
          <w:t>十三、木制餐具，相关木制品项目实施保障措施</w:t>
        </w:r>
        <w:r>
          <w:tab/>
        </w:r>
        <w:r>
          <w:fldChar w:fldCharType="begin"/>
        </w:r>
        <w:r>
          <w:instrText xml:space="preserve"> PAGEREF _Toc13914 \h </w:instrText>
        </w:r>
        <w:r>
          <w:fldChar w:fldCharType="separate"/>
        </w:r>
        <w:r>
          <w:t>43</w:t>
        </w:r>
        <w:r>
          <w:fldChar w:fldCharType="end"/>
        </w:r>
      </w:hyperlink>
    </w:p>
    <w:p>
      <w:pPr>
        <w:pStyle w:val="TOC2"/>
        <w:tabs>
          <w:tab w:val="right" w:leader="dot" w:pos="8306"/>
        </w:tabs>
      </w:pPr>
      <w:hyperlink w:anchor="_Toc18015" w:history="1">
        <w:r>
          <w:rPr>
            <w:rFonts w:ascii="仿宋" w:eastAsia="仿宋" w:hAnsi="仿宋" w:cs="仿宋" w:hint="eastAsia"/>
            <w:lang w:eastAsia="zh-CN"/>
          </w:rPr>
          <w:t>(一)、木制餐具，相关木制品项目实施保障机制</w:t>
        </w:r>
        <w:r>
          <w:tab/>
        </w:r>
        <w:r>
          <w:fldChar w:fldCharType="begin"/>
        </w:r>
        <w:r>
          <w:instrText xml:space="preserve"> PAGEREF _Toc18015 \h </w:instrText>
        </w:r>
        <w:r>
          <w:fldChar w:fldCharType="separate"/>
        </w:r>
        <w:r>
          <w:t>43</w:t>
        </w:r>
        <w:r>
          <w:fldChar w:fldCharType="end"/>
        </w:r>
      </w:hyperlink>
    </w:p>
    <w:p>
      <w:pPr>
        <w:pStyle w:val="TOC2"/>
        <w:tabs>
          <w:tab w:val="right" w:leader="dot" w:pos="8306"/>
        </w:tabs>
      </w:pPr>
      <w:hyperlink w:anchor="_Toc32234" w:history="1">
        <w:r>
          <w:rPr>
            <w:rFonts w:ascii="仿宋" w:eastAsia="仿宋" w:hAnsi="仿宋" w:cs="仿宋" w:hint="eastAsia"/>
            <w:lang w:eastAsia="zh-CN"/>
          </w:rPr>
          <w:t>(二)、木制餐具，相关木制品项目法律合规要求</w:t>
        </w:r>
        <w:r>
          <w:tab/>
        </w:r>
        <w:r>
          <w:fldChar w:fldCharType="begin"/>
        </w:r>
        <w:r>
          <w:instrText xml:space="preserve"> PAGEREF _Toc32234 \h </w:instrText>
        </w:r>
        <w:r>
          <w:fldChar w:fldCharType="separate"/>
        </w:r>
        <w:r>
          <w:t>47</w:t>
        </w:r>
        <w:r>
          <w:fldChar w:fldCharType="end"/>
        </w:r>
      </w:hyperlink>
    </w:p>
    <w:p>
      <w:pPr>
        <w:pStyle w:val="TOC2"/>
        <w:tabs>
          <w:tab w:val="right" w:leader="dot" w:pos="8306"/>
        </w:tabs>
      </w:pPr>
      <w:hyperlink w:anchor="_Toc20905" w:history="1">
        <w:r>
          <w:rPr>
            <w:rFonts w:ascii="仿宋" w:eastAsia="仿宋" w:hAnsi="仿宋" w:cs="仿宋" w:hint="eastAsia"/>
            <w:lang w:eastAsia="zh-CN"/>
          </w:rPr>
          <w:t>(三)、木制餐具，相关木制品项目合同管理与法律事务</w:t>
        </w:r>
        <w:r>
          <w:tab/>
        </w:r>
        <w:r>
          <w:fldChar w:fldCharType="begin"/>
        </w:r>
        <w:r>
          <w:instrText xml:space="preserve"> PAGEREF _Toc20905 \h </w:instrText>
        </w:r>
        <w:r>
          <w:fldChar w:fldCharType="separate"/>
        </w:r>
        <w:r>
          <w:t>52</w:t>
        </w:r>
        <w:r>
          <w:fldChar w:fldCharType="end"/>
        </w:r>
      </w:hyperlink>
    </w:p>
    <w:p>
      <w:pPr>
        <w:pStyle w:val="TOC2"/>
        <w:tabs>
          <w:tab w:val="right" w:leader="dot" w:pos="8306"/>
        </w:tabs>
      </w:pPr>
      <w:hyperlink w:anchor="_Toc5050" w:history="1">
        <w:r>
          <w:rPr>
            <w:rFonts w:ascii="仿宋" w:eastAsia="仿宋" w:hAnsi="仿宋" w:cs="仿宋" w:hint="eastAsia"/>
            <w:lang w:eastAsia="zh-CN"/>
          </w:rPr>
          <w:t>(四)、木制餐具，相关木制品项目知识产权保护策略</w:t>
        </w:r>
        <w:r>
          <w:tab/>
        </w:r>
        <w:r>
          <w:fldChar w:fldCharType="begin"/>
        </w:r>
        <w:r>
          <w:instrText xml:space="preserve"> PAGEREF _Toc5050 \h </w:instrText>
        </w:r>
        <w:r>
          <w:fldChar w:fldCharType="separate"/>
        </w:r>
        <w:r>
          <w:t>58</w:t>
        </w:r>
        <w:r>
          <w:fldChar w:fldCharType="end"/>
        </w:r>
      </w:hyperlink>
    </w:p>
    <w:p>
      <w:pPr>
        <w:pStyle w:val="TOC1"/>
        <w:tabs>
          <w:tab w:val="right" w:leader="dot" w:pos="8306"/>
        </w:tabs>
      </w:pPr>
      <w:hyperlink w:anchor="_Toc20554" w:history="1">
        <w:r>
          <w:rPr>
            <w:rFonts w:ascii="仿宋" w:eastAsia="仿宋" w:hAnsi="仿宋" w:cs="仿宋" w:hint="eastAsia"/>
            <w:lang w:eastAsia="zh-CN"/>
          </w:rPr>
          <w:t>十四、供应链管理</w:t>
        </w:r>
        <w:r>
          <w:tab/>
        </w:r>
        <w:r>
          <w:fldChar w:fldCharType="begin"/>
        </w:r>
        <w:r>
          <w:instrText xml:space="preserve"> PAGEREF _Toc20554 \h </w:instrText>
        </w:r>
        <w:r>
          <w:fldChar w:fldCharType="separate"/>
        </w:r>
        <w:r>
          <w:t>61</w:t>
        </w:r>
        <w:r>
          <w:fldChar w:fldCharType="end"/>
        </w:r>
      </w:hyperlink>
    </w:p>
    <w:p>
      <w:pPr>
        <w:pStyle w:val="TOC2"/>
        <w:tabs>
          <w:tab w:val="right" w:leader="dot" w:pos="8306"/>
        </w:tabs>
      </w:pPr>
      <w:hyperlink w:anchor="_Toc8768" w:history="1">
        <w:r>
          <w:rPr>
            <w:rFonts w:ascii="仿宋" w:eastAsia="仿宋" w:hAnsi="仿宋" w:cs="仿宋" w:hint="eastAsia"/>
            <w:lang w:eastAsia="zh-CN"/>
          </w:rPr>
          <w:t>(一)、供应链战略规划</w:t>
        </w:r>
        <w:r>
          <w:tab/>
        </w:r>
        <w:r>
          <w:fldChar w:fldCharType="begin"/>
        </w:r>
        <w:r>
          <w:instrText xml:space="preserve"> PAGEREF _Toc8768 \h </w:instrText>
        </w:r>
        <w:r>
          <w:fldChar w:fldCharType="separate"/>
        </w:r>
        <w:r>
          <w:t>61</w:t>
        </w:r>
        <w:r>
          <w:fldChar w:fldCharType="end"/>
        </w:r>
      </w:hyperlink>
    </w:p>
    <w:p>
      <w:pPr>
        <w:pStyle w:val="TOC2"/>
        <w:tabs>
          <w:tab w:val="right" w:leader="dot" w:pos="8306"/>
        </w:tabs>
      </w:pPr>
      <w:hyperlink w:anchor="_Toc9628" w:history="1">
        <w:r>
          <w:rPr>
            <w:rFonts w:ascii="仿宋" w:eastAsia="仿宋" w:hAnsi="仿宋" w:cs="仿宋" w:hint="eastAsia"/>
            <w:lang w:eastAsia="zh-CN"/>
          </w:rPr>
          <w:t>(二)、供应商选择与合作</w:t>
        </w:r>
        <w:r>
          <w:tab/>
        </w:r>
        <w:r>
          <w:fldChar w:fldCharType="begin"/>
        </w:r>
        <w:r>
          <w:instrText xml:space="preserve"> PAGEREF _Toc9628 \h </w:instrText>
        </w:r>
        <w:r>
          <w:fldChar w:fldCharType="separate"/>
        </w:r>
        <w:r>
          <w:t>62</w:t>
        </w:r>
        <w:r>
          <w:fldChar w:fldCharType="end"/>
        </w:r>
      </w:hyperlink>
    </w:p>
    <w:p>
      <w:pPr>
        <w:pStyle w:val="TOC2"/>
        <w:tabs>
          <w:tab w:val="right" w:leader="dot" w:pos="8306"/>
        </w:tabs>
      </w:pPr>
      <w:hyperlink w:anchor="_Toc16192" w:history="1">
        <w:r>
          <w:rPr>
            <w:rFonts w:ascii="仿宋" w:eastAsia="仿宋" w:hAnsi="仿宋" w:cs="仿宋" w:hint="eastAsia"/>
            <w:lang w:eastAsia="zh-CN"/>
          </w:rPr>
          <w:t>(三)、物流与库存管理</w:t>
        </w:r>
        <w:r>
          <w:tab/>
        </w:r>
        <w:r>
          <w:fldChar w:fldCharType="begin"/>
        </w:r>
        <w:r>
          <w:instrText xml:space="preserve"> PAGEREF _Toc16192 \h </w:instrText>
        </w:r>
        <w:r>
          <w:fldChar w:fldCharType="separate"/>
        </w:r>
        <w:r>
          <w:t>64</w:t>
        </w:r>
        <w:r>
          <w:fldChar w:fldCharType="end"/>
        </w:r>
      </w:hyperlink>
    </w:p>
    <w:p>
      <w:pPr>
        <w:pStyle w:val="TOC1"/>
        <w:tabs>
          <w:tab w:val="right" w:leader="dot" w:pos="8306"/>
        </w:tabs>
      </w:pPr>
      <w:hyperlink w:anchor="_Toc6363" w:history="1">
        <w:r>
          <w:rPr>
            <w:rFonts w:ascii="仿宋" w:eastAsia="仿宋" w:hAnsi="仿宋" w:cs="仿宋" w:hint="eastAsia"/>
            <w:lang w:eastAsia="zh-CN"/>
          </w:rPr>
          <w:t>十五、质量管理体系</w:t>
        </w:r>
        <w:r>
          <w:tab/>
        </w:r>
        <w:r>
          <w:fldChar w:fldCharType="begin"/>
        </w:r>
        <w:r>
          <w:instrText xml:space="preserve"> PAGEREF _Toc6363 \h </w:instrText>
        </w:r>
        <w:r>
          <w:fldChar w:fldCharType="separate"/>
        </w:r>
        <w:r>
          <w:t>65</w:t>
        </w:r>
        <w:r>
          <w:fldChar w:fldCharType="end"/>
        </w:r>
      </w:hyperlink>
    </w:p>
    <w:p>
      <w:pPr>
        <w:pStyle w:val="TOC2"/>
        <w:tabs>
          <w:tab w:val="right" w:leader="dot" w:pos="8306"/>
        </w:tabs>
      </w:pPr>
      <w:hyperlink w:anchor="_Toc9063" w:history="1">
        <w:r>
          <w:rPr>
            <w:rFonts w:ascii="仿宋" w:eastAsia="仿宋" w:hAnsi="仿宋" w:cs="仿宋" w:hint="eastAsia"/>
            <w:lang w:eastAsia="zh-CN"/>
          </w:rPr>
          <w:t>(一)、质量目标与方针</w:t>
        </w:r>
        <w:r>
          <w:tab/>
        </w:r>
        <w:r>
          <w:fldChar w:fldCharType="begin"/>
        </w:r>
        <w:r>
          <w:instrText xml:space="preserve"> PAGEREF _Toc9063 \h </w:instrText>
        </w:r>
        <w:r>
          <w:fldChar w:fldCharType="separate"/>
        </w:r>
        <w:r>
          <w:t>65</w:t>
        </w:r>
        <w:r>
          <w:fldChar w:fldCharType="end"/>
        </w:r>
      </w:hyperlink>
    </w:p>
    <w:p>
      <w:pPr>
        <w:pStyle w:val="TOC2"/>
        <w:tabs>
          <w:tab w:val="right" w:leader="dot" w:pos="8306"/>
        </w:tabs>
      </w:pPr>
      <w:hyperlink w:anchor="_Toc23768" w:history="1">
        <w:r>
          <w:rPr>
            <w:rFonts w:ascii="仿宋" w:eastAsia="仿宋" w:hAnsi="仿宋" w:cs="仿宋" w:hint="eastAsia"/>
            <w:lang w:eastAsia="zh-CN"/>
          </w:rPr>
          <w:t>(二)、质量管理责任</w:t>
        </w:r>
        <w:r>
          <w:tab/>
        </w:r>
        <w:r>
          <w:fldChar w:fldCharType="begin"/>
        </w:r>
        <w:r>
          <w:instrText xml:space="preserve"> PAGEREF _Toc23768 \h </w:instrText>
        </w:r>
        <w:r>
          <w:fldChar w:fldCharType="separate"/>
        </w:r>
        <w:r>
          <w:t>66</w:t>
        </w:r>
        <w:r>
          <w:fldChar w:fldCharType="end"/>
        </w:r>
      </w:hyperlink>
    </w:p>
    <w:p>
      <w:pPr>
        <w:pStyle w:val="TOC2"/>
        <w:tabs>
          <w:tab w:val="right" w:leader="dot" w:pos="8306"/>
        </w:tabs>
      </w:pPr>
      <w:hyperlink w:anchor="_Toc1971" w:history="1">
        <w:r>
          <w:rPr>
            <w:rFonts w:ascii="仿宋" w:eastAsia="仿宋" w:hAnsi="仿宋" w:cs="仿宋" w:hint="eastAsia"/>
            <w:lang w:eastAsia="zh-CN"/>
          </w:rPr>
          <w:t>(三)、质量管理体系文件</w:t>
        </w:r>
        <w:r>
          <w:tab/>
        </w:r>
        <w:r>
          <w:fldChar w:fldCharType="begin"/>
        </w:r>
        <w:r>
          <w:instrText xml:space="preserve"> PAGEREF _Toc1971 \h </w:instrText>
        </w:r>
        <w:r>
          <w:fldChar w:fldCharType="separate"/>
        </w:r>
        <w:r>
          <w:t>68</w:t>
        </w:r>
        <w:r>
          <w:fldChar w:fldCharType="end"/>
        </w:r>
      </w:hyperlink>
    </w:p>
    <w:p>
      <w:pPr>
        <w:pStyle w:val="TOC2"/>
        <w:tabs>
          <w:tab w:val="right" w:leader="dot" w:pos="8306"/>
        </w:tabs>
      </w:pPr>
      <w:hyperlink w:anchor="_Toc6728" w:history="1">
        <w:r>
          <w:rPr>
            <w:rFonts w:ascii="仿宋" w:eastAsia="仿宋" w:hAnsi="仿宋" w:cs="仿宋" w:hint="eastAsia"/>
            <w:lang w:eastAsia="zh-CN"/>
          </w:rPr>
          <w:t>(四)、质量培训与教育</w:t>
        </w:r>
        <w:r>
          <w:tab/>
        </w:r>
        <w:r>
          <w:fldChar w:fldCharType="begin"/>
        </w:r>
        <w:r>
          <w:instrText xml:space="preserve"> PAGEREF _Toc6728 \h </w:instrText>
        </w:r>
        <w:r>
          <w:fldChar w:fldCharType="separate"/>
        </w:r>
        <w:r>
          <w:t>70</w:t>
        </w:r>
        <w:r>
          <w:fldChar w:fldCharType="end"/>
        </w:r>
      </w:hyperlink>
    </w:p>
    <w:p>
      <w:pPr>
        <w:pStyle w:val="TOC2"/>
        <w:tabs>
          <w:tab w:val="right" w:leader="dot" w:pos="8306"/>
        </w:tabs>
      </w:pPr>
      <w:hyperlink w:anchor="_Toc7947" w:history="1">
        <w:r>
          <w:rPr>
            <w:rFonts w:ascii="仿宋" w:eastAsia="仿宋" w:hAnsi="仿宋" w:cs="仿宋" w:hint="eastAsia"/>
            <w:lang w:eastAsia="zh-CN"/>
          </w:rPr>
          <w:t>(五)、质量审核与评价</w:t>
        </w:r>
        <w:r>
          <w:tab/>
        </w:r>
        <w:r>
          <w:fldChar w:fldCharType="begin"/>
        </w:r>
        <w:r>
          <w:instrText xml:space="preserve"> PAGEREF _Toc7947 \h </w:instrText>
        </w:r>
        <w:r>
          <w:fldChar w:fldCharType="separate"/>
        </w:r>
        <w:r>
          <w:t>71</w:t>
        </w:r>
        <w:r>
          <w:fldChar w:fldCharType="end"/>
        </w:r>
      </w:hyperlink>
    </w:p>
    <w:p>
      <w:pPr>
        <w:pStyle w:val="TOC2"/>
        <w:tabs>
          <w:tab w:val="right" w:leader="dot" w:pos="8306"/>
        </w:tabs>
      </w:pPr>
      <w:hyperlink w:anchor="_Toc14699" w:history="1">
        <w:r>
          <w:rPr>
            <w:rFonts w:ascii="仿宋" w:eastAsia="仿宋" w:hAnsi="仿宋" w:cs="仿宋" w:hint="eastAsia"/>
            <w:lang w:eastAsia="zh-CN"/>
          </w:rPr>
          <w:t>(六)、不符合与纠正措施</w:t>
        </w:r>
        <w:r>
          <w:tab/>
        </w:r>
        <w:r>
          <w:fldChar w:fldCharType="begin"/>
        </w:r>
        <w:r>
          <w:instrText xml:space="preserve"> PAGEREF _Toc14699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0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的技术管理特点体现在其创新导向。通过引入最先进的技术趋势和解决方案，木制餐具，相关木制品项目致力于提升科技含量、提高质量和效率水平。这意味着我们将采用最新的工具和方法，确保木制餐具，相关木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制餐具，相关木制品项目技术管理的显著特征。通过整合不同领域的技术资源，我们实现了跨学科的协同工作。这有助于优化技术架构，提高整体效能。此外，整合性策略还促进了不同技术团队之间的紧密沟通和高效合作，确保木制餐具，相关木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制餐具，相关木制品项目所采用的技术。通过不断优化技术方案，木制餐具，相关木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制餐具，相关木制品项目团队将在木制餐具，相关木制品项目初期识别可能的技术风险，并采取相应的预防和应对措施。通过建立健全的风险评估机制，木制餐具，相关木制品项目能够在实施过程中及时发现并解决潜在的技术问题，保障木制餐具，相关木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制餐具，相关木制品项目中，技术将成为木制餐具，相关木制品项目成功的有力支持。这一深度剖析揭示了技术管理在木制餐具，相关木制品项目实施中的关键作用，为木制餐具，相关木制品项目的技术基础奠定了坚实的基础。</w:t>
      </w:r>
    </w:p>
    <w:p>
      <w:pPr>
        <w:pStyle w:val="Heading2"/>
        <w:ind w:firstLine="560" w:firstLineChars="200"/>
        <w:rPr>
          <w:rFonts w:ascii="仿宋" w:eastAsia="仿宋" w:hAnsi="仿宋" w:cs="仿宋" w:hint="eastAsia"/>
          <w:sz w:val="28"/>
          <w:lang w:eastAsia="zh-CN"/>
        </w:rPr>
      </w:pPr>
      <w:bookmarkStart w:id="4" w:name="_Toc19581"/>
      <w:r>
        <w:rPr>
          <w:rFonts w:ascii="仿宋" w:eastAsia="仿宋" w:hAnsi="仿宋" w:cs="仿宋" w:hint="eastAsia"/>
          <w:sz w:val="28"/>
          <w:lang w:eastAsia="zh-CN"/>
        </w:rPr>
        <w:t>(二)、木制餐具，相关木制品项目工艺技术设计方案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制餐具，相关木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制餐具，相关木制品项目将严格按照相关行业规范要求进行组织。通过有效控制产品质量，木制餐具，相关木制品项目将致力于为顾客提供优质的木制餐具，相关木制品项目产品和良好的服务。这体现了木制餐具，相关木制品项目对于生产活动合规性和质量标准的高度重视，为木制餐具，相关木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木制餐具，相关木制品项目注重生态效益和清洁生产原则。木制餐具，相关木制品项目建设将紧密结合地方特色经济发展，与社会经济发展规划和区域环境保护规划方案相协调一致。通过与当地区域自然生态系统的结合，木制餐具，相关木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木制餐具，相关木制品项目产品具有多样化的客户需求和个性化的特点。因此，木制餐具，相关木制品项目产品规格品种多样，且单批生产数量较小。为满足这一特点，木制餐具，相关木制品项目承办单位将建设先进的柔性制造生产线。通过广泛应用柔性制造技术，木制餐具，相关木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木制餐具，相关木制品项目采用的技术具有较高的技术含量和自动化水平，处于国内先进水平。这一技术选用不仅体现了对生产效率、质量和环境友好性的高标准要求，同时为木制餐具，相关木制品项目的可持续发展奠定了坚实的基础。</w:t>
      </w:r>
    </w:p>
    <w:p>
      <w:pPr>
        <w:pStyle w:val="Heading2"/>
        <w:ind w:firstLine="560" w:firstLineChars="200"/>
        <w:rPr>
          <w:rFonts w:ascii="仿宋" w:eastAsia="仿宋" w:hAnsi="仿宋" w:cs="仿宋" w:hint="eastAsia"/>
          <w:sz w:val="28"/>
          <w:lang w:eastAsia="zh-CN"/>
        </w:rPr>
      </w:pPr>
      <w:bookmarkStart w:id="5" w:name="_Toc38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为确保木制餐具，相关木制品项目的高效生产和技术实施，我们制定了一套精心设计的设备选型方案，以满足木制餐具，相关木制品项目生产、质量和环保的要求。该方案的主要特点如下：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木制餐具，相关木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木制餐具，相关木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919"/>
      <w:r>
        <w:rPr>
          <w:rFonts w:ascii="仿宋" w:eastAsia="仿宋" w:hAnsi="仿宋" w:cs="仿宋" w:hint="eastAsia"/>
          <w:sz w:val="28"/>
          <w:lang w:eastAsia="zh-CN"/>
        </w:rPr>
        <w:t>二、木制餐具，相关木制品项目建设单位说明</w:t>
      </w:r>
      <w:bookmarkEnd w:id="6"/>
    </w:p>
    <w:p>
      <w:pPr>
        <w:pStyle w:val="Heading2"/>
        <w:rPr>
          <w:rFonts w:ascii="仿宋" w:eastAsia="仿宋" w:hAnsi="仿宋" w:cs="仿宋" w:hint="eastAsia"/>
          <w:lang w:eastAsia="zh-CN"/>
        </w:rPr>
      </w:pPr>
      <w:bookmarkStart w:id="7" w:name="_Toc20622"/>
      <w:r>
        <w:rPr>
          <w:rFonts w:ascii="仿宋" w:eastAsia="仿宋" w:hAnsi="仿宋" w:cs="仿宋" w:hint="eastAsia"/>
          <w:lang w:eastAsia="zh-CN"/>
        </w:rPr>
        <w:t>(一)、木制餐具，相关木制品项目承办单位基本情况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126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制餐具，相关木制品项目承办单位的XXXX，我们着眼于实现可持续的经济效益。通过技术创新和解决方案的提供，公司预计在木制餐具，相关木制品项目执行期间将获得可观的收入增长。这一收入来源主要包括木制餐具，相关木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同时，我们注重成本控制和效率提升，以确保木制餐具，相关木制品项目的可持续盈利。透过精细的管理和资源优化，公司期望实现木制餐具，相关木制品项目利润最大化。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制餐具，相关木制品项目实施进行全面的投资评估，包括木制餐具，相关木制品项目启动阶段的资金投入和后续运营成本。通过对木制餐具，相关木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木制餐具，相关木制品项目实施过程中具备足够的资金流动性，公司将进行详尽的现金流分析。这包括资金需求的合理预测、木制餐具，相关木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4662"/>
      <w:r>
        <w:rPr>
          <w:rFonts w:ascii="仿宋" w:eastAsia="仿宋" w:hAnsi="仿宋" w:cs="仿宋" w:hint="eastAsia"/>
          <w:sz w:val="28"/>
          <w:lang w:eastAsia="zh-CN"/>
        </w:rPr>
        <w:t>三、木制餐具，相关木制品项目绩效评估</w:t>
      </w:r>
      <w:bookmarkEnd w:id="9"/>
    </w:p>
    <w:p>
      <w:pPr>
        <w:pStyle w:val="Heading2"/>
        <w:rPr>
          <w:rFonts w:ascii="仿宋" w:eastAsia="仿宋" w:hAnsi="仿宋" w:cs="仿宋" w:hint="eastAsia"/>
          <w:lang w:eastAsia="zh-CN"/>
        </w:rPr>
      </w:pPr>
      <w:bookmarkStart w:id="10" w:name="_Toc2545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木制餐具，相关木制品项目中，我们设计了一套全面的绩效评估指标，以确保木制餐具，相关木制品项目的可控和成功交付。这些指标跨足木制餐具，相关木制品项目目标、成本、进度和质量等多个维度，为我们提供了全面洞察木制餐具，相关木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目标达成率是我们关注的首要指标。我们设定了明确的目标，并通过定期监测和评估，迅速发现并应对潜在的目标偏差。这为木制餐具，相关木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成本绩效是另一个核心关注点。通过实际成本与预算成本的对比分析，我们深入了解成本差异的原因，及时调整资源分配，保持木制餐具，相关木制品项目在经济效益方面的合理水平。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进度作为关键的绩效指标之一，得到了精心的关注。我们制定了详细的木制餐具，相关木制品项目进度计划，并设立了进度符合度指标，确保实际进度与计划进度保持一致。这使我们能够快速发现和解决潜在的进度问题，保持木制餐具，相关木制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制餐具，相关木制品项目绩效的不可或缺的一环。我们引入了一系列的质量标准和客户满意度指标，以确保木制餐具，相关木制品项目交付的成果在质量上达到或超越预期水平。通过持续监测这些指标，我们努力提升木制餐具，相关木制品项目整体质量水平，为木制餐具，相关木制品项目的成功交付提供有力保障。通过这些科学且全面的绩效评估，我们能够更好地引导木制餐具，相关木制品项目的持续改进，确保木制餐具，相关木制品项目目标的顺利达成。</w:t>
      </w:r>
    </w:p>
    <w:p>
      <w:pPr>
        <w:pStyle w:val="Heading2"/>
        <w:ind w:firstLine="560" w:firstLineChars="200"/>
        <w:rPr>
          <w:rFonts w:ascii="仿宋" w:eastAsia="仿宋" w:hAnsi="仿宋" w:cs="仿宋" w:hint="eastAsia"/>
          <w:sz w:val="28"/>
          <w:lang w:eastAsia="zh-CN"/>
        </w:rPr>
      </w:pPr>
      <w:bookmarkStart w:id="11" w:name="_Toc2396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绩效评估是木制餐具，相关木制品项目中的关键环节，为确保木制餐具，相关木制品项目达到预期目标，我们采用了多层次、多维度的绩效评估方法。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制餐具，相关木制品项目的战略目标对齐，确保每个决策和行动都与木制餐具，相关木制品项目整体目标保持一致。团队会定期召开战略对齐会议，审视当前工作与木制餐具，相关木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制餐具，相关木制品项目进度、质量、成本和风险等方面。这些指标通过数据收集和分析，为木制餐具，相关木制品项目管理团队提供了客观的评估依据。例如，我们通过木制餐具，相关木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制餐具，相关木制品项目内部，还考虑了木制餐具，相关木制品项目对外部环境的影响。我们定期进行干系人满意度调查，以了解各利益相关方对木制餐具，相关木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这种多层次、多角度的绩效评估方法，使得我们能够全面了解木制餐具，相关木制品项目的运行状态，及时做出调整，确保木制餐具，相关木制品项目在不断变化的环境中保持稳健前行。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1400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为了确保木制餐具，相关木制品项目的有效管理和不断优化，我们采用了精心设计的绩效评估周期。这个周期旨在实现灵活、实时和全面的评估，以适应木制餐具，相关木制品项目执行中的各种挑战。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制餐具，相关木制品项目的不同需求，分为短期、中期和长期。短期评估关注每个迭代或工作周期，以及时发现和解决当前任务中的问题。中期评估涵盖几个迭代，深入了解整体木制餐具，相关木制品项目的趋势和性能。长期评估则着眼于整个木制餐具，相关木制品项目阶段，确保木制餐具，相关木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制餐具，相关木制品项目管理工具和协作平台，团队成员能够随时更新和分享木制餐具，相关木制品项目数据。这种实时性的反馈机制使我们能够及时察觉潜在问题，快速调整，保持木制餐具，相关木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制餐具，相关木制品项目的决策制定密不可分。每个周期的木制餐具，相关木制品项目回顾会议成为集体总结经验、识别问题深层次原因并找到创新解决方案的平台。这种定期的反思与调整机制使木制餐具，相关木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815"/>
      <w:r>
        <w:rPr>
          <w:rFonts w:ascii="仿宋" w:eastAsia="仿宋" w:hAnsi="仿宋" w:cs="仿宋" w:hint="eastAsia"/>
          <w:sz w:val="28"/>
          <w:lang w:eastAsia="zh-CN"/>
        </w:rPr>
        <w:t>四、木制餐具，相关木制品项目可持续发展</w:t>
      </w:r>
      <w:bookmarkEnd w:id="13"/>
    </w:p>
    <w:p>
      <w:pPr>
        <w:pStyle w:val="Heading2"/>
        <w:rPr>
          <w:rFonts w:ascii="仿宋" w:eastAsia="仿宋" w:hAnsi="仿宋" w:cs="仿宋" w:hint="eastAsia"/>
          <w:lang w:eastAsia="zh-CN"/>
        </w:rPr>
      </w:pPr>
      <w:bookmarkStart w:id="14" w:name="_Toc2842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制餐具，相关木制品项目中，木制餐具，相关木制品项目团队着眼于未来，明确了可持续发展的战略方向。制定的具体可持续发展目标包括降低资源使用、采用环保技术、最大化社会效益等。这一步骤不仅有助于木制餐具，相关木制品项目在环保和社会责任方面达到最高标准，也为未来提供了明确的指引，确保木制餐具，相关木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可持续实践的融入木制餐具，相关木制品项目管理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制餐具，相关木制品项目管理周期。从木制餐具，相关木制品项目规划开始，木制餐具，相关木制品项目团队就考虑了环境和社会的因素。在执行阶段，木制餐具，相关木制品项目团队积极推动绿色技术的应用，优化资源利用。此外，关注员工的社会责任，通过培训和沟通活动提高员工对可持续发展的认知，使他们能够在日常工作中践行可持续实践。这些举措不仅为木制餐具，相关木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3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制餐具，相关木制品项目的可持续发展理念，我们深信环保与社会责任是木制餐具，相关木制品项目成功的关键支柱。在木制餐具，相关木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团队通过引入先进的环保技术、建立高效的废物处理系统以及推动能源节约措施，积极履行环保责任。定期的环保监测和评估确保木制餐具，相关木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不仅致力于自身可持续发展，还注重对社会的回馈。通过支持社区木制餐具，相关木制品项目、参与慈善事业、提供培训机会等方式，木制餐具，相关木制品项目积极履行社会责任。与当地社区建立积极互动，关注员工的工作与生活平衡，以及员工的身心健康，是木制餐具，相关木制品项目在社会责任层面的关键举措。这样的实践不仅增强了木制餐具，相关木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246"/>
      <w:r>
        <w:rPr>
          <w:rFonts w:ascii="仿宋" w:eastAsia="仿宋" w:hAnsi="仿宋" w:cs="仿宋" w:hint="eastAsia"/>
          <w:sz w:val="28"/>
          <w:lang w:eastAsia="zh-CN"/>
        </w:rPr>
        <w:t>五、木制餐具，相关木制品项目概论</w:t>
      </w:r>
      <w:bookmarkEnd w:id="16"/>
    </w:p>
    <w:p>
      <w:pPr>
        <w:pStyle w:val="Heading2"/>
        <w:rPr>
          <w:rFonts w:ascii="仿宋" w:eastAsia="仿宋" w:hAnsi="仿宋" w:cs="仿宋" w:hint="eastAsia"/>
          <w:lang w:eastAsia="zh-CN"/>
        </w:rPr>
      </w:pPr>
      <w:bookmarkStart w:id="17" w:name="_Toc260"/>
      <w:r>
        <w:rPr>
          <w:rFonts w:ascii="仿宋" w:eastAsia="仿宋" w:hAnsi="仿宋" w:cs="仿宋" w:hint="eastAsia"/>
          <w:lang w:eastAsia="zh-CN"/>
        </w:rPr>
        <w:t>(一)、木制餐具，相关木制品项目概况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的起源追溯至对市场的深入洞察。市场的不断演变与变革为木制餐具，相关木制品项目提供了难得的机遇。当前市场存在的需求缺口和变革的大环境共同构成了木制餐具，相关木制品项目的背景。这个木制餐具，相关木制品项目旨在充分利用市场机遇，填补行业中尚未满足的需求，为客户提供全新的解决方案。市场的变革和需求的增长使得这个木制餐具，相关木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木制餐具，相关木制品项目名称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正式命名为木制餐具，相关木制品。这个名称不仅仅是一个标识，更代表了木制餐具，相关木制品项目的核心理念和愿景。它蕴含着木制餐具，相关木制品项目所要解决问题的关键字，具有强烈的表达和辨识度，为木制餐具，相关木制品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木制餐具，相关木制品项目目标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的核心目标是提供一种全新、高效的解决方案，满足客户日益增长的需求。木制餐具，相关木制品项目追求的不仅仅是满足市场需求，更是在市场中获得卓越的竞争优势。通过不断提升产品或服务的质量和创新水平，木制餐具，相关木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木制餐具，相关木制品项目范围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全面涵盖了产品研发、制造、市场推广和售后服务，确保从产品设计到最终用户体验的全方位关注。这一全面的木制餐具，相关木制品项目范围是为了确保木制餐具，相关木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木制餐具，相关木制品项目时间表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计划在未来18个月内完成，包括研发、测试、市场试点和正式推出等不同阶段。这个时间表的合理设计是为了确保木制餐具，相关木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木制餐具，相关木制品项目预算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总预算估算为XX百万美元，主要分配在研发、市场推广、人员培训和运营等方面。这一充足的预算为木制餐具，相关木制品项目提供了充足的资源，确保木制餐具，相关木制品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木制餐具，相关木制品项目风险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可能面临的风险包括市场接受度低、技术难题、竞争激烈等。木制餐具，相关木制品项目团队已经制定了相应的风险应对计划，通过前瞻性的风险管理，确保木制餐具，相关木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木制餐具，相关木制品项目团队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汇聚了一支经验丰富、多领域专业素养的核心团队，确保木制餐具，相关木制品项目在各个方面都能拥有高水平的执行力。团队的协同作战是木制餐具，相关木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木制餐具，相关木制品项目背景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木制餐具，相关木制品项目的背景根植于市场对更高效、创新产品的渴望，同时也受到科技发展对行业格局的深刻改变的影响。这为木制餐具，相关木制品项目提供了广阔的发展空间和市场需求。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木制餐具，相关木制品项目现状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截至目前，木制餐具，相关木制品项目已完成市场调研和技术验证，取得了初步的成功。这为木制餐具，相关木制品项目在未来的发展奠定了坚实的基础，为更远大的目标打下了坚实的基石。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387"/>
      <w:r>
        <w:rPr>
          <w:rFonts w:ascii="仿宋" w:eastAsia="仿宋" w:hAnsi="仿宋" w:cs="仿宋" w:hint="eastAsia"/>
          <w:sz w:val="28"/>
          <w:lang w:eastAsia="zh-CN"/>
        </w:rPr>
        <w:t>(二)、木制餐具，相关木制品项目目标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https://d.book118.com/536154001202010103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木制餐具，相关木制品项目计划设计方案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BA534A"/>
    <w:rsid w:val="5CBA53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54001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2024-03-06T08:48:00Z</dcterms:created>
  <dcterms:modified xsi:type="dcterms:W3CDTF">2024-03-06T08:48:37Z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7940E6FD7B674A8AB7442BC3787FCAD4_11</vt:lpwstr>
  </property>
  <property fmtid="{D5CDD505-2E9C-101B-9397-08002B2CF9AE}" pid="3" name="KSOProductBuildVer">
    <vt:lpwstr>2052-12.1.0.16388</vt:lpwstr>
  </property>
</Properties>
</file>