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石油产品添加剂：燃料油添加剂投资申请报告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77" w:history="1">
        <w:r>
          <w:rPr>
            <w:rFonts w:ascii="仿宋" w:eastAsia="仿宋" w:hAnsi="仿宋" w:cs="仿宋" w:hint="eastAsia"/>
            <w:lang w:eastAsia="zh-CN"/>
          </w:rPr>
          <w:t>序言</w:t>
        </w:r>
        <w:r>
          <w:tab/>
        </w:r>
        <w:r>
          <w:fldChar w:fldCharType="begin"/>
        </w:r>
        <w:r>
          <w:instrText xml:space="preserve"> PAGEREF _Toc23177 \h </w:instrText>
        </w:r>
        <w:r>
          <w:fldChar w:fldCharType="separate"/>
        </w:r>
        <w:r>
          <w:t>3</w:t>
        </w:r>
        <w:r>
          <w:fldChar w:fldCharType="end"/>
        </w:r>
      </w:hyperlink>
    </w:p>
    <w:p>
      <w:pPr>
        <w:pStyle w:val="TOC1"/>
        <w:tabs>
          <w:tab w:val="right" w:leader="dot" w:pos="8306"/>
        </w:tabs>
      </w:pPr>
      <w:hyperlink w:anchor="_Toc31489" w:history="1">
        <w:r>
          <w:rPr>
            <w:rFonts w:ascii="仿宋" w:eastAsia="仿宋" w:hAnsi="仿宋" w:cs="仿宋" w:hint="eastAsia"/>
            <w:lang w:eastAsia="zh-CN"/>
          </w:rPr>
          <w:t>一、建设内容与产品方案</w:t>
        </w:r>
        <w:r>
          <w:tab/>
        </w:r>
        <w:r>
          <w:fldChar w:fldCharType="begin"/>
        </w:r>
        <w:r>
          <w:instrText xml:space="preserve"> PAGEREF _Toc31489 \h </w:instrText>
        </w:r>
        <w:r>
          <w:fldChar w:fldCharType="separate"/>
        </w:r>
        <w:r>
          <w:t>3</w:t>
        </w:r>
        <w:r>
          <w:fldChar w:fldCharType="end"/>
        </w:r>
      </w:hyperlink>
    </w:p>
    <w:p>
      <w:pPr>
        <w:pStyle w:val="TOC2"/>
        <w:tabs>
          <w:tab w:val="right" w:leader="dot" w:pos="8306"/>
        </w:tabs>
      </w:pPr>
      <w:hyperlink w:anchor="_Toc4115" w:history="1">
        <w:r>
          <w:rPr>
            <w:rFonts w:ascii="仿宋" w:eastAsia="仿宋" w:hAnsi="仿宋" w:cs="仿宋" w:hint="eastAsia"/>
            <w:lang w:eastAsia="zh-CN"/>
          </w:rPr>
          <w:t>(一)、建设规模及主要建设内容</w:t>
        </w:r>
        <w:r>
          <w:tab/>
        </w:r>
        <w:r>
          <w:fldChar w:fldCharType="begin"/>
        </w:r>
        <w:r>
          <w:instrText xml:space="preserve"> PAGEREF _Toc4115 \h </w:instrText>
        </w:r>
        <w:r>
          <w:fldChar w:fldCharType="separate"/>
        </w:r>
        <w:r>
          <w:t>3</w:t>
        </w:r>
        <w:r>
          <w:fldChar w:fldCharType="end"/>
        </w:r>
      </w:hyperlink>
    </w:p>
    <w:p>
      <w:pPr>
        <w:pStyle w:val="TOC2"/>
        <w:tabs>
          <w:tab w:val="right" w:leader="dot" w:pos="8306"/>
        </w:tabs>
      </w:pPr>
      <w:hyperlink w:anchor="_Toc20513" w:history="1">
        <w:r>
          <w:rPr>
            <w:rFonts w:ascii="仿宋" w:eastAsia="仿宋" w:hAnsi="仿宋" w:cs="仿宋" w:hint="eastAsia"/>
            <w:lang w:eastAsia="zh-CN"/>
          </w:rPr>
          <w:t>(二)、石油产品添加剂：燃料油添加剂产品规划方案及生产纲领</w:t>
        </w:r>
        <w:r>
          <w:tab/>
        </w:r>
        <w:r>
          <w:fldChar w:fldCharType="begin"/>
        </w:r>
        <w:r>
          <w:instrText xml:space="preserve"> PAGEREF _Toc20513 \h </w:instrText>
        </w:r>
        <w:r>
          <w:fldChar w:fldCharType="separate"/>
        </w:r>
        <w:r>
          <w:t>3</w:t>
        </w:r>
        <w:r>
          <w:fldChar w:fldCharType="end"/>
        </w:r>
      </w:hyperlink>
    </w:p>
    <w:p>
      <w:pPr>
        <w:pStyle w:val="TOC1"/>
        <w:tabs>
          <w:tab w:val="right" w:leader="dot" w:pos="8306"/>
        </w:tabs>
      </w:pPr>
      <w:hyperlink w:anchor="_Toc10774" w:history="1">
        <w:r>
          <w:rPr>
            <w:rFonts w:ascii="仿宋" w:eastAsia="仿宋" w:hAnsi="仿宋" w:cs="仿宋" w:hint="eastAsia"/>
            <w:lang w:eastAsia="zh-CN"/>
          </w:rPr>
          <w:t>二、建筑物技术方案</w:t>
        </w:r>
        <w:r>
          <w:tab/>
        </w:r>
        <w:r>
          <w:fldChar w:fldCharType="begin"/>
        </w:r>
        <w:r>
          <w:instrText xml:space="preserve"> PAGEREF _Toc10774 \h </w:instrText>
        </w:r>
        <w:r>
          <w:fldChar w:fldCharType="separate"/>
        </w:r>
        <w:r>
          <w:t>4</w:t>
        </w:r>
        <w:r>
          <w:fldChar w:fldCharType="end"/>
        </w:r>
      </w:hyperlink>
    </w:p>
    <w:p>
      <w:pPr>
        <w:pStyle w:val="TOC2"/>
        <w:tabs>
          <w:tab w:val="right" w:leader="dot" w:pos="8306"/>
        </w:tabs>
      </w:pPr>
      <w:hyperlink w:anchor="_Toc17927" w:history="1">
        <w:r>
          <w:rPr>
            <w:rFonts w:ascii="仿宋" w:eastAsia="仿宋" w:hAnsi="仿宋" w:cs="仿宋" w:hint="eastAsia"/>
            <w:lang w:eastAsia="zh-CN"/>
          </w:rPr>
          <w:t>(一)、项目工程设计总体要求</w:t>
        </w:r>
        <w:r>
          <w:tab/>
        </w:r>
        <w:r>
          <w:fldChar w:fldCharType="begin"/>
        </w:r>
        <w:r>
          <w:instrText xml:space="preserve"> PAGEREF _Toc17927 \h </w:instrText>
        </w:r>
        <w:r>
          <w:fldChar w:fldCharType="separate"/>
        </w:r>
        <w:r>
          <w:t>4</w:t>
        </w:r>
        <w:r>
          <w:fldChar w:fldCharType="end"/>
        </w:r>
      </w:hyperlink>
    </w:p>
    <w:p>
      <w:pPr>
        <w:pStyle w:val="TOC2"/>
        <w:tabs>
          <w:tab w:val="right" w:leader="dot" w:pos="8306"/>
        </w:tabs>
      </w:pPr>
      <w:hyperlink w:anchor="_Toc19510" w:history="1">
        <w:r>
          <w:rPr>
            <w:rFonts w:ascii="仿宋" w:eastAsia="仿宋" w:hAnsi="仿宋" w:cs="仿宋" w:hint="eastAsia"/>
            <w:lang w:eastAsia="zh-CN"/>
          </w:rPr>
          <w:t>(二)、建设方案</w:t>
        </w:r>
        <w:r>
          <w:tab/>
        </w:r>
        <w:r>
          <w:fldChar w:fldCharType="begin"/>
        </w:r>
        <w:r>
          <w:instrText xml:space="preserve"> PAGEREF _Toc19510 \h </w:instrText>
        </w:r>
        <w:r>
          <w:fldChar w:fldCharType="separate"/>
        </w:r>
        <w:r>
          <w:t>5</w:t>
        </w:r>
        <w:r>
          <w:fldChar w:fldCharType="end"/>
        </w:r>
      </w:hyperlink>
    </w:p>
    <w:p>
      <w:pPr>
        <w:pStyle w:val="TOC2"/>
        <w:tabs>
          <w:tab w:val="right" w:leader="dot" w:pos="8306"/>
        </w:tabs>
      </w:pPr>
      <w:hyperlink w:anchor="_Toc25938" w:history="1">
        <w:r>
          <w:rPr>
            <w:rFonts w:ascii="仿宋" w:eastAsia="仿宋" w:hAnsi="仿宋" w:cs="仿宋" w:hint="eastAsia"/>
            <w:lang w:eastAsia="zh-CN"/>
          </w:rPr>
          <w:t>(三)、建筑工程建设指标</w:t>
        </w:r>
        <w:r>
          <w:tab/>
        </w:r>
        <w:r>
          <w:fldChar w:fldCharType="begin"/>
        </w:r>
        <w:r>
          <w:instrText xml:space="preserve"> PAGEREF _Toc25938 \h </w:instrText>
        </w:r>
        <w:r>
          <w:fldChar w:fldCharType="separate"/>
        </w:r>
        <w:r>
          <w:t>6</w:t>
        </w:r>
        <w:r>
          <w:fldChar w:fldCharType="end"/>
        </w:r>
      </w:hyperlink>
    </w:p>
    <w:p>
      <w:pPr>
        <w:pStyle w:val="TOC1"/>
        <w:tabs>
          <w:tab w:val="right" w:leader="dot" w:pos="8306"/>
        </w:tabs>
      </w:pPr>
      <w:hyperlink w:anchor="_Toc10741" w:history="1">
        <w:r>
          <w:rPr>
            <w:rFonts w:ascii="仿宋" w:eastAsia="仿宋" w:hAnsi="仿宋" w:cs="仿宋" w:hint="eastAsia"/>
            <w:lang w:eastAsia="zh-CN"/>
          </w:rPr>
          <w:t>三、SWOT分析</w:t>
        </w:r>
        <w:r>
          <w:tab/>
        </w:r>
        <w:r>
          <w:fldChar w:fldCharType="begin"/>
        </w:r>
        <w:r>
          <w:instrText xml:space="preserve"> PAGEREF _Toc10741 \h </w:instrText>
        </w:r>
        <w:r>
          <w:fldChar w:fldCharType="separate"/>
        </w:r>
        <w:r>
          <w:t>6</w:t>
        </w:r>
        <w:r>
          <w:fldChar w:fldCharType="end"/>
        </w:r>
      </w:hyperlink>
    </w:p>
    <w:p>
      <w:pPr>
        <w:pStyle w:val="TOC2"/>
        <w:tabs>
          <w:tab w:val="right" w:leader="dot" w:pos="8306"/>
        </w:tabs>
      </w:pPr>
      <w:hyperlink w:anchor="_Toc13142" w:history="1">
        <w:r>
          <w:rPr>
            <w:rFonts w:ascii="仿宋" w:eastAsia="仿宋" w:hAnsi="仿宋" w:cs="仿宋" w:hint="eastAsia"/>
            <w:lang w:eastAsia="zh-CN"/>
          </w:rPr>
          <w:t>(一)、优势分析(S)</w:t>
        </w:r>
        <w:r>
          <w:tab/>
        </w:r>
        <w:r>
          <w:fldChar w:fldCharType="begin"/>
        </w:r>
        <w:r>
          <w:instrText xml:space="preserve"> PAGEREF _Toc13142 \h </w:instrText>
        </w:r>
        <w:r>
          <w:fldChar w:fldCharType="separate"/>
        </w:r>
        <w:r>
          <w:t>6</w:t>
        </w:r>
        <w:r>
          <w:fldChar w:fldCharType="end"/>
        </w:r>
      </w:hyperlink>
    </w:p>
    <w:p>
      <w:pPr>
        <w:pStyle w:val="TOC2"/>
        <w:tabs>
          <w:tab w:val="right" w:leader="dot" w:pos="8306"/>
        </w:tabs>
      </w:pPr>
      <w:hyperlink w:anchor="_Toc15306" w:history="1">
        <w:r>
          <w:rPr>
            <w:rFonts w:ascii="仿宋" w:eastAsia="仿宋" w:hAnsi="仿宋" w:cs="仿宋" w:hint="eastAsia"/>
            <w:lang w:eastAsia="zh-CN"/>
          </w:rPr>
          <w:t>(二)、劣势分析(W)</w:t>
        </w:r>
        <w:r>
          <w:tab/>
        </w:r>
        <w:r>
          <w:fldChar w:fldCharType="begin"/>
        </w:r>
        <w:r>
          <w:instrText xml:space="preserve"> PAGEREF _Toc15306 \h </w:instrText>
        </w:r>
        <w:r>
          <w:fldChar w:fldCharType="separate"/>
        </w:r>
        <w:r>
          <w:t>7</w:t>
        </w:r>
        <w:r>
          <w:fldChar w:fldCharType="end"/>
        </w:r>
      </w:hyperlink>
    </w:p>
    <w:p>
      <w:pPr>
        <w:pStyle w:val="TOC2"/>
        <w:tabs>
          <w:tab w:val="right" w:leader="dot" w:pos="8306"/>
        </w:tabs>
      </w:pPr>
      <w:hyperlink w:anchor="_Toc30037" w:history="1">
        <w:r>
          <w:rPr>
            <w:rFonts w:ascii="仿宋" w:eastAsia="仿宋" w:hAnsi="仿宋" w:cs="仿宋" w:hint="eastAsia"/>
            <w:lang w:eastAsia="zh-CN"/>
          </w:rPr>
          <w:t>(三)、机会分析(O)</w:t>
        </w:r>
        <w:r>
          <w:tab/>
        </w:r>
        <w:r>
          <w:fldChar w:fldCharType="begin"/>
        </w:r>
        <w:r>
          <w:instrText xml:space="preserve"> PAGEREF _Toc30037 \h </w:instrText>
        </w:r>
        <w:r>
          <w:fldChar w:fldCharType="separate"/>
        </w:r>
        <w:r>
          <w:t>9</w:t>
        </w:r>
        <w:r>
          <w:fldChar w:fldCharType="end"/>
        </w:r>
      </w:hyperlink>
    </w:p>
    <w:p>
      <w:pPr>
        <w:pStyle w:val="TOC2"/>
        <w:tabs>
          <w:tab w:val="right" w:leader="dot" w:pos="8306"/>
        </w:tabs>
      </w:pPr>
      <w:hyperlink w:anchor="_Toc19950" w:history="1">
        <w:r>
          <w:rPr>
            <w:rFonts w:ascii="仿宋" w:eastAsia="仿宋" w:hAnsi="仿宋" w:cs="仿宋" w:hint="eastAsia"/>
            <w:lang w:eastAsia="zh-CN"/>
          </w:rPr>
          <w:t>(四)、威胁分析(T)</w:t>
        </w:r>
        <w:r>
          <w:tab/>
        </w:r>
        <w:r>
          <w:fldChar w:fldCharType="begin"/>
        </w:r>
        <w:r>
          <w:instrText xml:space="preserve"> PAGEREF _Toc19950 \h </w:instrText>
        </w:r>
        <w:r>
          <w:fldChar w:fldCharType="separate"/>
        </w:r>
        <w:r>
          <w:t>11</w:t>
        </w:r>
        <w:r>
          <w:fldChar w:fldCharType="end"/>
        </w:r>
      </w:hyperlink>
    </w:p>
    <w:p>
      <w:pPr>
        <w:pStyle w:val="TOC1"/>
        <w:tabs>
          <w:tab w:val="right" w:leader="dot" w:pos="8306"/>
        </w:tabs>
      </w:pPr>
      <w:hyperlink w:anchor="_Toc31392" w:history="1">
        <w:r>
          <w:rPr>
            <w:rFonts w:ascii="仿宋" w:eastAsia="仿宋" w:hAnsi="仿宋" w:cs="仿宋" w:hint="eastAsia"/>
            <w:lang w:eastAsia="zh-CN"/>
          </w:rPr>
          <w:t>四、石油产品添加剂：燃料油添加剂企业概貌</w:t>
        </w:r>
        <w:r>
          <w:tab/>
        </w:r>
        <w:r>
          <w:fldChar w:fldCharType="begin"/>
        </w:r>
        <w:r>
          <w:instrText xml:space="preserve"> PAGEREF _Toc31392 \h </w:instrText>
        </w:r>
        <w:r>
          <w:fldChar w:fldCharType="separate"/>
        </w:r>
        <w:r>
          <w:t>15</w:t>
        </w:r>
        <w:r>
          <w:fldChar w:fldCharType="end"/>
        </w:r>
      </w:hyperlink>
    </w:p>
    <w:p>
      <w:pPr>
        <w:pStyle w:val="TOC2"/>
        <w:tabs>
          <w:tab w:val="right" w:leader="dot" w:pos="8306"/>
        </w:tabs>
      </w:pPr>
      <w:hyperlink w:anchor="_Toc16004" w:history="1">
        <w:r>
          <w:rPr>
            <w:rFonts w:ascii="仿宋" w:eastAsia="仿宋" w:hAnsi="仿宋" w:cs="仿宋" w:hint="eastAsia"/>
            <w:lang w:eastAsia="zh-CN"/>
          </w:rPr>
          <w:t>(一)、石油产品添加剂：燃料油添加剂企业基础信息</w:t>
        </w:r>
        <w:r>
          <w:tab/>
        </w:r>
        <w:r>
          <w:fldChar w:fldCharType="begin"/>
        </w:r>
        <w:r>
          <w:instrText xml:space="preserve"> PAGEREF _Toc16004 \h </w:instrText>
        </w:r>
        <w:r>
          <w:fldChar w:fldCharType="separate"/>
        </w:r>
        <w:r>
          <w:t>15</w:t>
        </w:r>
        <w:r>
          <w:fldChar w:fldCharType="end"/>
        </w:r>
      </w:hyperlink>
    </w:p>
    <w:p>
      <w:pPr>
        <w:pStyle w:val="TOC2"/>
        <w:tabs>
          <w:tab w:val="right" w:leader="dot" w:pos="8306"/>
        </w:tabs>
      </w:pPr>
      <w:hyperlink w:anchor="_Toc3225" w:history="1">
        <w:r>
          <w:rPr>
            <w:rFonts w:ascii="仿宋" w:eastAsia="仿宋" w:hAnsi="仿宋" w:cs="仿宋" w:hint="eastAsia"/>
            <w:lang w:eastAsia="zh-CN"/>
          </w:rPr>
          <w:t>(二)、石油产品添加剂：燃料油添加剂企业简要介绍</w:t>
        </w:r>
        <w:r>
          <w:tab/>
        </w:r>
        <w:r>
          <w:fldChar w:fldCharType="begin"/>
        </w:r>
        <w:r>
          <w:instrText xml:space="preserve"> PAGEREF _Toc3225 \h </w:instrText>
        </w:r>
        <w:r>
          <w:fldChar w:fldCharType="separate"/>
        </w:r>
        <w:r>
          <w:t>15</w:t>
        </w:r>
        <w:r>
          <w:fldChar w:fldCharType="end"/>
        </w:r>
      </w:hyperlink>
    </w:p>
    <w:p>
      <w:pPr>
        <w:pStyle w:val="TOC2"/>
        <w:tabs>
          <w:tab w:val="right" w:leader="dot" w:pos="8306"/>
        </w:tabs>
      </w:pPr>
      <w:hyperlink w:anchor="_Toc11782" w:history="1">
        <w:r>
          <w:rPr>
            <w:rFonts w:ascii="仿宋" w:eastAsia="仿宋" w:hAnsi="仿宋" w:cs="仿宋" w:hint="eastAsia"/>
            <w:lang w:eastAsia="zh-CN"/>
          </w:rPr>
          <w:t>(三)、企业竞争优势概览</w:t>
        </w:r>
        <w:r>
          <w:tab/>
        </w:r>
        <w:r>
          <w:fldChar w:fldCharType="begin"/>
        </w:r>
        <w:r>
          <w:instrText xml:space="preserve"> PAGEREF _Toc11782 \h </w:instrText>
        </w:r>
        <w:r>
          <w:fldChar w:fldCharType="separate"/>
        </w:r>
        <w:r>
          <w:t>16</w:t>
        </w:r>
        <w:r>
          <w:fldChar w:fldCharType="end"/>
        </w:r>
      </w:hyperlink>
    </w:p>
    <w:p>
      <w:pPr>
        <w:pStyle w:val="TOC2"/>
        <w:tabs>
          <w:tab w:val="right" w:leader="dot" w:pos="8306"/>
        </w:tabs>
      </w:pPr>
      <w:hyperlink w:anchor="_Toc23534" w:history="1">
        <w:r>
          <w:rPr>
            <w:rFonts w:ascii="仿宋" w:eastAsia="仿宋" w:hAnsi="仿宋" w:cs="仿宋" w:hint="eastAsia"/>
            <w:lang w:eastAsia="zh-CN"/>
          </w:rPr>
          <w:t>(四)、石油产品添加剂：燃料油添加剂企业财务数据要略</w:t>
        </w:r>
        <w:r>
          <w:tab/>
        </w:r>
        <w:r>
          <w:fldChar w:fldCharType="begin"/>
        </w:r>
        <w:r>
          <w:instrText xml:space="preserve"> PAGEREF _Toc23534 \h </w:instrText>
        </w:r>
        <w:r>
          <w:fldChar w:fldCharType="separate"/>
        </w:r>
        <w:r>
          <w:t>17</w:t>
        </w:r>
        <w:r>
          <w:fldChar w:fldCharType="end"/>
        </w:r>
      </w:hyperlink>
    </w:p>
    <w:p>
      <w:pPr>
        <w:pStyle w:val="TOC2"/>
        <w:tabs>
          <w:tab w:val="right" w:leader="dot" w:pos="8306"/>
        </w:tabs>
      </w:pPr>
      <w:hyperlink w:anchor="_Toc15391" w:history="1">
        <w:r>
          <w:rPr>
            <w:rFonts w:ascii="仿宋" w:eastAsia="仿宋" w:hAnsi="仿宋" w:cs="仿宋" w:hint="eastAsia"/>
            <w:lang w:eastAsia="zh-CN"/>
          </w:rPr>
          <w:t>(五)、核心团队成员简述</w:t>
        </w:r>
        <w:r>
          <w:tab/>
        </w:r>
        <w:r>
          <w:fldChar w:fldCharType="begin"/>
        </w:r>
        <w:r>
          <w:instrText xml:space="preserve"> PAGEREF _Toc15391 \h </w:instrText>
        </w:r>
        <w:r>
          <w:fldChar w:fldCharType="separate"/>
        </w:r>
        <w:r>
          <w:t>18</w:t>
        </w:r>
        <w:r>
          <w:fldChar w:fldCharType="end"/>
        </w:r>
      </w:hyperlink>
    </w:p>
    <w:p>
      <w:pPr>
        <w:pStyle w:val="TOC2"/>
        <w:tabs>
          <w:tab w:val="right" w:leader="dot" w:pos="8306"/>
        </w:tabs>
      </w:pPr>
      <w:hyperlink w:anchor="_Toc15492" w:history="1">
        <w:r>
          <w:rPr>
            <w:rFonts w:ascii="仿宋" w:eastAsia="仿宋" w:hAnsi="仿宋" w:cs="仿宋" w:hint="eastAsia"/>
            <w:lang w:eastAsia="zh-CN"/>
          </w:rPr>
          <w:t>(六)、石油产品添加剂：燃料油添加剂企业经营宗旨阐述</w:t>
        </w:r>
        <w:r>
          <w:tab/>
        </w:r>
        <w:r>
          <w:fldChar w:fldCharType="begin"/>
        </w:r>
        <w:r>
          <w:instrText xml:space="preserve"> PAGEREF _Toc15492 \h </w:instrText>
        </w:r>
        <w:r>
          <w:fldChar w:fldCharType="separate"/>
        </w:r>
        <w:r>
          <w:t>19</w:t>
        </w:r>
        <w:r>
          <w:fldChar w:fldCharType="end"/>
        </w:r>
      </w:hyperlink>
    </w:p>
    <w:p>
      <w:pPr>
        <w:pStyle w:val="TOC2"/>
        <w:tabs>
          <w:tab w:val="right" w:leader="dot" w:pos="8306"/>
        </w:tabs>
      </w:pPr>
      <w:hyperlink w:anchor="_Toc31836" w:history="1">
        <w:r>
          <w:rPr>
            <w:rFonts w:ascii="仿宋" w:eastAsia="仿宋" w:hAnsi="仿宋" w:cs="仿宋" w:hint="eastAsia"/>
            <w:lang w:eastAsia="zh-CN"/>
          </w:rPr>
          <w:t>(七)、石油产品添加剂：燃料油添加剂企业未来发展规划</w:t>
        </w:r>
        <w:r>
          <w:tab/>
        </w:r>
        <w:r>
          <w:fldChar w:fldCharType="begin"/>
        </w:r>
        <w:r>
          <w:instrText xml:space="preserve"> PAGEREF _Toc31836 \h </w:instrText>
        </w:r>
        <w:r>
          <w:fldChar w:fldCharType="separate"/>
        </w:r>
        <w:r>
          <w:t>19</w:t>
        </w:r>
        <w:r>
          <w:fldChar w:fldCharType="end"/>
        </w:r>
      </w:hyperlink>
    </w:p>
    <w:p>
      <w:pPr>
        <w:pStyle w:val="TOC1"/>
        <w:tabs>
          <w:tab w:val="right" w:leader="dot" w:pos="8306"/>
        </w:tabs>
      </w:pPr>
      <w:hyperlink w:anchor="_Toc26969" w:history="1">
        <w:r>
          <w:rPr>
            <w:rFonts w:ascii="仿宋" w:eastAsia="仿宋" w:hAnsi="仿宋" w:cs="仿宋" w:hint="eastAsia"/>
            <w:lang w:eastAsia="zh-CN"/>
          </w:rPr>
          <w:t>五、法人治理</w:t>
        </w:r>
        <w:r>
          <w:tab/>
        </w:r>
        <w:r>
          <w:fldChar w:fldCharType="begin"/>
        </w:r>
        <w:r>
          <w:instrText xml:space="preserve"> PAGEREF _Toc26969 \h </w:instrText>
        </w:r>
        <w:r>
          <w:fldChar w:fldCharType="separate"/>
        </w:r>
        <w:r>
          <w:t>21</w:t>
        </w:r>
        <w:r>
          <w:fldChar w:fldCharType="end"/>
        </w:r>
      </w:hyperlink>
    </w:p>
    <w:p>
      <w:pPr>
        <w:pStyle w:val="TOC2"/>
        <w:tabs>
          <w:tab w:val="right" w:leader="dot" w:pos="8306"/>
        </w:tabs>
      </w:pPr>
      <w:hyperlink w:anchor="_Toc23652" w:history="1">
        <w:r>
          <w:rPr>
            <w:rFonts w:ascii="仿宋" w:eastAsia="仿宋" w:hAnsi="仿宋" w:cs="仿宋" w:hint="eastAsia"/>
            <w:lang w:eastAsia="zh-CN"/>
          </w:rPr>
          <w:t>(一)、股东权利及义务</w:t>
        </w:r>
        <w:r>
          <w:tab/>
        </w:r>
        <w:r>
          <w:fldChar w:fldCharType="begin"/>
        </w:r>
        <w:r>
          <w:instrText xml:space="preserve"> PAGEREF _Toc23652 \h </w:instrText>
        </w:r>
        <w:r>
          <w:fldChar w:fldCharType="separate"/>
        </w:r>
        <w:r>
          <w:t>21</w:t>
        </w:r>
        <w:r>
          <w:fldChar w:fldCharType="end"/>
        </w:r>
      </w:hyperlink>
    </w:p>
    <w:p>
      <w:pPr>
        <w:pStyle w:val="TOC2"/>
        <w:tabs>
          <w:tab w:val="right" w:leader="dot" w:pos="8306"/>
        </w:tabs>
      </w:pPr>
      <w:hyperlink w:anchor="_Toc4689" w:history="1">
        <w:r>
          <w:rPr>
            <w:rFonts w:ascii="仿宋" w:eastAsia="仿宋" w:hAnsi="仿宋" w:cs="仿宋" w:hint="eastAsia"/>
            <w:lang w:eastAsia="zh-CN"/>
          </w:rPr>
          <w:t>(二)、董事</w:t>
        </w:r>
        <w:r>
          <w:tab/>
        </w:r>
        <w:r>
          <w:fldChar w:fldCharType="begin"/>
        </w:r>
        <w:r>
          <w:instrText xml:space="preserve"> PAGEREF _Toc4689 \h </w:instrText>
        </w:r>
        <w:r>
          <w:fldChar w:fldCharType="separate"/>
        </w:r>
        <w:r>
          <w:t>23</w:t>
        </w:r>
        <w:r>
          <w:fldChar w:fldCharType="end"/>
        </w:r>
      </w:hyperlink>
    </w:p>
    <w:p>
      <w:pPr>
        <w:pStyle w:val="TOC2"/>
        <w:tabs>
          <w:tab w:val="right" w:leader="dot" w:pos="8306"/>
        </w:tabs>
      </w:pPr>
      <w:hyperlink w:anchor="_Toc26254" w:history="1">
        <w:r>
          <w:rPr>
            <w:rFonts w:ascii="仿宋" w:eastAsia="仿宋" w:hAnsi="仿宋" w:cs="仿宋" w:hint="eastAsia"/>
            <w:lang w:eastAsia="zh-CN"/>
          </w:rPr>
          <w:t>(三)、高级管理人员</w:t>
        </w:r>
        <w:r>
          <w:tab/>
        </w:r>
        <w:r>
          <w:fldChar w:fldCharType="begin"/>
        </w:r>
        <w:r>
          <w:instrText xml:space="preserve"> PAGEREF _Toc26254 \h </w:instrText>
        </w:r>
        <w:r>
          <w:fldChar w:fldCharType="separate"/>
        </w:r>
        <w:r>
          <w:t>26</w:t>
        </w:r>
        <w:r>
          <w:fldChar w:fldCharType="end"/>
        </w:r>
      </w:hyperlink>
    </w:p>
    <w:p>
      <w:pPr>
        <w:pStyle w:val="TOC2"/>
        <w:tabs>
          <w:tab w:val="right" w:leader="dot" w:pos="8306"/>
        </w:tabs>
      </w:pPr>
      <w:hyperlink w:anchor="_Toc24126" w:history="1">
        <w:r>
          <w:rPr>
            <w:rFonts w:ascii="仿宋" w:eastAsia="仿宋" w:hAnsi="仿宋" w:cs="仿宋" w:hint="eastAsia"/>
            <w:lang w:eastAsia="zh-CN"/>
          </w:rPr>
          <w:t>(四)、监事</w:t>
        </w:r>
        <w:r>
          <w:tab/>
        </w:r>
        <w:r>
          <w:fldChar w:fldCharType="begin"/>
        </w:r>
        <w:r>
          <w:instrText xml:space="preserve"> PAGEREF _Toc24126 \h </w:instrText>
        </w:r>
        <w:r>
          <w:fldChar w:fldCharType="separate"/>
        </w:r>
        <w:r>
          <w:t>28</w:t>
        </w:r>
        <w:r>
          <w:fldChar w:fldCharType="end"/>
        </w:r>
      </w:hyperlink>
    </w:p>
    <w:p>
      <w:pPr>
        <w:pStyle w:val="TOC1"/>
        <w:tabs>
          <w:tab w:val="right" w:leader="dot" w:pos="8306"/>
        </w:tabs>
      </w:pPr>
      <w:hyperlink w:anchor="_Toc22184" w:history="1">
        <w:r>
          <w:rPr>
            <w:rFonts w:ascii="仿宋" w:eastAsia="仿宋" w:hAnsi="仿宋" w:cs="仿宋" w:hint="eastAsia"/>
            <w:lang w:eastAsia="zh-CN"/>
          </w:rPr>
          <w:t>六、投资估算</w:t>
        </w:r>
        <w:r>
          <w:tab/>
        </w:r>
        <w:r>
          <w:fldChar w:fldCharType="begin"/>
        </w:r>
        <w:r>
          <w:instrText xml:space="preserve"> PAGEREF _Toc22184 \h </w:instrText>
        </w:r>
        <w:r>
          <w:fldChar w:fldCharType="separate"/>
        </w:r>
        <w:r>
          <w:t>29</w:t>
        </w:r>
        <w:r>
          <w:fldChar w:fldCharType="end"/>
        </w:r>
      </w:hyperlink>
    </w:p>
    <w:p>
      <w:pPr>
        <w:pStyle w:val="TOC2"/>
        <w:tabs>
          <w:tab w:val="right" w:leader="dot" w:pos="8306"/>
        </w:tabs>
      </w:pPr>
      <w:hyperlink w:anchor="_Toc22763" w:history="1">
        <w:r>
          <w:rPr>
            <w:rFonts w:ascii="仿宋" w:eastAsia="仿宋" w:hAnsi="仿宋" w:cs="仿宋" w:hint="eastAsia"/>
            <w:lang w:eastAsia="zh-CN"/>
          </w:rPr>
          <w:t>(一)、投资估算的依据和说明</w:t>
        </w:r>
        <w:r>
          <w:tab/>
        </w:r>
        <w:r>
          <w:fldChar w:fldCharType="begin"/>
        </w:r>
        <w:r>
          <w:instrText xml:space="preserve"> PAGEREF _Toc22763 \h </w:instrText>
        </w:r>
        <w:r>
          <w:fldChar w:fldCharType="separate"/>
        </w:r>
        <w:r>
          <w:t>29</w:t>
        </w:r>
        <w:r>
          <w:fldChar w:fldCharType="end"/>
        </w:r>
      </w:hyperlink>
    </w:p>
    <w:p>
      <w:pPr>
        <w:pStyle w:val="TOC2"/>
        <w:tabs>
          <w:tab w:val="right" w:leader="dot" w:pos="8306"/>
        </w:tabs>
      </w:pPr>
      <w:hyperlink w:anchor="_Toc12745" w:history="1">
        <w:r>
          <w:rPr>
            <w:rFonts w:ascii="仿宋" w:eastAsia="仿宋" w:hAnsi="仿宋" w:cs="仿宋" w:hint="eastAsia"/>
            <w:lang w:eastAsia="zh-CN"/>
          </w:rPr>
          <w:t>(二)、建设投资估算</w:t>
        </w:r>
        <w:r>
          <w:tab/>
        </w:r>
        <w:r>
          <w:fldChar w:fldCharType="begin"/>
        </w:r>
        <w:r>
          <w:instrText xml:space="preserve"> PAGEREF _Toc12745 \h </w:instrText>
        </w:r>
        <w:r>
          <w:fldChar w:fldCharType="separate"/>
        </w:r>
        <w:r>
          <w:t>30</w:t>
        </w:r>
        <w:r>
          <w:fldChar w:fldCharType="end"/>
        </w:r>
      </w:hyperlink>
    </w:p>
    <w:p>
      <w:pPr>
        <w:pStyle w:val="TOC2"/>
        <w:tabs>
          <w:tab w:val="right" w:leader="dot" w:pos="8306"/>
        </w:tabs>
      </w:pPr>
      <w:hyperlink w:anchor="_Toc25000" w:history="1">
        <w:r>
          <w:rPr>
            <w:rFonts w:ascii="仿宋" w:eastAsia="仿宋" w:hAnsi="仿宋" w:cs="仿宋" w:hint="eastAsia"/>
            <w:lang w:eastAsia="zh-CN"/>
          </w:rPr>
          <w:t>(三)、建设期利息</w:t>
        </w:r>
        <w:r>
          <w:tab/>
        </w:r>
        <w:r>
          <w:fldChar w:fldCharType="begin"/>
        </w:r>
        <w:r>
          <w:instrText xml:space="preserve"> PAGEREF _Toc25000 \h </w:instrText>
        </w:r>
        <w:r>
          <w:fldChar w:fldCharType="separate"/>
        </w:r>
        <w:r>
          <w:t>33</w:t>
        </w:r>
        <w:r>
          <w:fldChar w:fldCharType="end"/>
        </w:r>
      </w:hyperlink>
    </w:p>
    <w:p>
      <w:pPr>
        <w:pStyle w:val="TOC2"/>
        <w:tabs>
          <w:tab w:val="right" w:leader="dot" w:pos="8306"/>
        </w:tabs>
      </w:pPr>
      <w:hyperlink w:anchor="_Toc22096" w:history="1">
        <w:r>
          <w:rPr>
            <w:rFonts w:ascii="仿宋" w:eastAsia="仿宋" w:hAnsi="仿宋" w:cs="仿宋" w:hint="eastAsia"/>
            <w:lang w:eastAsia="zh-CN"/>
          </w:rPr>
          <w:t>(四)、流动资金</w:t>
        </w:r>
        <w:r>
          <w:tab/>
        </w:r>
        <w:r>
          <w:fldChar w:fldCharType="begin"/>
        </w:r>
        <w:r>
          <w:instrText xml:space="preserve"> PAGEREF _Toc22096 \h </w:instrText>
        </w:r>
        <w:r>
          <w:fldChar w:fldCharType="separate"/>
        </w:r>
        <w:r>
          <w:t>34</w:t>
        </w:r>
        <w:r>
          <w:fldChar w:fldCharType="end"/>
        </w:r>
      </w:hyperlink>
    </w:p>
    <w:p>
      <w:pPr>
        <w:pStyle w:val="TOC2"/>
        <w:tabs>
          <w:tab w:val="right" w:leader="dot" w:pos="8306"/>
        </w:tabs>
      </w:pPr>
      <w:hyperlink w:anchor="_Toc4220" w:history="1">
        <w:r>
          <w:rPr>
            <w:rFonts w:ascii="仿宋" w:eastAsia="仿宋" w:hAnsi="仿宋" w:cs="仿宋" w:hint="eastAsia"/>
            <w:lang w:eastAsia="zh-CN"/>
          </w:rPr>
          <w:t>(五)、总投资</w:t>
        </w:r>
        <w:r>
          <w:tab/>
        </w:r>
        <w:r>
          <w:fldChar w:fldCharType="begin"/>
        </w:r>
        <w:r>
          <w:instrText xml:space="preserve"> PAGEREF _Toc4220 \h </w:instrText>
        </w:r>
        <w:r>
          <w:fldChar w:fldCharType="separate"/>
        </w:r>
        <w:r>
          <w:t>34</w:t>
        </w:r>
        <w:r>
          <w:fldChar w:fldCharType="end"/>
        </w:r>
      </w:hyperlink>
    </w:p>
    <w:p>
      <w:pPr>
        <w:pStyle w:val="TOC2"/>
        <w:tabs>
          <w:tab w:val="right" w:leader="dot" w:pos="8306"/>
        </w:tabs>
      </w:pPr>
      <w:hyperlink w:anchor="_Toc27329" w:history="1">
        <w:r>
          <w:rPr>
            <w:rFonts w:ascii="仿宋" w:eastAsia="仿宋" w:hAnsi="仿宋" w:cs="仿宋" w:hint="eastAsia"/>
            <w:lang w:eastAsia="zh-CN"/>
          </w:rPr>
          <w:t>(六)、资金筹措与投资计划</w:t>
        </w:r>
        <w:r>
          <w:tab/>
        </w:r>
        <w:r>
          <w:fldChar w:fldCharType="begin"/>
        </w:r>
        <w:r>
          <w:instrText xml:space="preserve"> PAGEREF _Toc27329 \h </w:instrText>
        </w:r>
        <w:r>
          <w:fldChar w:fldCharType="separate"/>
        </w:r>
        <w:r>
          <w:t>35</w:t>
        </w:r>
        <w:r>
          <w:fldChar w:fldCharType="end"/>
        </w:r>
      </w:hyperlink>
    </w:p>
    <w:p>
      <w:pPr>
        <w:pStyle w:val="TOC1"/>
        <w:tabs>
          <w:tab w:val="right" w:leader="dot" w:pos="8306"/>
        </w:tabs>
      </w:pPr>
      <w:hyperlink w:anchor="_Toc3591" w:history="1">
        <w:r>
          <w:rPr>
            <w:rFonts w:ascii="仿宋" w:eastAsia="仿宋" w:hAnsi="仿宋" w:cs="仿宋" w:hint="eastAsia"/>
            <w:lang w:eastAsia="zh-CN"/>
          </w:rPr>
          <w:t>七、项目进度计划</w:t>
        </w:r>
        <w:r>
          <w:tab/>
        </w:r>
        <w:r>
          <w:fldChar w:fldCharType="begin"/>
        </w:r>
        <w:r>
          <w:instrText xml:space="preserve"> PAGEREF _Toc3591 \h </w:instrText>
        </w:r>
        <w:r>
          <w:fldChar w:fldCharType="separate"/>
        </w:r>
        <w:r>
          <w:t>35</w:t>
        </w:r>
        <w:r>
          <w:fldChar w:fldCharType="end"/>
        </w:r>
      </w:hyperlink>
    </w:p>
    <w:p>
      <w:pPr>
        <w:pStyle w:val="TOC2"/>
        <w:tabs>
          <w:tab w:val="right" w:leader="dot" w:pos="8306"/>
        </w:tabs>
      </w:pPr>
      <w:hyperlink w:anchor="_Toc26786" w:history="1">
        <w:r>
          <w:rPr>
            <w:rFonts w:ascii="仿宋" w:eastAsia="仿宋" w:hAnsi="仿宋" w:cs="仿宋" w:hint="eastAsia"/>
            <w:lang w:eastAsia="zh-CN"/>
          </w:rPr>
          <w:t>(一)、项目进度安排</w:t>
        </w:r>
        <w:r>
          <w:tab/>
        </w:r>
        <w:r>
          <w:fldChar w:fldCharType="begin"/>
        </w:r>
        <w:r>
          <w:instrText xml:space="preserve"> PAGEREF _Toc26786 \h </w:instrText>
        </w:r>
        <w:r>
          <w:fldChar w:fldCharType="separate"/>
        </w:r>
        <w:r>
          <w:t>35</w:t>
        </w:r>
        <w:r>
          <w:fldChar w:fldCharType="end"/>
        </w:r>
      </w:hyperlink>
    </w:p>
    <w:p>
      <w:pPr>
        <w:pStyle w:val="TOC2"/>
        <w:tabs>
          <w:tab w:val="right" w:leader="dot" w:pos="8306"/>
        </w:tabs>
      </w:pPr>
      <w:hyperlink w:anchor="_Toc15230" w:history="1">
        <w:r>
          <w:rPr>
            <w:rFonts w:ascii="仿宋" w:eastAsia="仿宋" w:hAnsi="仿宋" w:cs="仿宋" w:hint="eastAsia"/>
            <w:lang w:eastAsia="zh-CN"/>
          </w:rPr>
          <w:t>(二)、项目实施保障措施</w:t>
        </w:r>
        <w:r>
          <w:tab/>
        </w:r>
        <w:r>
          <w:fldChar w:fldCharType="begin"/>
        </w:r>
        <w:r>
          <w:instrText xml:space="preserve"> PAGEREF _Toc15230 \h </w:instrText>
        </w:r>
        <w:r>
          <w:fldChar w:fldCharType="separate"/>
        </w:r>
        <w:r>
          <w:t>36</w:t>
        </w:r>
        <w:r>
          <w:fldChar w:fldCharType="end"/>
        </w:r>
      </w:hyperlink>
    </w:p>
    <w:p>
      <w:pPr>
        <w:pStyle w:val="TOC1"/>
        <w:tabs>
          <w:tab w:val="right" w:leader="dot" w:pos="8306"/>
        </w:tabs>
      </w:pPr>
      <w:hyperlink w:anchor="_Toc19215" w:history="1">
        <w:r>
          <w:rPr>
            <w:rFonts w:ascii="仿宋" w:eastAsia="仿宋" w:hAnsi="仿宋" w:cs="仿宋" w:hint="eastAsia"/>
            <w:lang w:eastAsia="zh-CN"/>
          </w:rPr>
          <w:t>八、项目市场分析</w:t>
        </w:r>
        <w:r>
          <w:tab/>
        </w:r>
        <w:r>
          <w:fldChar w:fldCharType="begin"/>
        </w:r>
        <w:r>
          <w:instrText xml:space="preserve"> PAGEREF _Toc19215 \h </w:instrText>
        </w:r>
        <w:r>
          <w:fldChar w:fldCharType="separate"/>
        </w:r>
        <w:r>
          <w:t>39</w:t>
        </w:r>
        <w:r>
          <w:fldChar w:fldCharType="end"/>
        </w:r>
      </w:hyperlink>
    </w:p>
    <w:p>
      <w:pPr>
        <w:pStyle w:val="TOC2"/>
        <w:tabs>
          <w:tab w:val="right" w:leader="dot" w:pos="8306"/>
        </w:tabs>
      </w:pPr>
      <w:hyperlink w:anchor="_Toc13150" w:history="1">
        <w:r>
          <w:rPr>
            <w:rFonts w:ascii="仿宋" w:eastAsia="仿宋" w:hAnsi="仿宋" w:cs="仿宋" w:hint="eastAsia"/>
            <w:lang w:eastAsia="zh-CN"/>
          </w:rPr>
          <w:t>(一)、XXX市场分析</w:t>
        </w:r>
        <w:r>
          <w:tab/>
        </w:r>
        <w:r>
          <w:fldChar w:fldCharType="begin"/>
        </w:r>
        <w:r>
          <w:instrText xml:space="preserve"> PAGEREF _Toc13150 \h </w:instrText>
        </w:r>
        <w:r>
          <w:fldChar w:fldCharType="separate"/>
        </w:r>
        <w:r>
          <w:t>39</w:t>
        </w:r>
        <w:r>
          <w:fldChar w:fldCharType="end"/>
        </w:r>
      </w:hyperlink>
    </w:p>
    <w:p>
      <w:pPr>
        <w:pStyle w:val="TOC2"/>
        <w:tabs>
          <w:tab w:val="right" w:leader="dot" w:pos="8306"/>
        </w:tabs>
      </w:pPr>
      <w:hyperlink w:anchor="_Toc26399" w:history="1">
        <w:r>
          <w:rPr>
            <w:rFonts w:ascii="仿宋" w:eastAsia="仿宋" w:hAnsi="仿宋" w:cs="仿宋" w:hint="eastAsia"/>
            <w:lang w:eastAsia="zh-CN"/>
          </w:rPr>
          <w:t>(二)、区域经济市场分析</w:t>
        </w:r>
        <w:r>
          <w:tab/>
        </w:r>
        <w:r>
          <w:fldChar w:fldCharType="begin"/>
        </w:r>
        <w:r>
          <w:instrText xml:space="preserve"> PAGEREF _Toc26399 \h </w:instrText>
        </w:r>
        <w:r>
          <w:fldChar w:fldCharType="separate"/>
        </w:r>
        <w:r>
          <w:t>39</w:t>
        </w:r>
        <w:r>
          <w:fldChar w:fldCharType="end"/>
        </w:r>
      </w:hyperlink>
    </w:p>
    <w:p>
      <w:pPr>
        <w:pStyle w:val="TOC2"/>
        <w:tabs>
          <w:tab w:val="right" w:leader="dot" w:pos="8306"/>
        </w:tabs>
      </w:pPr>
      <w:hyperlink w:anchor="_Toc12482" w:history="1">
        <w:r>
          <w:rPr>
            <w:rFonts w:ascii="仿宋" w:eastAsia="仿宋" w:hAnsi="仿宋" w:cs="仿宋" w:hint="eastAsia"/>
            <w:lang w:eastAsia="zh-CN"/>
          </w:rPr>
          <w:t>(三)、项目建设的必要性</w:t>
        </w:r>
        <w:r>
          <w:tab/>
        </w:r>
        <w:r>
          <w:fldChar w:fldCharType="begin"/>
        </w:r>
        <w:r>
          <w:instrText xml:space="preserve"> PAGEREF _Toc12482 \h </w:instrText>
        </w:r>
        <w:r>
          <w:fldChar w:fldCharType="separate"/>
        </w:r>
        <w:r>
          <w:t>40</w:t>
        </w:r>
        <w:r>
          <w:fldChar w:fldCharType="end"/>
        </w:r>
      </w:hyperlink>
    </w:p>
    <w:p>
      <w:pPr>
        <w:pStyle w:val="TOC1"/>
        <w:tabs>
          <w:tab w:val="right" w:leader="dot" w:pos="8306"/>
        </w:tabs>
      </w:pPr>
      <w:hyperlink w:anchor="_Toc25687" w:history="1">
        <w:r>
          <w:rPr>
            <w:rFonts w:ascii="仿宋" w:eastAsia="仿宋" w:hAnsi="仿宋" w:cs="仿宋" w:hint="eastAsia"/>
            <w:lang w:eastAsia="zh-CN"/>
          </w:rPr>
          <w:t>九、风险评估</w:t>
        </w:r>
        <w:r>
          <w:tab/>
        </w:r>
        <w:r>
          <w:fldChar w:fldCharType="begin"/>
        </w:r>
        <w:r>
          <w:instrText xml:space="preserve"> PAGEREF _Toc25687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98" w:history="1">
        <w:r>
          <w:rPr>
            <w:rFonts w:ascii="仿宋" w:eastAsia="仿宋" w:hAnsi="仿宋" w:cs="仿宋" w:hint="eastAsia"/>
            <w:lang w:eastAsia="zh-CN"/>
          </w:rPr>
          <w:t>(一)、项目风险分析</w:t>
        </w:r>
        <w:r>
          <w:tab/>
        </w:r>
        <w:r>
          <w:fldChar w:fldCharType="begin"/>
        </w:r>
        <w:r>
          <w:instrText xml:space="preserve"> PAGEREF _Toc6798 \h </w:instrText>
        </w:r>
        <w:r>
          <w:fldChar w:fldCharType="separate"/>
        </w:r>
        <w:r>
          <w:t>41</w:t>
        </w:r>
        <w:r>
          <w:fldChar w:fldCharType="end"/>
        </w:r>
      </w:hyperlink>
    </w:p>
    <w:p>
      <w:pPr>
        <w:pStyle w:val="TOC2"/>
        <w:tabs>
          <w:tab w:val="right" w:leader="dot" w:pos="8306"/>
        </w:tabs>
      </w:pPr>
      <w:hyperlink w:anchor="_Toc15797" w:history="1">
        <w:r>
          <w:rPr>
            <w:rFonts w:ascii="仿宋" w:eastAsia="仿宋" w:hAnsi="仿宋" w:cs="仿宋" w:hint="eastAsia"/>
            <w:lang w:eastAsia="zh-CN"/>
          </w:rPr>
          <w:t>(二)、项目风险对策</w:t>
        </w:r>
        <w:r>
          <w:tab/>
        </w:r>
        <w:r>
          <w:fldChar w:fldCharType="begin"/>
        </w:r>
        <w:r>
          <w:instrText xml:space="preserve"> PAGEREF _Toc15797 \h </w:instrText>
        </w:r>
        <w:r>
          <w:fldChar w:fldCharType="separate"/>
        </w:r>
        <w:r>
          <w:t>43</w:t>
        </w:r>
        <w:r>
          <w:fldChar w:fldCharType="end"/>
        </w:r>
      </w:hyperlink>
    </w:p>
    <w:p>
      <w:pPr>
        <w:pStyle w:val="TOC1"/>
        <w:tabs>
          <w:tab w:val="right" w:leader="dot" w:pos="8306"/>
        </w:tabs>
      </w:pPr>
      <w:hyperlink w:anchor="_Toc6346" w:history="1">
        <w:r>
          <w:rPr>
            <w:rFonts w:ascii="仿宋" w:eastAsia="仿宋" w:hAnsi="仿宋" w:cs="仿宋" w:hint="eastAsia"/>
            <w:lang w:eastAsia="zh-CN"/>
          </w:rPr>
          <w:t>十、法规合规与审计</w:t>
        </w:r>
        <w:r>
          <w:tab/>
        </w:r>
        <w:r>
          <w:fldChar w:fldCharType="begin"/>
        </w:r>
        <w:r>
          <w:instrText xml:space="preserve"> PAGEREF _Toc6346 \h </w:instrText>
        </w:r>
        <w:r>
          <w:fldChar w:fldCharType="separate"/>
        </w:r>
        <w:r>
          <w:t>44</w:t>
        </w:r>
        <w:r>
          <w:fldChar w:fldCharType="end"/>
        </w:r>
      </w:hyperlink>
    </w:p>
    <w:p>
      <w:pPr>
        <w:pStyle w:val="TOC2"/>
        <w:tabs>
          <w:tab w:val="right" w:leader="dot" w:pos="8306"/>
        </w:tabs>
      </w:pPr>
      <w:hyperlink w:anchor="_Toc14367" w:history="1">
        <w:r>
          <w:rPr>
            <w:rFonts w:ascii="仿宋" w:eastAsia="仿宋" w:hAnsi="仿宋" w:cs="仿宋" w:hint="eastAsia"/>
            <w:lang w:eastAsia="zh-CN"/>
          </w:rPr>
          <w:t>(一)、法规遵从与合规性</w:t>
        </w:r>
        <w:r>
          <w:tab/>
        </w:r>
        <w:r>
          <w:fldChar w:fldCharType="begin"/>
        </w:r>
        <w:r>
          <w:instrText xml:space="preserve"> PAGEREF _Toc14367 \h </w:instrText>
        </w:r>
        <w:r>
          <w:fldChar w:fldCharType="separate"/>
        </w:r>
        <w:r>
          <w:t>44</w:t>
        </w:r>
        <w:r>
          <w:fldChar w:fldCharType="end"/>
        </w:r>
      </w:hyperlink>
    </w:p>
    <w:p>
      <w:pPr>
        <w:pStyle w:val="TOC2"/>
        <w:tabs>
          <w:tab w:val="right" w:leader="dot" w:pos="8306"/>
        </w:tabs>
      </w:pPr>
      <w:hyperlink w:anchor="_Toc3543" w:history="1">
        <w:r>
          <w:rPr>
            <w:rFonts w:ascii="仿宋" w:eastAsia="仿宋" w:hAnsi="仿宋" w:cs="仿宋" w:hint="eastAsia"/>
            <w:lang w:eastAsia="zh-CN"/>
          </w:rPr>
          <w:t>(二)、内部审计计划</w:t>
        </w:r>
        <w:r>
          <w:tab/>
        </w:r>
        <w:r>
          <w:fldChar w:fldCharType="begin"/>
        </w:r>
        <w:r>
          <w:instrText xml:space="preserve"> PAGEREF _Toc3543 \h </w:instrText>
        </w:r>
        <w:r>
          <w:fldChar w:fldCharType="separate"/>
        </w:r>
        <w:r>
          <w:t>45</w:t>
        </w:r>
        <w:r>
          <w:fldChar w:fldCharType="end"/>
        </w:r>
      </w:hyperlink>
    </w:p>
    <w:p>
      <w:pPr>
        <w:pStyle w:val="TOC2"/>
        <w:tabs>
          <w:tab w:val="right" w:leader="dot" w:pos="8306"/>
        </w:tabs>
      </w:pPr>
      <w:hyperlink w:anchor="_Toc24886" w:history="1">
        <w:r>
          <w:rPr>
            <w:rFonts w:ascii="仿宋" w:eastAsia="仿宋" w:hAnsi="仿宋" w:cs="仿宋" w:hint="eastAsia"/>
            <w:lang w:eastAsia="zh-CN"/>
          </w:rPr>
          <w:t>(三)、外部审计准备</w:t>
        </w:r>
        <w:r>
          <w:tab/>
        </w:r>
        <w:r>
          <w:fldChar w:fldCharType="begin"/>
        </w:r>
        <w:r>
          <w:instrText xml:space="preserve"> PAGEREF _Toc24886 \h </w:instrText>
        </w:r>
        <w:r>
          <w:fldChar w:fldCharType="separate"/>
        </w:r>
        <w:r>
          <w:t>46</w:t>
        </w:r>
        <w:r>
          <w:fldChar w:fldCharType="end"/>
        </w:r>
      </w:hyperlink>
    </w:p>
    <w:p>
      <w:pPr>
        <w:pStyle w:val="TOC2"/>
        <w:tabs>
          <w:tab w:val="right" w:leader="dot" w:pos="8306"/>
        </w:tabs>
      </w:pPr>
      <w:hyperlink w:anchor="_Toc23155" w:history="1">
        <w:r>
          <w:rPr>
            <w:rFonts w:ascii="仿宋" w:eastAsia="仿宋" w:hAnsi="仿宋" w:cs="仿宋" w:hint="eastAsia"/>
            <w:lang w:eastAsia="zh-CN"/>
          </w:rPr>
          <w:t>(四)、审计结果整改</w:t>
        </w:r>
        <w:r>
          <w:tab/>
        </w:r>
        <w:r>
          <w:fldChar w:fldCharType="begin"/>
        </w:r>
        <w:r>
          <w:instrText xml:space="preserve"> PAGEREF _Toc23155 \h </w:instrText>
        </w:r>
        <w:r>
          <w:fldChar w:fldCharType="separate"/>
        </w:r>
        <w:r>
          <w:t>46</w:t>
        </w:r>
        <w:r>
          <w:fldChar w:fldCharType="end"/>
        </w:r>
      </w:hyperlink>
    </w:p>
    <w:p>
      <w:pPr>
        <w:pStyle w:val="TOC1"/>
        <w:tabs>
          <w:tab w:val="right" w:leader="dot" w:pos="8306"/>
        </w:tabs>
      </w:pPr>
      <w:hyperlink w:anchor="_Toc481" w:history="1">
        <w:r>
          <w:rPr>
            <w:rFonts w:ascii="仿宋" w:eastAsia="仿宋" w:hAnsi="仿宋" w:cs="仿宋" w:hint="eastAsia"/>
            <w:lang w:eastAsia="zh-CN"/>
          </w:rPr>
          <w:t>十一、项目验收与收尾工作</w:t>
        </w:r>
        <w:r>
          <w:tab/>
        </w:r>
        <w:r>
          <w:fldChar w:fldCharType="begin"/>
        </w:r>
        <w:r>
          <w:instrText xml:space="preserve"> PAGEREF _Toc481 \h </w:instrText>
        </w:r>
        <w:r>
          <w:fldChar w:fldCharType="separate"/>
        </w:r>
        <w:r>
          <w:t>46</w:t>
        </w:r>
        <w:r>
          <w:fldChar w:fldCharType="end"/>
        </w:r>
      </w:hyperlink>
    </w:p>
    <w:p>
      <w:pPr>
        <w:pStyle w:val="TOC2"/>
        <w:tabs>
          <w:tab w:val="right" w:leader="dot" w:pos="8306"/>
        </w:tabs>
      </w:pPr>
      <w:hyperlink w:anchor="_Toc19100" w:history="1">
        <w:r>
          <w:rPr>
            <w:rFonts w:ascii="仿宋" w:eastAsia="仿宋" w:hAnsi="仿宋" w:cs="仿宋" w:hint="eastAsia"/>
            <w:lang w:eastAsia="zh-CN"/>
          </w:rPr>
          <w:t>(一)、项目竣工验收</w:t>
        </w:r>
        <w:r>
          <w:tab/>
        </w:r>
        <w:r>
          <w:fldChar w:fldCharType="begin"/>
        </w:r>
        <w:r>
          <w:instrText xml:space="preserve"> PAGEREF _Toc19100 \h </w:instrText>
        </w:r>
        <w:r>
          <w:fldChar w:fldCharType="separate"/>
        </w:r>
        <w:r>
          <w:t>46</w:t>
        </w:r>
        <w:r>
          <w:fldChar w:fldCharType="end"/>
        </w:r>
      </w:hyperlink>
    </w:p>
    <w:p>
      <w:pPr>
        <w:pStyle w:val="TOC2"/>
        <w:tabs>
          <w:tab w:val="right" w:leader="dot" w:pos="8306"/>
        </w:tabs>
      </w:pPr>
      <w:hyperlink w:anchor="_Toc2569" w:history="1">
        <w:r>
          <w:rPr>
            <w:rFonts w:ascii="仿宋" w:eastAsia="仿宋" w:hAnsi="仿宋" w:cs="仿宋" w:hint="eastAsia"/>
            <w:lang w:eastAsia="zh-CN"/>
          </w:rPr>
          <w:t>(二)、收尾工作计划</w:t>
        </w:r>
        <w:r>
          <w:tab/>
        </w:r>
        <w:r>
          <w:fldChar w:fldCharType="begin"/>
        </w:r>
        <w:r>
          <w:instrText xml:space="preserve"> PAGEREF _Toc2569 \h </w:instrText>
        </w:r>
        <w:r>
          <w:fldChar w:fldCharType="separate"/>
        </w:r>
        <w:r>
          <w:t>48</w:t>
        </w:r>
        <w:r>
          <w:fldChar w:fldCharType="end"/>
        </w:r>
      </w:hyperlink>
    </w:p>
    <w:p>
      <w:pPr>
        <w:pStyle w:val="TOC2"/>
        <w:tabs>
          <w:tab w:val="right" w:leader="dot" w:pos="8306"/>
        </w:tabs>
      </w:pPr>
      <w:hyperlink w:anchor="_Toc15062" w:history="1">
        <w:r>
          <w:rPr>
            <w:rFonts w:ascii="仿宋" w:eastAsia="仿宋" w:hAnsi="仿宋" w:cs="仿宋" w:hint="eastAsia"/>
            <w:lang w:eastAsia="zh-CN"/>
          </w:rPr>
          <w:t>(三)、移交与运营</w:t>
        </w:r>
        <w:r>
          <w:tab/>
        </w:r>
        <w:r>
          <w:fldChar w:fldCharType="begin"/>
        </w:r>
        <w:r>
          <w:instrText xml:space="preserve"> PAGEREF _Toc15062 \h </w:instrText>
        </w:r>
        <w:r>
          <w:fldChar w:fldCharType="separate"/>
        </w:r>
        <w:r>
          <w:t>49</w:t>
        </w:r>
        <w:r>
          <w:fldChar w:fldCharType="end"/>
        </w:r>
      </w:hyperlink>
    </w:p>
    <w:p>
      <w:pPr>
        <w:pStyle w:val="TOC1"/>
        <w:tabs>
          <w:tab w:val="right" w:leader="dot" w:pos="8306"/>
        </w:tabs>
      </w:pPr>
      <w:hyperlink w:anchor="_Toc26462" w:history="1">
        <w:r>
          <w:rPr>
            <w:rFonts w:ascii="仿宋" w:eastAsia="仿宋" w:hAnsi="仿宋" w:cs="仿宋" w:hint="eastAsia"/>
            <w:lang w:eastAsia="zh-CN"/>
          </w:rPr>
          <w:t>十二、应急管理与安全防护</w:t>
        </w:r>
        <w:r>
          <w:tab/>
        </w:r>
        <w:r>
          <w:fldChar w:fldCharType="begin"/>
        </w:r>
        <w:r>
          <w:instrText xml:space="preserve"> PAGEREF _Toc26462 \h </w:instrText>
        </w:r>
        <w:r>
          <w:fldChar w:fldCharType="separate"/>
        </w:r>
        <w:r>
          <w:t>50</w:t>
        </w:r>
        <w:r>
          <w:fldChar w:fldCharType="end"/>
        </w:r>
      </w:hyperlink>
    </w:p>
    <w:p>
      <w:pPr>
        <w:pStyle w:val="TOC2"/>
        <w:tabs>
          <w:tab w:val="right" w:leader="dot" w:pos="8306"/>
        </w:tabs>
      </w:pPr>
      <w:hyperlink w:anchor="_Toc16486" w:history="1">
        <w:r>
          <w:rPr>
            <w:rFonts w:ascii="仿宋" w:eastAsia="仿宋" w:hAnsi="仿宋" w:cs="仿宋" w:hint="eastAsia"/>
            <w:lang w:eastAsia="zh-CN"/>
          </w:rPr>
          <w:t>(一)、应急管理计划</w:t>
        </w:r>
        <w:r>
          <w:tab/>
        </w:r>
        <w:r>
          <w:fldChar w:fldCharType="begin"/>
        </w:r>
        <w:r>
          <w:instrText xml:space="preserve"> PAGEREF _Toc16486 \h </w:instrText>
        </w:r>
        <w:r>
          <w:fldChar w:fldCharType="separate"/>
        </w:r>
        <w:r>
          <w:t>50</w:t>
        </w:r>
        <w:r>
          <w:fldChar w:fldCharType="end"/>
        </w:r>
      </w:hyperlink>
    </w:p>
    <w:p>
      <w:pPr>
        <w:pStyle w:val="TOC2"/>
        <w:tabs>
          <w:tab w:val="right" w:leader="dot" w:pos="8306"/>
        </w:tabs>
      </w:pPr>
      <w:hyperlink w:anchor="_Toc1824" w:history="1">
        <w:r>
          <w:rPr>
            <w:rFonts w:ascii="仿宋" w:eastAsia="仿宋" w:hAnsi="仿宋" w:cs="仿宋" w:hint="eastAsia"/>
            <w:lang w:eastAsia="zh-CN"/>
          </w:rPr>
          <w:t>(二)、安全防护措施</w:t>
        </w:r>
        <w:r>
          <w:tab/>
        </w:r>
        <w:r>
          <w:fldChar w:fldCharType="begin"/>
        </w:r>
        <w:r>
          <w:instrText xml:space="preserve"> PAGEREF _Toc1824 \h </w:instrText>
        </w:r>
        <w:r>
          <w:fldChar w:fldCharType="separate"/>
        </w:r>
        <w:r>
          <w:t>52</w:t>
        </w:r>
        <w:r>
          <w:fldChar w:fldCharType="end"/>
        </w:r>
      </w:hyperlink>
    </w:p>
    <w:p>
      <w:pPr>
        <w:pStyle w:val="TOC2"/>
        <w:tabs>
          <w:tab w:val="right" w:leader="dot" w:pos="8306"/>
        </w:tabs>
      </w:pPr>
      <w:hyperlink w:anchor="_Toc13425" w:history="1">
        <w:r>
          <w:rPr>
            <w:rFonts w:ascii="仿宋" w:eastAsia="仿宋" w:hAnsi="仿宋" w:cs="仿宋" w:hint="eastAsia"/>
            <w:lang w:eastAsia="zh-CN"/>
          </w:rPr>
          <w:t>(三)、危险化学品管理</w:t>
        </w:r>
        <w:r>
          <w:tab/>
        </w:r>
        <w:r>
          <w:fldChar w:fldCharType="begin"/>
        </w:r>
        <w:r>
          <w:instrText xml:space="preserve"> PAGEREF _Toc13425 \h </w:instrText>
        </w:r>
        <w:r>
          <w:fldChar w:fldCharType="separate"/>
        </w:r>
        <w:r>
          <w:t>53</w:t>
        </w:r>
        <w:r>
          <w:fldChar w:fldCharType="end"/>
        </w:r>
      </w:hyperlink>
    </w:p>
    <w:p>
      <w:pPr>
        <w:pStyle w:val="TOC1"/>
        <w:tabs>
          <w:tab w:val="right" w:leader="dot" w:pos="8306"/>
        </w:tabs>
      </w:pPr>
      <w:hyperlink w:anchor="_Toc822" w:history="1">
        <w:r>
          <w:rPr>
            <w:rFonts w:ascii="仿宋" w:eastAsia="仿宋" w:hAnsi="仿宋" w:cs="仿宋" w:hint="eastAsia"/>
            <w:lang w:eastAsia="zh-CN"/>
          </w:rPr>
          <w:t>十三、市场营销策略</w:t>
        </w:r>
        <w:r>
          <w:tab/>
        </w:r>
        <w:r>
          <w:fldChar w:fldCharType="begin"/>
        </w:r>
        <w:r>
          <w:instrText xml:space="preserve"> PAGEREF _Toc822 \h </w:instrText>
        </w:r>
        <w:r>
          <w:fldChar w:fldCharType="separate"/>
        </w:r>
        <w:r>
          <w:t>55</w:t>
        </w:r>
        <w:r>
          <w:fldChar w:fldCharType="end"/>
        </w:r>
      </w:hyperlink>
    </w:p>
    <w:p>
      <w:pPr>
        <w:pStyle w:val="TOC2"/>
        <w:tabs>
          <w:tab w:val="right" w:leader="dot" w:pos="8306"/>
        </w:tabs>
      </w:pPr>
      <w:hyperlink w:anchor="_Toc16684" w:history="1">
        <w:r>
          <w:rPr>
            <w:rFonts w:ascii="仿宋" w:eastAsia="仿宋" w:hAnsi="仿宋" w:cs="仿宋" w:hint="eastAsia"/>
            <w:lang w:eastAsia="zh-CN"/>
          </w:rPr>
          <w:t>(一)、市场定位与目标客户</w:t>
        </w:r>
        <w:r>
          <w:tab/>
        </w:r>
        <w:r>
          <w:fldChar w:fldCharType="begin"/>
        </w:r>
        <w:r>
          <w:instrText xml:space="preserve"> PAGEREF _Toc16684 \h </w:instrText>
        </w:r>
        <w:r>
          <w:fldChar w:fldCharType="separate"/>
        </w:r>
        <w:r>
          <w:t>55</w:t>
        </w:r>
        <w:r>
          <w:fldChar w:fldCharType="end"/>
        </w:r>
      </w:hyperlink>
    </w:p>
    <w:p>
      <w:pPr>
        <w:pStyle w:val="TOC2"/>
        <w:tabs>
          <w:tab w:val="right" w:leader="dot" w:pos="8306"/>
        </w:tabs>
      </w:pPr>
      <w:hyperlink w:anchor="_Toc15657" w:history="1">
        <w:r>
          <w:rPr>
            <w:rFonts w:ascii="仿宋" w:eastAsia="仿宋" w:hAnsi="仿宋" w:cs="仿宋" w:hint="eastAsia"/>
            <w:lang w:eastAsia="zh-CN"/>
          </w:rPr>
          <w:t>(二)、产品定位及差异化策略</w:t>
        </w:r>
        <w:r>
          <w:tab/>
        </w:r>
        <w:r>
          <w:fldChar w:fldCharType="begin"/>
        </w:r>
        <w:r>
          <w:instrText xml:space="preserve"> PAGEREF _Toc15657 \h </w:instrText>
        </w:r>
        <w:r>
          <w:fldChar w:fldCharType="separate"/>
        </w:r>
        <w:r>
          <w:t>56</w:t>
        </w:r>
        <w:r>
          <w:fldChar w:fldCharType="end"/>
        </w:r>
      </w:hyperlink>
    </w:p>
    <w:p>
      <w:pPr>
        <w:pStyle w:val="TOC2"/>
        <w:tabs>
          <w:tab w:val="right" w:leader="dot" w:pos="8306"/>
        </w:tabs>
      </w:pPr>
      <w:hyperlink w:anchor="_Toc18818" w:history="1">
        <w:r>
          <w:rPr>
            <w:rFonts w:ascii="仿宋" w:eastAsia="仿宋" w:hAnsi="仿宋" w:cs="仿宋" w:hint="eastAsia"/>
            <w:lang w:eastAsia="zh-CN"/>
          </w:rPr>
          <w:t>(三)、价格策略</w:t>
        </w:r>
        <w:r>
          <w:tab/>
        </w:r>
        <w:r>
          <w:fldChar w:fldCharType="begin"/>
        </w:r>
        <w:r>
          <w:instrText xml:space="preserve"> PAGEREF _Toc18818 \h </w:instrText>
        </w:r>
        <w:r>
          <w:fldChar w:fldCharType="separate"/>
        </w:r>
        <w:r>
          <w:t>57</w:t>
        </w:r>
        <w:r>
          <w:fldChar w:fldCharType="end"/>
        </w:r>
      </w:hyperlink>
    </w:p>
    <w:p>
      <w:pPr>
        <w:pStyle w:val="TOC2"/>
        <w:tabs>
          <w:tab w:val="right" w:leader="dot" w:pos="8306"/>
        </w:tabs>
      </w:pPr>
      <w:hyperlink w:anchor="_Toc32182" w:history="1">
        <w:r>
          <w:rPr>
            <w:rFonts w:ascii="仿宋" w:eastAsia="仿宋" w:hAnsi="仿宋" w:cs="仿宋" w:hint="eastAsia"/>
            <w:lang w:eastAsia="zh-CN"/>
          </w:rPr>
          <w:t>(四)、销售渠道与推广</w:t>
        </w:r>
        <w:r>
          <w:tab/>
        </w:r>
        <w:r>
          <w:fldChar w:fldCharType="begin"/>
        </w:r>
        <w:r>
          <w:instrText xml:space="preserve"> PAGEREF _Toc32182 \h </w:instrText>
        </w:r>
        <w:r>
          <w:fldChar w:fldCharType="separate"/>
        </w:r>
        <w:r>
          <w:t>58</w:t>
        </w:r>
        <w:r>
          <w:fldChar w:fldCharType="end"/>
        </w:r>
      </w:hyperlink>
    </w:p>
    <w:p>
      <w:pPr>
        <w:pStyle w:val="TOC2"/>
        <w:tabs>
          <w:tab w:val="right" w:leader="dot" w:pos="8306"/>
        </w:tabs>
      </w:pPr>
      <w:hyperlink w:anchor="_Toc1746" w:history="1">
        <w:r>
          <w:rPr>
            <w:rFonts w:ascii="仿宋" w:eastAsia="仿宋" w:hAnsi="仿宋" w:cs="仿宋" w:hint="eastAsia"/>
            <w:lang w:eastAsia="zh-CN"/>
          </w:rPr>
          <w:t>(五)、市场营销风险与对策</w:t>
        </w:r>
        <w:r>
          <w:tab/>
        </w:r>
        <w:r>
          <w:fldChar w:fldCharType="begin"/>
        </w:r>
        <w:r>
          <w:instrText xml:space="preserve"> PAGEREF _Toc1746 \h </w:instrText>
        </w:r>
        <w:r>
          <w:fldChar w:fldCharType="separate"/>
        </w:r>
        <w:r>
          <w:t>59</w:t>
        </w:r>
        <w:r>
          <w:fldChar w:fldCharType="end"/>
        </w:r>
      </w:hyperlink>
    </w:p>
    <w:p>
      <w:pPr>
        <w:pStyle w:val="TOC1"/>
        <w:tabs>
          <w:tab w:val="right" w:leader="dot" w:pos="8306"/>
        </w:tabs>
      </w:pPr>
      <w:hyperlink w:anchor="_Toc9737" w:history="1">
        <w:r>
          <w:rPr>
            <w:rFonts w:ascii="仿宋" w:eastAsia="仿宋" w:hAnsi="仿宋" w:cs="仿宋" w:hint="eastAsia"/>
            <w:lang w:eastAsia="zh-CN"/>
          </w:rPr>
          <w:t>十四、社会责任与可持续发展</w:t>
        </w:r>
        <w:r>
          <w:tab/>
        </w:r>
        <w:r>
          <w:fldChar w:fldCharType="begin"/>
        </w:r>
        <w:r>
          <w:instrText xml:space="preserve"> PAGEREF _Toc9737 \h </w:instrText>
        </w:r>
        <w:r>
          <w:fldChar w:fldCharType="separate"/>
        </w:r>
        <w:r>
          <w:t>60</w:t>
        </w:r>
        <w:r>
          <w:fldChar w:fldCharType="end"/>
        </w:r>
      </w:hyperlink>
    </w:p>
    <w:p>
      <w:pPr>
        <w:pStyle w:val="TOC2"/>
        <w:tabs>
          <w:tab w:val="right" w:leader="dot" w:pos="8306"/>
        </w:tabs>
      </w:pPr>
      <w:hyperlink w:anchor="_Toc21940" w:history="1">
        <w:r>
          <w:rPr>
            <w:rFonts w:ascii="仿宋" w:eastAsia="仿宋" w:hAnsi="仿宋" w:cs="仿宋" w:hint="eastAsia"/>
            <w:lang w:eastAsia="zh-CN"/>
          </w:rPr>
          <w:t>(一)、社会责任理念</w:t>
        </w:r>
        <w:r>
          <w:tab/>
        </w:r>
        <w:r>
          <w:fldChar w:fldCharType="begin"/>
        </w:r>
        <w:r>
          <w:instrText xml:space="preserve"> PAGEREF _Toc21940 \h </w:instrText>
        </w:r>
        <w:r>
          <w:fldChar w:fldCharType="separate"/>
        </w:r>
        <w:r>
          <w:t>60</w:t>
        </w:r>
        <w:r>
          <w:fldChar w:fldCharType="end"/>
        </w:r>
      </w:hyperlink>
    </w:p>
    <w:p>
      <w:pPr>
        <w:pStyle w:val="TOC2"/>
        <w:tabs>
          <w:tab w:val="right" w:leader="dot" w:pos="8306"/>
        </w:tabs>
      </w:pPr>
      <w:hyperlink w:anchor="_Toc10225" w:history="1">
        <w:r>
          <w:rPr>
            <w:rFonts w:ascii="仿宋" w:eastAsia="仿宋" w:hAnsi="仿宋" w:cs="仿宋" w:hint="eastAsia"/>
            <w:lang w:eastAsia="zh-CN"/>
          </w:rPr>
          <w:t>(二)、可持续发展策略</w:t>
        </w:r>
        <w:r>
          <w:tab/>
        </w:r>
        <w:r>
          <w:fldChar w:fldCharType="begin"/>
        </w:r>
        <w:r>
          <w:instrText xml:space="preserve"> PAGEREF _Toc10225 \h </w:instrText>
        </w:r>
        <w:r>
          <w:fldChar w:fldCharType="separate"/>
        </w:r>
        <w:r>
          <w:t>61</w:t>
        </w:r>
        <w:r>
          <w:fldChar w:fldCharType="end"/>
        </w:r>
      </w:hyperlink>
    </w:p>
    <w:p>
      <w:pPr>
        <w:pStyle w:val="TOC2"/>
        <w:tabs>
          <w:tab w:val="right" w:leader="dot" w:pos="8306"/>
        </w:tabs>
      </w:pPr>
      <w:hyperlink w:anchor="_Toc12783" w:history="1">
        <w:r>
          <w:rPr>
            <w:rFonts w:ascii="仿宋" w:eastAsia="仿宋" w:hAnsi="仿宋" w:cs="仿宋" w:hint="eastAsia"/>
            <w:lang w:eastAsia="zh-CN"/>
          </w:rPr>
          <w:t>(三)、社会责任实施方案</w:t>
        </w:r>
        <w:r>
          <w:tab/>
        </w:r>
        <w:r>
          <w:fldChar w:fldCharType="begin"/>
        </w:r>
        <w:r>
          <w:instrText xml:space="preserve"> PAGEREF _Toc12783 \h </w:instrText>
        </w:r>
        <w:r>
          <w:fldChar w:fldCharType="separate"/>
        </w:r>
        <w:r>
          <w:t>62</w:t>
        </w:r>
        <w:r>
          <w:fldChar w:fldCharType="end"/>
        </w:r>
      </w:hyperlink>
    </w:p>
    <w:p>
      <w:pPr>
        <w:pStyle w:val="TOC2"/>
        <w:tabs>
          <w:tab w:val="right" w:leader="dot" w:pos="8306"/>
        </w:tabs>
      </w:pPr>
      <w:hyperlink w:anchor="_Toc25734" w:history="1">
        <w:r>
          <w:rPr>
            <w:rFonts w:ascii="仿宋" w:eastAsia="仿宋" w:hAnsi="仿宋" w:cs="仿宋" w:hint="eastAsia"/>
            <w:lang w:eastAsia="zh-CN"/>
          </w:rPr>
          <w:t>(四)、社会影响评估</w:t>
        </w:r>
        <w:r>
          <w:tab/>
        </w:r>
        <w:r>
          <w:fldChar w:fldCharType="begin"/>
        </w:r>
        <w:r>
          <w:instrText xml:space="preserve"> PAGEREF _Toc25734 \h </w:instrText>
        </w:r>
        <w:r>
          <w:fldChar w:fldCharType="separate"/>
        </w:r>
        <w:r>
          <w:t>64</w:t>
        </w:r>
        <w:r>
          <w:fldChar w:fldCharType="end"/>
        </w:r>
      </w:hyperlink>
    </w:p>
    <w:p>
      <w:pPr>
        <w:pStyle w:val="TOC2"/>
        <w:tabs>
          <w:tab w:val="right" w:leader="dot" w:pos="8306"/>
        </w:tabs>
      </w:pPr>
      <w:hyperlink w:anchor="_Toc8957" w:history="1">
        <w:r>
          <w:rPr>
            <w:rFonts w:ascii="仿宋" w:eastAsia="仿宋" w:hAnsi="仿宋" w:cs="仿宋" w:hint="eastAsia"/>
            <w:lang w:eastAsia="zh-CN"/>
          </w:rPr>
          <w:t>(五)、环保与绿色发展</w:t>
        </w:r>
        <w:r>
          <w:tab/>
        </w:r>
        <w:r>
          <w:fldChar w:fldCharType="begin"/>
        </w:r>
        <w:r>
          <w:instrText xml:space="preserve"> PAGEREF _Toc8957 \h </w:instrText>
        </w:r>
        <w:r>
          <w:fldChar w:fldCharType="separate"/>
        </w:r>
        <w:r>
          <w:t>65</w:t>
        </w:r>
        <w:r>
          <w:fldChar w:fldCharType="end"/>
        </w:r>
      </w:hyperlink>
    </w:p>
    <w:p>
      <w:pPr>
        <w:pStyle w:val="TOC2"/>
        <w:tabs>
          <w:tab w:val="right" w:leader="dot" w:pos="8306"/>
        </w:tabs>
      </w:pPr>
      <w:hyperlink w:anchor="_Toc19730" w:history="1">
        <w:r>
          <w:rPr>
            <w:rFonts w:ascii="仿宋" w:eastAsia="仿宋" w:hAnsi="仿宋" w:cs="仿宋" w:hint="eastAsia"/>
            <w:lang w:eastAsia="zh-CN"/>
          </w:rPr>
          <w:t>(六)、社会责任履行</w:t>
        </w:r>
        <w:r>
          <w:tab/>
        </w:r>
        <w:r>
          <w:fldChar w:fldCharType="begin"/>
        </w:r>
        <w:r>
          <w:instrText xml:space="preserve"> PAGEREF _Toc19730 \h </w:instrText>
        </w:r>
        <w:r>
          <w:fldChar w:fldCharType="separate"/>
        </w:r>
        <w:r>
          <w:t>66</w:t>
        </w:r>
        <w:r>
          <w:fldChar w:fldCharType="end"/>
        </w:r>
      </w:hyperlink>
    </w:p>
    <w:p>
      <w:pPr>
        <w:pStyle w:val="TOC2"/>
        <w:tabs>
          <w:tab w:val="right" w:leader="dot" w:pos="8306"/>
        </w:tabs>
      </w:pPr>
      <w:hyperlink w:anchor="_Toc9683" w:history="1">
        <w:r>
          <w:rPr>
            <w:rFonts w:ascii="仿宋" w:eastAsia="仿宋" w:hAnsi="仿宋" w:cs="仿宋" w:hint="eastAsia"/>
            <w:lang w:eastAsia="zh-CN"/>
          </w:rPr>
          <w:t>(七)、可持续供应链管理</w:t>
        </w:r>
        <w:r>
          <w:tab/>
        </w:r>
        <w:r>
          <w:fldChar w:fldCharType="begin"/>
        </w:r>
        <w:r>
          <w:instrText xml:space="preserve"> PAGEREF _Toc9683 \h </w:instrText>
        </w:r>
        <w:r>
          <w:fldChar w:fldCharType="separate"/>
        </w:r>
        <w:r>
          <w:t>67</w:t>
        </w:r>
        <w:r>
          <w:fldChar w:fldCharType="end"/>
        </w:r>
      </w:hyperlink>
    </w:p>
    <w:p>
      <w:pPr>
        <w:pStyle w:val="TOC2"/>
        <w:tabs>
          <w:tab w:val="right" w:leader="dot" w:pos="8306"/>
        </w:tabs>
      </w:pPr>
      <w:hyperlink w:anchor="_Toc16451" w:history="1">
        <w:r>
          <w:rPr>
            <w:rFonts w:ascii="仿宋" w:eastAsia="仿宋" w:hAnsi="仿宋" w:cs="仿宋" w:hint="eastAsia"/>
            <w:lang w:eastAsia="zh-CN"/>
          </w:rPr>
          <w:t>(八)、员工可持续发展计划</w:t>
        </w:r>
        <w:r>
          <w:tab/>
        </w:r>
        <w:r>
          <w:fldChar w:fldCharType="begin"/>
        </w:r>
        <w:r>
          <w:instrText xml:space="preserve"> PAGEREF _Toc16451 \h </w:instrText>
        </w:r>
        <w:r>
          <w:fldChar w:fldCharType="separate"/>
        </w:r>
        <w:r>
          <w:t>68</w:t>
        </w:r>
        <w:r>
          <w:fldChar w:fldCharType="end"/>
        </w:r>
      </w:hyperlink>
    </w:p>
    <w:p>
      <w:pPr>
        <w:pStyle w:val="TOC1"/>
        <w:tabs>
          <w:tab w:val="right" w:leader="dot" w:pos="8306"/>
        </w:tabs>
      </w:pPr>
      <w:hyperlink w:anchor="_Toc17863" w:history="1">
        <w:r>
          <w:rPr>
            <w:rFonts w:ascii="仿宋" w:eastAsia="仿宋" w:hAnsi="仿宋" w:cs="仿宋" w:hint="eastAsia"/>
            <w:lang w:eastAsia="zh-CN"/>
          </w:rPr>
          <w:t>十五、项目运营管理</w:t>
        </w:r>
        <w:r>
          <w:tab/>
        </w:r>
        <w:r>
          <w:fldChar w:fldCharType="begin"/>
        </w:r>
        <w:r>
          <w:instrText xml:space="preserve"> PAGEREF _Toc17863 \h </w:instrText>
        </w:r>
        <w:r>
          <w:fldChar w:fldCharType="separate"/>
        </w:r>
        <w:r>
          <w:t>69</w:t>
        </w:r>
        <w:r>
          <w:fldChar w:fldCharType="end"/>
        </w:r>
      </w:hyperlink>
    </w:p>
    <w:p>
      <w:pPr>
        <w:pStyle w:val="TOC2"/>
        <w:tabs>
          <w:tab w:val="right" w:leader="dot" w:pos="8306"/>
        </w:tabs>
      </w:pPr>
      <w:hyperlink w:anchor="_Toc11760" w:history="1">
        <w:r>
          <w:rPr>
            <w:rFonts w:ascii="仿宋" w:eastAsia="仿宋" w:hAnsi="仿宋" w:cs="仿宋" w:hint="eastAsia"/>
            <w:lang w:eastAsia="zh-CN"/>
          </w:rPr>
          <w:t>(一)、项目管理体系建设</w:t>
        </w:r>
        <w:r>
          <w:tab/>
        </w:r>
        <w:r>
          <w:fldChar w:fldCharType="begin"/>
        </w:r>
        <w:r>
          <w:instrText xml:space="preserve"> PAGEREF _Toc11760 \h </w:instrText>
        </w:r>
        <w:r>
          <w:fldChar w:fldCharType="separate"/>
        </w:r>
        <w:r>
          <w:t>69</w:t>
        </w:r>
        <w:r>
          <w:fldChar w:fldCharType="end"/>
        </w:r>
      </w:hyperlink>
    </w:p>
    <w:p>
      <w:pPr>
        <w:pStyle w:val="TOC2"/>
        <w:tabs>
          <w:tab w:val="right" w:leader="dot" w:pos="8306"/>
        </w:tabs>
      </w:pPr>
      <w:hyperlink w:anchor="_Toc26057" w:history="1">
        <w:r>
          <w:rPr>
            <w:rFonts w:ascii="仿宋" w:eastAsia="仿宋" w:hAnsi="仿宋" w:cs="仿宋" w:hint="eastAsia"/>
            <w:lang w:eastAsia="zh-CN"/>
          </w:rPr>
          <w:t>(二)、运营计划</w:t>
        </w:r>
        <w:r>
          <w:tab/>
        </w:r>
        <w:r>
          <w:fldChar w:fldCharType="begin"/>
        </w:r>
        <w:r>
          <w:instrText xml:space="preserve"> PAGEREF _Toc26057 \h </w:instrText>
        </w:r>
        <w:r>
          <w:fldChar w:fldCharType="separate"/>
        </w:r>
        <w:r>
          <w:t>70</w:t>
        </w:r>
        <w:r>
          <w:fldChar w:fldCharType="end"/>
        </w:r>
      </w:hyperlink>
    </w:p>
    <w:p>
      <w:pPr>
        <w:pStyle w:val="TOC2"/>
        <w:tabs>
          <w:tab w:val="right" w:leader="dot" w:pos="8306"/>
        </w:tabs>
      </w:pPr>
      <w:hyperlink w:anchor="_Toc7666" w:history="1">
        <w:r>
          <w:rPr>
            <w:rFonts w:ascii="仿宋" w:eastAsia="仿宋" w:hAnsi="仿宋" w:cs="仿宋" w:hint="eastAsia"/>
            <w:lang w:eastAsia="zh-CN"/>
          </w:rPr>
          <w:t>(三)、运营管理措施</w:t>
        </w:r>
        <w:r>
          <w:tab/>
        </w:r>
        <w:r>
          <w:fldChar w:fldCharType="begin"/>
        </w:r>
        <w:r>
          <w:instrText xml:space="preserve"> PAGEREF _Toc7666 \h </w:instrText>
        </w:r>
        <w:r>
          <w:fldChar w:fldCharType="separate"/>
        </w:r>
        <w:r>
          <w:t>71</w:t>
        </w:r>
        <w:r>
          <w:fldChar w:fldCharType="end"/>
        </w:r>
      </w:hyperlink>
    </w:p>
    <w:p>
      <w:pPr>
        <w:pStyle w:val="TOC2"/>
        <w:tabs>
          <w:tab w:val="right" w:leader="dot" w:pos="8306"/>
        </w:tabs>
      </w:pPr>
      <w:hyperlink w:anchor="_Toc1102" w:history="1">
        <w:r>
          <w:rPr>
            <w:rFonts w:ascii="仿宋" w:eastAsia="仿宋" w:hAnsi="仿宋" w:cs="仿宋" w:hint="eastAsia"/>
            <w:lang w:eastAsia="zh-CN"/>
          </w:rPr>
          <w:t>(四)、项目监测与改进</w:t>
        </w:r>
        <w:r>
          <w:tab/>
        </w:r>
        <w:r>
          <w:fldChar w:fldCharType="begin"/>
        </w:r>
        <w:r>
          <w:instrText xml:space="preserve"> PAGEREF _Toc1102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石油产品添加剂：燃料油添加剂机构的市场竞争力。我们承诺所申请之资金将严格按照规划用于指定的业务发展与研究领域，不会转作他途。石油产品添加剂：燃料油添加剂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1489"/>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4115"/>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石油产品添加剂：燃料油添加剂项目总用地面积为XX平方米，相当于XX亩，按照规划，整个场区总建筑面积预计为XX平方米。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20513"/>
      <w:r>
        <w:rPr>
          <w:rFonts w:ascii="仿宋" w:eastAsia="仿宋" w:hAnsi="仿宋" w:cs="仿宋" w:hint="eastAsia"/>
          <w:sz w:val="28"/>
          <w:lang w:eastAsia="zh-CN"/>
        </w:rPr>
        <w:t>(二)、石油产品添加剂：燃料油添加剂产品规划方案及生产纲领</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石油产品添加剂：燃料油添加剂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10774"/>
      <w:r>
        <w:rPr>
          <w:rFonts w:ascii="仿宋" w:eastAsia="仿宋" w:hAnsi="仿宋" w:cs="仿宋" w:hint="eastAsia"/>
          <w:sz w:val="28"/>
          <w:lang w:eastAsia="zh-CN"/>
        </w:rPr>
        <w:t>二、建筑物技术方案</w:t>
      </w:r>
      <w:bookmarkEnd w:id="5"/>
    </w:p>
    <w:p>
      <w:pPr>
        <w:pStyle w:val="Heading2"/>
        <w:rPr>
          <w:rFonts w:ascii="仿宋" w:eastAsia="仿宋" w:hAnsi="仿宋" w:cs="仿宋" w:hint="eastAsia"/>
          <w:lang w:eastAsia="zh-CN"/>
        </w:rPr>
      </w:pPr>
      <w:bookmarkStart w:id="6" w:name="_Toc17927"/>
      <w:r>
        <w:rPr>
          <w:rFonts w:ascii="仿宋" w:eastAsia="仿宋" w:hAnsi="仿宋" w:cs="仿宋" w:hint="eastAsia"/>
          <w:lang w:eastAsia="zh-CN"/>
        </w:rPr>
        <w:t>(一)、项目工程设计总体要求</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7" w:name="_Toc19510"/>
      <w:r>
        <w:rPr>
          <w:rFonts w:ascii="仿宋" w:eastAsia="仿宋" w:hAnsi="仿宋" w:cs="仿宋" w:hint="eastAsia"/>
          <w:sz w:val="28"/>
          <w:lang w:eastAsia="zh-CN"/>
        </w:rPr>
        <w:t>(二)、建设方案</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石油产品添加剂：燃料油添加剂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按照《建筑内部装修设计防火规范》，石油产品添加剂：燃料油添加剂项目耐火等级为二级，屋顶防水等级为三级，严格按照《屋面工程技术规范》的要求进行施工。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8" w:name="_Toc25938"/>
      <w:r>
        <w:rPr>
          <w:rFonts w:ascii="仿宋" w:eastAsia="仿宋" w:hAnsi="仿宋" w:cs="仿宋" w:hint="eastAsia"/>
          <w:sz w:val="28"/>
          <w:lang w:eastAsia="zh-CN"/>
        </w:rPr>
        <w:t>(三)、建筑工程建设指标</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石油产品添加剂：燃料油添加剂项目建筑面积XXm²，其中：生产工程XXm²，仓储工程XXm²，行政办公及生活服务设施XXm²，公共工程XXm²。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9" w:name="_Toc10741"/>
      <w:r>
        <w:rPr>
          <w:rFonts w:ascii="仿宋" w:eastAsia="仿宋" w:hAnsi="仿宋" w:cs="仿宋" w:hint="eastAsia"/>
          <w:sz w:val="28"/>
          <w:lang w:eastAsia="zh-CN"/>
        </w:rPr>
        <w:t>三、SWOT分析</w:t>
      </w:r>
      <w:bookmarkEnd w:id="9"/>
    </w:p>
    <w:p>
      <w:pPr>
        <w:pStyle w:val="Heading2"/>
        <w:rPr>
          <w:rFonts w:ascii="仿宋" w:eastAsia="仿宋" w:hAnsi="仿宋" w:cs="仿宋" w:hint="eastAsia"/>
          <w:lang w:eastAsia="zh-CN"/>
        </w:rPr>
      </w:pPr>
      <w:bookmarkStart w:id="10" w:name="_Toc13142"/>
      <w:r>
        <w:rPr>
          <w:rFonts w:ascii="仿宋" w:eastAsia="仿宋" w:hAnsi="仿宋" w:cs="仿宋" w:hint="eastAsia"/>
          <w:lang w:eastAsia="zh-CN"/>
        </w:rPr>
        <w:t>(一)、优势分析(S)</w:t>
      </w:r>
      <w:bookmarkEnd w:id="10"/>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石油产品添加剂：燃料油添加剂公司在技术研发方面拥有显著的优势，创新能力备受瞩目。持续投入大量资源进行研究开发和技术成果的应用，致力于构建独具核心竞争力的自主知识产权。石油产品添加剂：燃料油添加剂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石油产品添加剂：燃料油添加剂行业内积累多年研发、经营管理和市场拓展经验的资深专业人士组成。他们与公司的利益紧密相连，为公司树立了高效务实、协同合作的企业文化。石油产品添加剂：燃料油添加剂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石油产品添加剂：燃料油添加剂公司拥有一批优质的石油产品添加剂：燃料油添加剂行业领先客户。凭借卓越的技术创新、产品质量和服务水平，石油产品添加剂：燃料油添加剂公司成功树立了卓越的品牌形象，赢得了高度认可。与优质客户之间保持牢固的合作关系，使公司更深刻地理解石油产品添加剂：燃料油添加剂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石油产品添加剂：燃料油添加剂行业中占据有利的竞争地位。通过多年的深耕，公司已经在技术、品牌、运营效率等多个方面形成了竞争优势。同时，随着石油产品添加剂：燃料油添加剂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1" w:name="_Toc15306"/>
      <w:r>
        <w:rPr>
          <w:rFonts w:ascii="仿宋" w:eastAsia="仿宋" w:hAnsi="仿宋" w:cs="仿宋" w:hint="eastAsia"/>
          <w:sz w:val="28"/>
          <w:lang w:eastAsia="zh-CN"/>
        </w:rPr>
        <w:t>(二)、劣势分析(W)</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石油产品添加剂：燃料油添加剂公司订单急剧增加，生产规模不断扩大，各类石油产品添加剂：燃料油添加剂产品市场逐步开拓，公司对流动资金的需求显著增加。随着产品技术水平的提升，公司对先进生产设备和研发石油产品添加剂：燃料油添加剂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石油产品添加剂：燃料油添加剂行业整合不断加速。尽管公司在同石油产品添加剂：燃料油添加剂行业中已经占据了相对优势的市场地位，但与石油产品添加剂：燃料油添加剂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所处的市场环境日新月异，石油产品添加剂：燃料油添加剂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2" w:name="_Toc30037"/>
      <w:r>
        <w:rPr>
          <w:rFonts w:ascii="仿宋" w:eastAsia="仿宋" w:hAnsi="仿宋" w:cs="仿宋" w:hint="eastAsia"/>
          <w:sz w:val="28"/>
          <w:lang w:eastAsia="zh-CN"/>
        </w:rPr>
        <w:t>(三)、机会分析(O)</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石油产品添加剂：燃料油添加剂产业结构的升级和转型制定了多项发展规划和产业政策，以支持各石油产品添加剂：燃料油添加剂行业的发展。这些政策的主要目标是鼓励石油产品添加剂：燃料油添加剂行业进行新材料、新工艺、新产品的研发，以推动石油产品添加剂：燃料油添加剂行业实现结构调整和升级转型，为本石油产品添加剂：燃料油添加剂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石油产品添加剂：燃料油添加剂行业将持续保持增长。市场的广阔前景为石油产品添加剂：燃料油添加剂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石油产品添加剂：燃料油添加剂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经济的发展，石油产品添加剂：燃料油添加剂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石油产品添加剂：燃料油添加剂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石油产品添加剂：燃料油添加剂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3" w:name="_Toc19950"/>
      <w:r>
        <w:rPr>
          <w:rFonts w:ascii="仿宋" w:eastAsia="仿宋" w:hAnsi="仿宋" w:cs="仿宋" w:hint="eastAsia"/>
          <w:sz w:val="28"/>
          <w:lang w:eastAsia="zh-CN"/>
        </w:rPr>
        <w:t>(四)、威胁分析(T)</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迭代风险：所处石油产品添加剂：燃料油添加剂行业属于高新技术产业，新进入者面临较高技术门槛。公司需要持续进行工艺研发，确保产品的稳定性。由于石油产品添加剂：燃料油添加剂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石油产品添加剂：燃料油添加剂行业为技术密集型，对高素质人才的需求较大。人才是公司发展的核心资源，但在竞争激烈的石油产品添加剂：燃料油添加剂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石油产品添加剂：燃料油添加剂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石油产品添加剂：燃料油添加剂行业波动及客户集中风险：作为战略性新兴产业，公司受到产业政策、产业链平衡、市场需求和其他能源竞争因素的影响。客户的减少可能由于产业政策变化、下游石油产品添加剂：燃料油添加剂行业波动或客户自身经营情况的变化，这将对公司生产经营和盈利能力产生负面影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石油产品添加剂：燃料油添加剂行业迅速发展，石油产品添加剂：燃料油添加剂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毛利率波动及低于石油产品添加剂：燃料油添加剂行业水平风险：公司毛利率受多方面因素影响，包括产品价格波动、原材料采购价格变化、产品结构变动等。若未来石油产品添加剂：燃料油添加剂行业竞争加剧，公司未能调整成本结构或推出新产品以保持竞争力，公司毛利率可能持续低于石油产品添加剂：燃料油添加剂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石油产品添加剂：燃料油添加剂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https://d.book118.com/536200223103010032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石油产品添加剂：燃料油添加剂投资申请报告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30AEA"/>
    <w:rsid w:val="282E6701"/>
    <w:rsid w:val="3E675B86"/>
    <w:rsid w:val="44335160"/>
    <w:rsid w:val="497C50C6"/>
    <w:rsid w:val="59204A0B"/>
    <w:rsid w:val="5D2D2508"/>
    <w:rsid w:val="689E7DA6"/>
    <w:rsid w:val="6AE30AEA"/>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36200223103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2024-01-03T23:06:00Z</dcterms:created>
  <dcterms:modified xsi:type="dcterms:W3CDTF">2024-01-03T23:06:43Z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918E59AB11484544AB2C4CC50F61658C_11</vt:lpwstr>
  </property>
  <property fmtid="{D5CDD505-2E9C-101B-9397-08002B2CF9AE}" pid="3" name="KSOProductBuildVer">
    <vt:lpwstr>2052-12.1.0.16120</vt:lpwstr>
  </property>
</Properties>
</file>