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78" w:history="1">
        <w:r>
          <w:rPr>
            <w:rFonts w:ascii="仿宋" w:eastAsia="仿宋" w:hAnsi="仿宋" w:cs="仿宋" w:hint="eastAsia"/>
            <w:lang w:eastAsia="zh-CN"/>
          </w:rPr>
          <w:t>前言</w:t>
        </w:r>
        <w:r>
          <w:tab/>
        </w:r>
        <w:r>
          <w:fldChar w:fldCharType="begin"/>
        </w:r>
        <w:r>
          <w:instrText xml:space="preserve"> PAGEREF _Toc10778 \h </w:instrText>
        </w:r>
        <w:r>
          <w:fldChar w:fldCharType="separate"/>
        </w:r>
        <w:r>
          <w:t>3</w:t>
        </w:r>
        <w:r>
          <w:fldChar w:fldCharType="end"/>
        </w:r>
      </w:hyperlink>
    </w:p>
    <w:p>
      <w:pPr>
        <w:pStyle w:val="TOC1"/>
        <w:tabs>
          <w:tab w:val="right" w:leader="dot" w:pos="8306"/>
        </w:tabs>
      </w:pPr>
      <w:hyperlink w:anchor="_Toc11097" w:history="1">
        <w:r>
          <w:rPr>
            <w:rFonts w:ascii="仿宋" w:eastAsia="仿宋" w:hAnsi="仿宋" w:cs="仿宋" w:hint="eastAsia"/>
            <w:lang w:eastAsia="zh-CN"/>
          </w:rPr>
          <w:t>一、电能表项目绩效评估</w:t>
        </w:r>
        <w:r>
          <w:tab/>
        </w:r>
        <w:r>
          <w:fldChar w:fldCharType="begin"/>
        </w:r>
        <w:r>
          <w:instrText xml:space="preserve"> PAGEREF _Toc11097 \h </w:instrText>
        </w:r>
        <w:r>
          <w:fldChar w:fldCharType="separate"/>
        </w:r>
        <w:r>
          <w:t>3</w:t>
        </w:r>
        <w:r>
          <w:fldChar w:fldCharType="end"/>
        </w:r>
      </w:hyperlink>
    </w:p>
    <w:p>
      <w:pPr>
        <w:pStyle w:val="TOC2"/>
        <w:tabs>
          <w:tab w:val="right" w:leader="dot" w:pos="8306"/>
        </w:tabs>
      </w:pPr>
      <w:hyperlink w:anchor="_Toc30313" w:history="1">
        <w:r>
          <w:rPr>
            <w:rFonts w:ascii="仿宋" w:eastAsia="仿宋" w:hAnsi="仿宋" w:cs="仿宋" w:hint="eastAsia"/>
            <w:lang w:eastAsia="zh-CN"/>
          </w:rPr>
          <w:t>(一)、绩效评估指标</w:t>
        </w:r>
        <w:r>
          <w:tab/>
        </w:r>
        <w:r>
          <w:fldChar w:fldCharType="begin"/>
        </w:r>
        <w:r>
          <w:instrText xml:space="preserve"> PAGEREF _Toc30313 \h </w:instrText>
        </w:r>
        <w:r>
          <w:fldChar w:fldCharType="separate"/>
        </w:r>
        <w:r>
          <w:t>3</w:t>
        </w:r>
        <w:r>
          <w:fldChar w:fldCharType="end"/>
        </w:r>
      </w:hyperlink>
    </w:p>
    <w:p>
      <w:pPr>
        <w:pStyle w:val="TOC2"/>
        <w:tabs>
          <w:tab w:val="right" w:leader="dot" w:pos="8306"/>
        </w:tabs>
      </w:pPr>
      <w:hyperlink w:anchor="_Toc14722" w:history="1">
        <w:r>
          <w:rPr>
            <w:rFonts w:ascii="仿宋" w:eastAsia="仿宋" w:hAnsi="仿宋" w:cs="仿宋" w:hint="eastAsia"/>
            <w:lang w:eastAsia="zh-CN"/>
          </w:rPr>
          <w:t>(二)、绩效评估方法</w:t>
        </w:r>
        <w:r>
          <w:tab/>
        </w:r>
        <w:r>
          <w:fldChar w:fldCharType="begin"/>
        </w:r>
        <w:r>
          <w:instrText xml:space="preserve"> PAGEREF _Toc14722 \h </w:instrText>
        </w:r>
        <w:r>
          <w:fldChar w:fldCharType="separate"/>
        </w:r>
        <w:r>
          <w:t>4</w:t>
        </w:r>
        <w:r>
          <w:fldChar w:fldCharType="end"/>
        </w:r>
      </w:hyperlink>
    </w:p>
    <w:p>
      <w:pPr>
        <w:pStyle w:val="TOC2"/>
        <w:tabs>
          <w:tab w:val="right" w:leader="dot" w:pos="8306"/>
        </w:tabs>
      </w:pPr>
      <w:hyperlink w:anchor="_Toc4424" w:history="1">
        <w:r>
          <w:rPr>
            <w:rFonts w:ascii="仿宋" w:eastAsia="仿宋" w:hAnsi="仿宋" w:cs="仿宋" w:hint="eastAsia"/>
            <w:lang w:eastAsia="zh-CN"/>
          </w:rPr>
          <w:t>(三)、绩效评估周期</w:t>
        </w:r>
        <w:r>
          <w:tab/>
        </w:r>
        <w:r>
          <w:fldChar w:fldCharType="begin"/>
        </w:r>
        <w:r>
          <w:instrText xml:space="preserve"> PAGEREF _Toc4424 \h </w:instrText>
        </w:r>
        <w:r>
          <w:fldChar w:fldCharType="separate"/>
        </w:r>
        <w:r>
          <w:t>5</w:t>
        </w:r>
        <w:r>
          <w:fldChar w:fldCharType="end"/>
        </w:r>
      </w:hyperlink>
    </w:p>
    <w:p>
      <w:pPr>
        <w:pStyle w:val="TOC1"/>
        <w:tabs>
          <w:tab w:val="right" w:leader="dot" w:pos="8306"/>
        </w:tabs>
      </w:pPr>
      <w:hyperlink w:anchor="_Toc15606" w:history="1">
        <w:r>
          <w:rPr>
            <w:rFonts w:ascii="仿宋" w:eastAsia="仿宋" w:hAnsi="仿宋" w:cs="仿宋" w:hint="eastAsia"/>
            <w:lang w:eastAsia="zh-CN"/>
          </w:rPr>
          <w:t>二、电能表项目建设背景及必要性分析</w:t>
        </w:r>
        <w:r>
          <w:tab/>
        </w:r>
        <w:r>
          <w:fldChar w:fldCharType="begin"/>
        </w:r>
        <w:r>
          <w:instrText xml:space="preserve"> PAGEREF _Toc15606 \h </w:instrText>
        </w:r>
        <w:r>
          <w:fldChar w:fldCharType="separate"/>
        </w:r>
        <w:r>
          <w:t>6</w:t>
        </w:r>
        <w:r>
          <w:fldChar w:fldCharType="end"/>
        </w:r>
      </w:hyperlink>
    </w:p>
    <w:p>
      <w:pPr>
        <w:pStyle w:val="TOC2"/>
        <w:tabs>
          <w:tab w:val="right" w:leader="dot" w:pos="8306"/>
        </w:tabs>
      </w:pPr>
      <w:hyperlink w:anchor="_Toc7770" w:history="1">
        <w:r>
          <w:rPr>
            <w:rFonts w:ascii="仿宋" w:eastAsia="仿宋" w:hAnsi="仿宋" w:cs="仿宋" w:hint="eastAsia"/>
            <w:lang w:eastAsia="zh-CN"/>
          </w:rPr>
          <w:t>(一)、电能表项目背景分析</w:t>
        </w:r>
        <w:r>
          <w:tab/>
        </w:r>
        <w:r>
          <w:fldChar w:fldCharType="begin"/>
        </w:r>
        <w:r>
          <w:instrText xml:space="preserve"> PAGEREF _Toc7770 \h </w:instrText>
        </w:r>
        <w:r>
          <w:fldChar w:fldCharType="separate"/>
        </w:r>
        <w:r>
          <w:t>6</w:t>
        </w:r>
        <w:r>
          <w:fldChar w:fldCharType="end"/>
        </w:r>
      </w:hyperlink>
    </w:p>
    <w:p>
      <w:pPr>
        <w:pStyle w:val="TOC2"/>
        <w:tabs>
          <w:tab w:val="right" w:leader="dot" w:pos="8306"/>
        </w:tabs>
      </w:pPr>
      <w:hyperlink w:anchor="_Toc5268" w:history="1">
        <w:r>
          <w:rPr>
            <w:rFonts w:ascii="仿宋" w:eastAsia="仿宋" w:hAnsi="仿宋" w:cs="仿宋" w:hint="eastAsia"/>
            <w:lang w:eastAsia="zh-CN"/>
          </w:rPr>
          <w:t>(二)、电能表项目建设必要性分析</w:t>
        </w:r>
        <w:r>
          <w:tab/>
        </w:r>
        <w:r>
          <w:fldChar w:fldCharType="begin"/>
        </w:r>
        <w:r>
          <w:instrText xml:space="preserve"> PAGEREF _Toc5268 \h </w:instrText>
        </w:r>
        <w:r>
          <w:fldChar w:fldCharType="separate"/>
        </w:r>
        <w:r>
          <w:t>8</w:t>
        </w:r>
        <w:r>
          <w:fldChar w:fldCharType="end"/>
        </w:r>
      </w:hyperlink>
    </w:p>
    <w:p>
      <w:pPr>
        <w:pStyle w:val="TOC1"/>
        <w:tabs>
          <w:tab w:val="right" w:leader="dot" w:pos="8306"/>
        </w:tabs>
      </w:pPr>
      <w:hyperlink w:anchor="_Toc19367" w:history="1">
        <w:r>
          <w:rPr>
            <w:rFonts w:ascii="仿宋" w:eastAsia="仿宋" w:hAnsi="仿宋" w:cs="仿宋" w:hint="eastAsia"/>
            <w:lang w:eastAsia="zh-CN"/>
          </w:rPr>
          <w:t>三、电能表项目文档管理</w:t>
        </w:r>
        <w:r>
          <w:tab/>
        </w:r>
        <w:r>
          <w:fldChar w:fldCharType="begin"/>
        </w:r>
        <w:r>
          <w:instrText xml:space="preserve"> PAGEREF _Toc19367 \h </w:instrText>
        </w:r>
        <w:r>
          <w:fldChar w:fldCharType="separate"/>
        </w:r>
        <w:r>
          <w:t>9</w:t>
        </w:r>
        <w:r>
          <w:fldChar w:fldCharType="end"/>
        </w:r>
      </w:hyperlink>
    </w:p>
    <w:p>
      <w:pPr>
        <w:pStyle w:val="TOC2"/>
        <w:tabs>
          <w:tab w:val="right" w:leader="dot" w:pos="8306"/>
        </w:tabs>
      </w:pPr>
      <w:hyperlink w:anchor="_Toc24159" w:history="1">
        <w:r>
          <w:rPr>
            <w:rFonts w:ascii="仿宋" w:eastAsia="仿宋" w:hAnsi="仿宋" w:cs="仿宋" w:hint="eastAsia"/>
            <w:lang w:eastAsia="zh-CN"/>
          </w:rPr>
          <w:t>(一)、文档编制与审查</w:t>
        </w:r>
        <w:r>
          <w:tab/>
        </w:r>
        <w:r>
          <w:fldChar w:fldCharType="begin"/>
        </w:r>
        <w:r>
          <w:instrText xml:space="preserve"> PAGEREF _Toc24159 \h </w:instrText>
        </w:r>
        <w:r>
          <w:fldChar w:fldCharType="separate"/>
        </w:r>
        <w:r>
          <w:t>9</w:t>
        </w:r>
        <w:r>
          <w:fldChar w:fldCharType="end"/>
        </w:r>
      </w:hyperlink>
    </w:p>
    <w:p>
      <w:pPr>
        <w:pStyle w:val="TOC2"/>
        <w:tabs>
          <w:tab w:val="right" w:leader="dot" w:pos="8306"/>
        </w:tabs>
      </w:pPr>
      <w:hyperlink w:anchor="_Toc11987" w:history="1">
        <w:r>
          <w:rPr>
            <w:rFonts w:ascii="仿宋" w:eastAsia="仿宋" w:hAnsi="仿宋" w:cs="仿宋" w:hint="eastAsia"/>
            <w:lang w:eastAsia="zh-CN"/>
          </w:rPr>
          <w:t>(二)、文档发布与分发</w:t>
        </w:r>
        <w:r>
          <w:tab/>
        </w:r>
        <w:r>
          <w:fldChar w:fldCharType="begin"/>
        </w:r>
        <w:r>
          <w:instrText xml:space="preserve"> PAGEREF _Toc11987 \h </w:instrText>
        </w:r>
        <w:r>
          <w:fldChar w:fldCharType="separate"/>
        </w:r>
        <w:r>
          <w:t>10</w:t>
        </w:r>
        <w:r>
          <w:fldChar w:fldCharType="end"/>
        </w:r>
      </w:hyperlink>
    </w:p>
    <w:p>
      <w:pPr>
        <w:pStyle w:val="TOC2"/>
        <w:tabs>
          <w:tab w:val="right" w:leader="dot" w:pos="8306"/>
        </w:tabs>
      </w:pPr>
      <w:hyperlink w:anchor="_Toc21073" w:history="1">
        <w:r>
          <w:rPr>
            <w:rFonts w:ascii="仿宋" w:eastAsia="仿宋" w:hAnsi="仿宋" w:cs="仿宋" w:hint="eastAsia"/>
            <w:lang w:eastAsia="zh-CN"/>
          </w:rPr>
          <w:t>(三)、文档存档与归档</w:t>
        </w:r>
        <w:r>
          <w:tab/>
        </w:r>
        <w:r>
          <w:fldChar w:fldCharType="begin"/>
        </w:r>
        <w:r>
          <w:instrText xml:space="preserve"> PAGEREF _Toc21073 \h </w:instrText>
        </w:r>
        <w:r>
          <w:fldChar w:fldCharType="separate"/>
        </w:r>
        <w:r>
          <w:t>11</w:t>
        </w:r>
        <w:r>
          <w:fldChar w:fldCharType="end"/>
        </w:r>
      </w:hyperlink>
    </w:p>
    <w:p>
      <w:pPr>
        <w:pStyle w:val="TOC1"/>
        <w:tabs>
          <w:tab w:val="right" w:leader="dot" w:pos="8306"/>
        </w:tabs>
      </w:pPr>
      <w:hyperlink w:anchor="_Toc23858" w:history="1">
        <w:r>
          <w:rPr>
            <w:rFonts w:ascii="仿宋" w:eastAsia="仿宋" w:hAnsi="仿宋" w:cs="仿宋" w:hint="eastAsia"/>
            <w:lang w:eastAsia="zh-CN"/>
          </w:rPr>
          <w:t>四、产品规划分析</w:t>
        </w:r>
        <w:r>
          <w:tab/>
        </w:r>
        <w:r>
          <w:fldChar w:fldCharType="begin"/>
        </w:r>
        <w:r>
          <w:instrText xml:space="preserve"> PAGEREF _Toc23858 \h </w:instrText>
        </w:r>
        <w:r>
          <w:fldChar w:fldCharType="separate"/>
        </w:r>
        <w:r>
          <w:t>12</w:t>
        </w:r>
        <w:r>
          <w:fldChar w:fldCharType="end"/>
        </w:r>
      </w:hyperlink>
    </w:p>
    <w:p>
      <w:pPr>
        <w:pStyle w:val="TOC2"/>
        <w:tabs>
          <w:tab w:val="right" w:leader="dot" w:pos="8306"/>
        </w:tabs>
      </w:pPr>
      <w:hyperlink w:anchor="_Toc174" w:history="1">
        <w:r>
          <w:rPr>
            <w:rFonts w:ascii="仿宋" w:eastAsia="仿宋" w:hAnsi="仿宋" w:cs="仿宋" w:hint="eastAsia"/>
            <w:lang w:eastAsia="zh-CN"/>
          </w:rPr>
          <w:t>(一)、产品规划</w:t>
        </w:r>
        <w:r>
          <w:tab/>
        </w:r>
        <w:r>
          <w:fldChar w:fldCharType="begin"/>
        </w:r>
        <w:r>
          <w:instrText xml:space="preserve"> PAGEREF _Toc174 \h </w:instrText>
        </w:r>
        <w:r>
          <w:fldChar w:fldCharType="separate"/>
        </w:r>
        <w:r>
          <w:t>12</w:t>
        </w:r>
        <w:r>
          <w:fldChar w:fldCharType="end"/>
        </w:r>
      </w:hyperlink>
    </w:p>
    <w:p>
      <w:pPr>
        <w:pStyle w:val="TOC2"/>
        <w:tabs>
          <w:tab w:val="right" w:leader="dot" w:pos="8306"/>
        </w:tabs>
      </w:pPr>
      <w:hyperlink w:anchor="_Toc7505" w:history="1">
        <w:r>
          <w:rPr>
            <w:rFonts w:ascii="仿宋" w:eastAsia="仿宋" w:hAnsi="仿宋" w:cs="仿宋" w:hint="eastAsia"/>
            <w:lang w:eastAsia="zh-CN"/>
          </w:rPr>
          <w:t>(二)、建设规模</w:t>
        </w:r>
        <w:r>
          <w:tab/>
        </w:r>
        <w:r>
          <w:fldChar w:fldCharType="begin"/>
        </w:r>
        <w:r>
          <w:instrText xml:space="preserve"> PAGEREF _Toc7505 \h </w:instrText>
        </w:r>
        <w:r>
          <w:fldChar w:fldCharType="separate"/>
        </w:r>
        <w:r>
          <w:t>13</w:t>
        </w:r>
        <w:r>
          <w:fldChar w:fldCharType="end"/>
        </w:r>
      </w:hyperlink>
    </w:p>
    <w:p>
      <w:pPr>
        <w:pStyle w:val="TOC1"/>
        <w:tabs>
          <w:tab w:val="right" w:leader="dot" w:pos="8306"/>
        </w:tabs>
      </w:pPr>
      <w:hyperlink w:anchor="_Toc30679" w:history="1">
        <w:r>
          <w:rPr>
            <w:rFonts w:ascii="仿宋" w:eastAsia="仿宋" w:hAnsi="仿宋" w:cs="仿宋" w:hint="eastAsia"/>
            <w:lang w:eastAsia="zh-CN"/>
          </w:rPr>
          <w:t>五、电能表项目概论</w:t>
        </w:r>
        <w:r>
          <w:tab/>
        </w:r>
        <w:r>
          <w:fldChar w:fldCharType="begin"/>
        </w:r>
        <w:r>
          <w:instrText xml:space="preserve"> PAGEREF _Toc30679 \h </w:instrText>
        </w:r>
        <w:r>
          <w:fldChar w:fldCharType="separate"/>
        </w:r>
        <w:r>
          <w:t>14</w:t>
        </w:r>
        <w:r>
          <w:fldChar w:fldCharType="end"/>
        </w:r>
      </w:hyperlink>
    </w:p>
    <w:p>
      <w:pPr>
        <w:pStyle w:val="TOC2"/>
        <w:tabs>
          <w:tab w:val="right" w:leader="dot" w:pos="8306"/>
        </w:tabs>
      </w:pPr>
      <w:hyperlink w:anchor="_Toc17896" w:history="1">
        <w:r>
          <w:rPr>
            <w:rFonts w:ascii="仿宋" w:eastAsia="仿宋" w:hAnsi="仿宋" w:cs="仿宋" w:hint="eastAsia"/>
            <w:lang w:eastAsia="zh-CN"/>
          </w:rPr>
          <w:t>(一)、电能表项目概况</w:t>
        </w:r>
        <w:r>
          <w:tab/>
        </w:r>
        <w:r>
          <w:fldChar w:fldCharType="begin"/>
        </w:r>
        <w:r>
          <w:instrText xml:space="preserve"> PAGEREF _Toc17896 \h </w:instrText>
        </w:r>
        <w:r>
          <w:fldChar w:fldCharType="separate"/>
        </w:r>
        <w:r>
          <w:t>14</w:t>
        </w:r>
        <w:r>
          <w:fldChar w:fldCharType="end"/>
        </w:r>
      </w:hyperlink>
    </w:p>
    <w:p>
      <w:pPr>
        <w:pStyle w:val="TOC2"/>
        <w:tabs>
          <w:tab w:val="right" w:leader="dot" w:pos="8306"/>
        </w:tabs>
      </w:pPr>
      <w:hyperlink w:anchor="_Toc13820" w:history="1">
        <w:r>
          <w:rPr>
            <w:rFonts w:ascii="仿宋" w:eastAsia="仿宋" w:hAnsi="仿宋" w:cs="仿宋" w:hint="eastAsia"/>
            <w:lang w:eastAsia="zh-CN"/>
          </w:rPr>
          <w:t>(二)、电能表项目目标</w:t>
        </w:r>
        <w:r>
          <w:tab/>
        </w:r>
        <w:r>
          <w:fldChar w:fldCharType="begin"/>
        </w:r>
        <w:r>
          <w:instrText xml:space="preserve"> PAGEREF _Toc13820 \h </w:instrText>
        </w:r>
        <w:r>
          <w:fldChar w:fldCharType="separate"/>
        </w:r>
        <w:r>
          <w:t>16</w:t>
        </w:r>
        <w:r>
          <w:fldChar w:fldCharType="end"/>
        </w:r>
      </w:hyperlink>
    </w:p>
    <w:p>
      <w:pPr>
        <w:pStyle w:val="TOC2"/>
        <w:tabs>
          <w:tab w:val="right" w:leader="dot" w:pos="8306"/>
        </w:tabs>
      </w:pPr>
      <w:hyperlink w:anchor="_Toc15706" w:history="1">
        <w:r>
          <w:rPr>
            <w:rFonts w:ascii="仿宋" w:eastAsia="仿宋" w:hAnsi="仿宋" w:cs="仿宋" w:hint="eastAsia"/>
            <w:lang w:eastAsia="zh-CN"/>
          </w:rPr>
          <w:t>(三)、电能表项目提出的理由</w:t>
        </w:r>
        <w:r>
          <w:tab/>
        </w:r>
        <w:r>
          <w:fldChar w:fldCharType="begin"/>
        </w:r>
        <w:r>
          <w:instrText xml:space="preserve"> PAGEREF _Toc15706 \h </w:instrText>
        </w:r>
        <w:r>
          <w:fldChar w:fldCharType="separate"/>
        </w:r>
        <w:r>
          <w:t>17</w:t>
        </w:r>
        <w:r>
          <w:fldChar w:fldCharType="end"/>
        </w:r>
      </w:hyperlink>
    </w:p>
    <w:p>
      <w:pPr>
        <w:pStyle w:val="TOC2"/>
        <w:tabs>
          <w:tab w:val="right" w:leader="dot" w:pos="8306"/>
        </w:tabs>
      </w:pPr>
      <w:hyperlink w:anchor="_Toc11550" w:history="1">
        <w:r>
          <w:rPr>
            <w:rFonts w:ascii="仿宋" w:eastAsia="仿宋" w:hAnsi="仿宋" w:cs="仿宋" w:hint="eastAsia"/>
            <w:lang w:eastAsia="zh-CN"/>
          </w:rPr>
          <w:t>(四)、电能表项目意义</w:t>
        </w:r>
        <w:r>
          <w:tab/>
        </w:r>
        <w:r>
          <w:fldChar w:fldCharType="begin"/>
        </w:r>
        <w:r>
          <w:instrText xml:space="preserve"> PAGEREF _Toc11550 \h </w:instrText>
        </w:r>
        <w:r>
          <w:fldChar w:fldCharType="separate"/>
        </w:r>
        <w:r>
          <w:t>19</w:t>
        </w:r>
        <w:r>
          <w:fldChar w:fldCharType="end"/>
        </w:r>
      </w:hyperlink>
    </w:p>
    <w:p>
      <w:pPr>
        <w:pStyle w:val="TOC2"/>
        <w:tabs>
          <w:tab w:val="right" w:leader="dot" w:pos="8306"/>
        </w:tabs>
      </w:pPr>
      <w:hyperlink w:anchor="_Toc26154" w:history="1">
        <w:r>
          <w:rPr>
            <w:rFonts w:ascii="仿宋" w:eastAsia="仿宋" w:hAnsi="仿宋" w:cs="仿宋" w:hint="eastAsia"/>
            <w:lang w:eastAsia="zh-CN"/>
          </w:rPr>
          <w:t>(五)、电能表项目背景</w:t>
        </w:r>
        <w:r>
          <w:tab/>
        </w:r>
        <w:r>
          <w:fldChar w:fldCharType="begin"/>
        </w:r>
        <w:r>
          <w:instrText xml:space="preserve"> PAGEREF _Toc26154 \h </w:instrText>
        </w:r>
        <w:r>
          <w:fldChar w:fldCharType="separate"/>
        </w:r>
        <w:r>
          <w:t>20</w:t>
        </w:r>
        <w:r>
          <w:fldChar w:fldCharType="end"/>
        </w:r>
      </w:hyperlink>
    </w:p>
    <w:p>
      <w:pPr>
        <w:pStyle w:val="TOC1"/>
        <w:tabs>
          <w:tab w:val="right" w:leader="dot" w:pos="8306"/>
        </w:tabs>
      </w:pPr>
      <w:hyperlink w:anchor="_Toc5170" w:history="1">
        <w:r>
          <w:rPr>
            <w:rFonts w:ascii="仿宋" w:eastAsia="仿宋" w:hAnsi="仿宋" w:cs="仿宋" w:hint="eastAsia"/>
            <w:lang w:eastAsia="zh-CN"/>
          </w:rPr>
          <w:t>六、电能表项目建设单位说明</w:t>
        </w:r>
        <w:r>
          <w:tab/>
        </w:r>
        <w:r>
          <w:fldChar w:fldCharType="begin"/>
        </w:r>
        <w:r>
          <w:instrText xml:space="preserve"> PAGEREF _Toc5170 \h </w:instrText>
        </w:r>
        <w:r>
          <w:fldChar w:fldCharType="separate"/>
        </w:r>
        <w:r>
          <w:t>21</w:t>
        </w:r>
        <w:r>
          <w:fldChar w:fldCharType="end"/>
        </w:r>
      </w:hyperlink>
    </w:p>
    <w:p>
      <w:pPr>
        <w:pStyle w:val="TOC2"/>
        <w:tabs>
          <w:tab w:val="right" w:leader="dot" w:pos="8306"/>
        </w:tabs>
      </w:pPr>
      <w:hyperlink w:anchor="_Toc26630" w:history="1">
        <w:r>
          <w:rPr>
            <w:rFonts w:ascii="仿宋" w:eastAsia="仿宋" w:hAnsi="仿宋" w:cs="仿宋" w:hint="eastAsia"/>
            <w:lang w:eastAsia="zh-CN"/>
          </w:rPr>
          <w:t>(一)、电能表项目承办单位基本情况</w:t>
        </w:r>
        <w:r>
          <w:tab/>
        </w:r>
        <w:r>
          <w:fldChar w:fldCharType="begin"/>
        </w:r>
        <w:r>
          <w:instrText xml:space="preserve"> PAGEREF _Toc26630 \h </w:instrText>
        </w:r>
        <w:r>
          <w:fldChar w:fldCharType="separate"/>
        </w:r>
        <w:r>
          <w:t>21</w:t>
        </w:r>
        <w:r>
          <w:fldChar w:fldCharType="end"/>
        </w:r>
      </w:hyperlink>
    </w:p>
    <w:p>
      <w:pPr>
        <w:pStyle w:val="TOC2"/>
        <w:tabs>
          <w:tab w:val="right" w:leader="dot" w:pos="8306"/>
        </w:tabs>
      </w:pPr>
      <w:hyperlink w:anchor="_Toc22130" w:history="1">
        <w:r>
          <w:rPr>
            <w:rFonts w:ascii="仿宋" w:eastAsia="仿宋" w:hAnsi="仿宋" w:cs="仿宋" w:hint="eastAsia"/>
            <w:lang w:eastAsia="zh-CN"/>
          </w:rPr>
          <w:t>(二)、公司经济效益分析</w:t>
        </w:r>
        <w:r>
          <w:tab/>
        </w:r>
        <w:r>
          <w:fldChar w:fldCharType="begin"/>
        </w:r>
        <w:r>
          <w:instrText xml:space="preserve"> PAGEREF _Toc22130 \h </w:instrText>
        </w:r>
        <w:r>
          <w:fldChar w:fldCharType="separate"/>
        </w:r>
        <w:r>
          <w:t>21</w:t>
        </w:r>
        <w:r>
          <w:fldChar w:fldCharType="end"/>
        </w:r>
      </w:hyperlink>
    </w:p>
    <w:p>
      <w:pPr>
        <w:pStyle w:val="TOC1"/>
        <w:tabs>
          <w:tab w:val="right" w:leader="dot" w:pos="8306"/>
        </w:tabs>
      </w:pPr>
      <w:hyperlink w:anchor="_Toc612" w:history="1">
        <w:r>
          <w:rPr>
            <w:rFonts w:ascii="仿宋" w:eastAsia="仿宋" w:hAnsi="仿宋" w:cs="仿宋" w:hint="eastAsia"/>
            <w:lang w:eastAsia="zh-CN"/>
          </w:rPr>
          <w:t>七、电能表项目经营效益</w:t>
        </w:r>
        <w:r>
          <w:tab/>
        </w:r>
        <w:r>
          <w:fldChar w:fldCharType="begin"/>
        </w:r>
        <w:r>
          <w:instrText xml:space="preserve"> PAGEREF _Toc612 \h </w:instrText>
        </w:r>
        <w:r>
          <w:fldChar w:fldCharType="separate"/>
        </w:r>
        <w:r>
          <w:t>22</w:t>
        </w:r>
        <w:r>
          <w:fldChar w:fldCharType="end"/>
        </w:r>
      </w:hyperlink>
    </w:p>
    <w:p>
      <w:pPr>
        <w:pStyle w:val="TOC2"/>
        <w:tabs>
          <w:tab w:val="right" w:leader="dot" w:pos="8306"/>
        </w:tabs>
      </w:pPr>
      <w:hyperlink w:anchor="_Toc14876" w:history="1">
        <w:r>
          <w:rPr>
            <w:rFonts w:ascii="仿宋" w:eastAsia="仿宋" w:hAnsi="仿宋" w:cs="仿宋" w:hint="eastAsia"/>
            <w:lang w:eastAsia="zh-CN"/>
          </w:rPr>
          <w:t>(一)、经济评价财务测算</w:t>
        </w:r>
        <w:r>
          <w:tab/>
        </w:r>
        <w:r>
          <w:fldChar w:fldCharType="begin"/>
        </w:r>
        <w:r>
          <w:instrText xml:space="preserve"> PAGEREF _Toc14876 \h </w:instrText>
        </w:r>
        <w:r>
          <w:fldChar w:fldCharType="separate"/>
        </w:r>
        <w:r>
          <w:t>22</w:t>
        </w:r>
        <w:r>
          <w:fldChar w:fldCharType="end"/>
        </w:r>
      </w:hyperlink>
    </w:p>
    <w:p>
      <w:pPr>
        <w:pStyle w:val="TOC2"/>
        <w:tabs>
          <w:tab w:val="right" w:leader="dot" w:pos="8306"/>
        </w:tabs>
      </w:pPr>
      <w:hyperlink w:anchor="_Toc15550" w:history="1">
        <w:r>
          <w:rPr>
            <w:rFonts w:ascii="仿宋" w:eastAsia="仿宋" w:hAnsi="仿宋" w:cs="仿宋" w:hint="eastAsia"/>
            <w:lang w:eastAsia="zh-CN"/>
          </w:rPr>
          <w:t>(二)、电能表项目盈利能力分析</w:t>
        </w:r>
        <w:r>
          <w:tab/>
        </w:r>
        <w:r>
          <w:fldChar w:fldCharType="begin"/>
        </w:r>
        <w:r>
          <w:instrText xml:space="preserve"> PAGEREF _Toc15550 \h </w:instrText>
        </w:r>
        <w:r>
          <w:fldChar w:fldCharType="separate"/>
        </w:r>
        <w:r>
          <w:t>24</w:t>
        </w:r>
        <w:r>
          <w:fldChar w:fldCharType="end"/>
        </w:r>
      </w:hyperlink>
    </w:p>
    <w:p>
      <w:pPr>
        <w:pStyle w:val="TOC1"/>
        <w:tabs>
          <w:tab w:val="right" w:leader="dot" w:pos="8306"/>
        </w:tabs>
      </w:pPr>
      <w:hyperlink w:anchor="_Toc25127" w:history="1">
        <w:r>
          <w:rPr>
            <w:rFonts w:ascii="仿宋" w:eastAsia="仿宋" w:hAnsi="仿宋" w:cs="仿宋" w:hint="eastAsia"/>
            <w:lang w:eastAsia="zh-CN"/>
          </w:rPr>
          <w:t>八、电能表项目人力资源管理</w:t>
        </w:r>
        <w:r>
          <w:tab/>
        </w:r>
        <w:r>
          <w:fldChar w:fldCharType="begin"/>
        </w:r>
        <w:r>
          <w:instrText xml:space="preserve"> PAGEREF _Toc25127 \h </w:instrText>
        </w:r>
        <w:r>
          <w:fldChar w:fldCharType="separate"/>
        </w:r>
        <w:r>
          <w:t>24</w:t>
        </w:r>
        <w:r>
          <w:fldChar w:fldCharType="end"/>
        </w:r>
      </w:hyperlink>
    </w:p>
    <w:p>
      <w:pPr>
        <w:pStyle w:val="TOC2"/>
        <w:tabs>
          <w:tab w:val="right" w:leader="dot" w:pos="8306"/>
        </w:tabs>
      </w:pPr>
      <w:hyperlink w:anchor="_Toc10735" w:history="1">
        <w:r>
          <w:rPr>
            <w:rFonts w:ascii="仿宋" w:eastAsia="仿宋" w:hAnsi="仿宋" w:cs="仿宋" w:hint="eastAsia"/>
            <w:lang w:eastAsia="zh-CN"/>
          </w:rPr>
          <w:t>(一)、建立健全的预算管理制度</w:t>
        </w:r>
        <w:r>
          <w:tab/>
        </w:r>
        <w:r>
          <w:fldChar w:fldCharType="begin"/>
        </w:r>
        <w:r>
          <w:instrText xml:space="preserve"> PAGEREF _Toc10735 \h </w:instrText>
        </w:r>
        <w:r>
          <w:fldChar w:fldCharType="separate"/>
        </w:r>
        <w:r>
          <w:t>24</w:t>
        </w:r>
        <w:r>
          <w:fldChar w:fldCharType="end"/>
        </w:r>
      </w:hyperlink>
    </w:p>
    <w:p>
      <w:pPr>
        <w:pStyle w:val="TOC2"/>
        <w:tabs>
          <w:tab w:val="right" w:leader="dot" w:pos="8306"/>
        </w:tabs>
      </w:pPr>
      <w:hyperlink w:anchor="_Toc10943" w:history="1">
        <w:r>
          <w:rPr>
            <w:rFonts w:ascii="仿宋" w:eastAsia="仿宋" w:hAnsi="仿宋" w:cs="仿宋" w:hint="eastAsia"/>
            <w:lang w:eastAsia="zh-CN"/>
          </w:rPr>
          <w:t>(二)、加强资金流动监控</w:t>
        </w:r>
        <w:r>
          <w:tab/>
        </w:r>
        <w:r>
          <w:fldChar w:fldCharType="begin"/>
        </w:r>
        <w:r>
          <w:instrText xml:space="preserve"> PAGEREF _Toc10943 \h </w:instrText>
        </w:r>
        <w:r>
          <w:fldChar w:fldCharType="separate"/>
        </w:r>
        <w:r>
          <w:t>26</w:t>
        </w:r>
        <w:r>
          <w:fldChar w:fldCharType="end"/>
        </w:r>
      </w:hyperlink>
    </w:p>
    <w:p>
      <w:pPr>
        <w:pStyle w:val="TOC2"/>
        <w:tabs>
          <w:tab w:val="right" w:leader="dot" w:pos="8306"/>
        </w:tabs>
      </w:pPr>
      <w:hyperlink w:anchor="_Toc24388" w:history="1">
        <w:r>
          <w:rPr>
            <w:rFonts w:ascii="仿宋" w:eastAsia="仿宋" w:hAnsi="仿宋" w:cs="仿宋" w:hint="eastAsia"/>
            <w:lang w:eastAsia="zh-CN"/>
          </w:rPr>
          <w:t>(三)、制定完善的风险控制机制</w:t>
        </w:r>
        <w:r>
          <w:tab/>
        </w:r>
        <w:r>
          <w:fldChar w:fldCharType="begin"/>
        </w:r>
        <w:r>
          <w:instrText xml:space="preserve"> PAGEREF _Toc24388 \h </w:instrText>
        </w:r>
        <w:r>
          <w:fldChar w:fldCharType="separate"/>
        </w:r>
        <w:r>
          <w:t>27</w:t>
        </w:r>
        <w:r>
          <w:fldChar w:fldCharType="end"/>
        </w:r>
      </w:hyperlink>
    </w:p>
    <w:p>
      <w:pPr>
        <w:pStyle w:val="TOC2"/>
        <w:tabs>
          <w:tab w:val="right" w:leader="dot" w:pos="8306"/>
        </w:tabs>
      </w:pPr>
      <w:hyperlink w:anchor="_Toc7816" w:history="1">
        <w:r>
          <w:rPr>
            <w:rFonts w:ascii="仿宋" w:eastAsia="仿宋" w:hAnsi="仿宋" w:cs="仿宋" w:hint="eastAsia"/>
            <w:lang w:eastAsia="zh-CN"/>
          </w:rPr>
          <w:t>(四)、优化成本管理</w:t>
        </w:r>
        <w:r>
          <w:tab/>
        </w:r>
        <w:r>
          <w:fldChar w:fldCharType="begin"/>
        </w:r>
        <w:r>
          <w:instrText xml:space="preserve"> PAGEREF _Toc7816 \h </w:instrText>
        </w:r>
        <w:r>
          <w:fldChar w:fldCharType="separate"/>
        </w:r>
        <w:r>
          <w:t>28</w:t>
        </w:r>
        <w:r>
          <w:fldChar w:fldCharType="end"/>
        </w:r>
      </w:hyperlink>
    </w:p>
    <w:p>
      <w:pPr>
        <w:pStyle w:val="TOC1"/>
        <w:tabs>
          <w:tab w:val="right" w:leader="dot" w:pos="8306"/>
        </w:tabs>
      </w:pPr>
      <w:hyperlink w:anchor="_Toc1334" w:history="1">
        <w:r>
          <w:rPr>
            <w:rFonts w:ascii="仿宋" w:eastAsia="仿宋" w:hAnsi="仿宋" w:cs="仿宋" w:hint="eastAsia"/>
            <w:lang w:eastAsia="zh-CN"/>
          </w:rPr>
          <w:t>九、生产安全保护</w:t>
        </w:r>
        <w:r>
          <w:tab/>
        </w:r>
        <w:r>
          <w:fldChar w:fldCharType="begin"/>
        </w:r>
        <w:r>
          <w:instrText xml:space="preserve"> PAGEREF _Toc1334 \h </w:instrText>
        </w:r>
        <w:r>
          <w:fldChar w:fldCharType="separate"/>
        </w:r>
        <w:r>
          <w:t>30</w:t>
        </w:r>
        <w:r>
          <w:fldChar w:fldCharType="end"/>
        </w:r>
      </w:hyperlink>
    </w:p>
    <w:p>
      <w:pPr>
        <w:pStyle w:val="TOC2"/>
        <w:tabs>
          <w:tab w:val="right" w:leader="dot" w:pos="8306"/>
        </w:tabs>
      </w:pPr>
      <w:hyperlink w:anchor="_Toc29421" w:history="1">
        <w:r>
          <w:rPr>
            <w:rFonts w:ascii="仿宋" w:eastAsia="仿宋" w:hAnsi="仿宋" w:cs="仿宋" w:hint="eastAsia"/>
            <w:lang w:eastAsia="zh-CN"/>
          </w:rPr>
          <w:t>(一)、消防安全</w:t>
        </w:r>
        <w:r>
          <w:tab/>
        </w:r>
        <w:r>
          <w:fldChar w:fldCharType="begin"/>
        </w:r>
        <w:r>
          <w:instrText xml:space="preserve"> PAGEREF _Toc29421 \h </w:instrText>
        </w:r>
        <w:r>
          <w:fldChar w:fldCharType="separate"/>
        </w:r>
        <w:r>
          <w:t>30</w:t>
        </w:r>
        <w:r>
          <w:fldChar w:fldCharType="end"/>
        </w:r>
      </w:hyperlink>
    </w:p>
    <w:p>
      <w:pPr>
        <w:pStyle w:val="TOC2"/>
        <w:tabs>
          <w:tab w:val="right" w:leader="dot" w:pos="8306"/>
        </w:tabs>
      </w:pPr>
      <w:hyperlink w:anchor="_Toc22259" w:history="1">
        <w:r>
          <w:rPr>
            <w:rFonts w:ascii="仿宋" w:eastAsia="仿宋" w:hAnsi="仿宋" w:cs="仿宋" w:hint="eastAsia"/>
            <w:lang w:eastAsia="zh-CN"/>
          </w:rPr>
          <w:t>(二)、防火防爆总图布置措施</w:t>
        </w:r>
        <w:r>
          <w:tab/>
        </w:r>
        <w:r>
          <w:fldChar w:fldCharType="begin"/>
        </w:r>
        <w:r>
          <w:instrText xml:space="preserve"> PAGEREF _Toc22259 \h </w:instrText>
        </w:r>
        <w:r>
          <w:fldChar w:fldCharType="separate"/>
        </w:r>
        <w:r>
          <w:t>31</w:t>
        </w:r>
        <w:r>
          <w:fldChar w:fldCharType="end"/>
        </w:r>
      </w:hyperlink>
    </w:p>
    <w:p>
      <w:pPr>
        <w:pStyle w:val="TOC2"/>
        <w:tabs>
          <w:tab w:val="right" w:leader="dot" w:pos="8306"/>
        </w:tabs>
      </w:pPr>
      <w:hyperlink w:anchor="_Toc11280" w:history="1">
        <w:r>
          <w:rPr>
            <w:rFonts w:ascii="仿宋" w:eastAsia="仿宋" w:hAnsi="仿宋" w:cs="仿宋" w:hint="eastAsia"/>
            <w:lang w:eastAsia="zh-CN"/>
          </w:rPr>
          <w:t>(三)、自然灾害防范措施</w:t>
        </w:r>
        <w:r>
          <w:tab/>
        </w:r>
        <w:r>
          <w:fldChar w:fldCharType="begin"/>
        </w:r>
        <w:r>
          <w:instrText xml:space="preserve"> PAGEREF _Toc11280 \h </w:instrText>
        </w:r>
        <w:r>
          <w:fldChar w:fldCharType="separate"/>
        </w:r>
        <w:r>
          <w:t>32</w:t>
        </w:r>
        <w:r>
          <w:fldChar w:fldCharType="end"/>
        </w:r>
      </w:hyperlink>
    </w:p>
    <w:p>
      <w:pPr>
        <w:pStyle w:val="TOC2"/>
        <w:tabs>
          <w:tab w:val="right" w:leader="dot" w:pos="8306"/>
        </w:tabs>
      </w:pPr>
      <w:hyperlink w:anchor="_Toc20248" w:history="1">
        <w:r>
          <w:rPr>
            <w:rFonts w:ascii="仿宋" w:eastAsia="仿宋" w:hAnsi="仿宋" w:cs="仿宋" w:hint="eastAsia"/>
            <w:lang w:eastAsia="zh-CN"/>
          </w:rPr>
          <w:t>(四)、安全色及安全标志使用要求</w:t>
        </w:r>
        <w:r>
          <w:tab/>
        </w:r>
        <w:r>
          <w:fldChar w:fldCharType="begin"/>
        </w:r>
        <w:r>
          <w:instrText xml:space="preserve"> PAGEREF _Toc20248 \h </w:instrText>
        </w:r>
        <w:r>
          <w:fldChar w:fldCharType="separate"/>
        </w:r>
        <w:r>
          <w:t>33</w:t>
        </w:r>
        <w:r>
          <w:fldChar w:fldCharType="end"/>
        </w:r>
      </w:hyperlink>
    </w:p>
    <w:p>
      <w:pPr>
        <w:pStyle w:val="TOC2"/>
        <w:tabs>
          <w:tab w:val="right" w:leader="dot" w:pos="8306"/>
        </w:tabs>
      </w:pPr>
      <w:hyperlink w:anchor="_Toc19734" w:history="1">
        <w:r>
          <w:rPr>
            <w:rFonts w:ascii="仿宋" w:eastAsia="仿宋" w:hAnsi="仿宋" w:cs="仿宋" w:hint="eastAsia"/>
            <w:lang w:eastAsia="zh-CN"/>
          </w:rPr>
          <w:t>(五)、防尘防毒措施</w:t>
        </w:r>
        <w:r>
          <w:tab/>
        </w:r>
        <w:r>
          <w:fldChar w:fldCharType="begin"/>
        </w:r>
        <w:r>
          <w:instrText xml:space="preserve"> PAGEREF _Toc19734 \h </w:instrText>
        </w:r>
        <w:r>
          <w:fldChar w:fldCharType="separate"/>
        </w:r>
        <w:r>
          <w:t>34</w:t>
        </w:r>
        <w:r>
          <w:fldChar w:fldCharType="end"/>
        </w:r>
      </w:hyperlink>
    </w:p>
    <w:p>
      <w:pPr>
        <w:pStyle w:val="TOC2"/>
        <w:tabs>
          <w:tab w:val="right" w:leader="dot" w:pos="8306"/>
        </w:tabs>
      </w:pPr>
      <w:hyperlink w:anchor="_Toc29513" w:history="1">
        <w:r>
          <w:rPr>
            <w:rFonts w:ascii="仿宋" w:eastAsia="仿宋" w:hAnsi="仿宋" w:cs="仿宋" w:hint="eastAsia"/>
            <w:lang w:eastAsia="zh-CN"/>
          </w:rPr>
          <w:t>(六)、防静电、触电防护及防雷措施</w:t>
        </w:r>
        <w:r>
          <w:tab/>
        </w:r>
        <w:r>
          <w:fldChar w:fldCharType="begin"/>
        </w:r>
        <w:r>
          <w:instrText xml:space="preserve"> PAGEREF _Toc29513 \h </w:instrText>
        </w:r>
        <w:r>
          <w:fldChar w:fldCharType="separate"/>
        </w:r>
        <w:r>
          <w:t>35</w:t>
        </w:r>
        <w:r>
          <w:fldChar w:fldCharType="end"/>
        </w:r>
      </w:hyperlink>
    </w:p>
    <w:p>
      <w:pPr>
        <w:pStyle w:val="TOC2"/>
        <w:tabs>
          <w:tab w:val="right" w:leader="dot" w:pos="8306"/>
        </w:tabs>
      </w:pPr>
      <w:hyperlink w:anchor="_Toc24541" w:history="1">
        <w:r>
          <w:rPr>
            <w:rFonts w:ascii="仿宋" w:eastAsia="仿宋" w:hAnsi="仿宋" w:cs="仿宋" w:hint="eastAsia"/>
            <w:lang w:eastAsia="zh-CN"/>
          </w:rPr>
          <w:t>(七)、机械设备安全保障措施</w:t>
        </w:r>
        <w:r>
          <w:tab/>
        </w:r>
        <w:r>
          <w:fldChar w:fldCharType="begin"/>
        </w:r>
        <w:r>
          <w:instrText xml:space="preserve"> PAGEREF _Toc24541 \h </w:instrText>
        </w:r>
        <w:r>
          <w:fldChar w:fldCharType="separate"/>
        </w:r>
        <w:r>
          <w:t>36</w:t>
        </w:r>
        <w:r>
          <w:fldChar w:fldCharType="end"/>
        </w:r>
      </w:hyperlink>
    </w:p>
    <w:p>
      <w:pPr>
        <w:pStyle w:val="TOC1"/>
        <w:tabs>
          <w:tab w:val="right" w:leader="dot" w:pos="8306"/>
        </w:tabs>
      </w:pPr>
      <w:hyperlink w:anchor="_Toc32142" w:history="1">
        <w:r>
          <w:rPr>
            <w:rFonts w:ascii="仿宋" w:eastAsia="仿宋" w:hAnsi="仿宋" w:cs="仿宋" w:hint="eastAsia"/>
            <w:lang w:eastAsia="zh-CN"/>
          </w:rPr>
          <w:t>十、电能表项目社会影响</w:t>
        </w:r>
        <w:r>
          <w:tab/>
        </w:r>
        <w:r>
          <w:fldChar w:fldCharType="begin"/>
        </w:r>
        <w:r>
          <w:instrText xml:space="preserve"> PAGEREF _Toc32142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77" w:history="1">
        <w:r>
          <w:rPr>
            <w:rFonts w:ascii="仿宋" w:eastAsia="仿宋" w:hAnsi="仿宋" w:cs="仿宋" w:hint="eastAsia"/>
            <w:lang w:eastAsia="zh-CN"/>
          </w:rPr>
          <w:t>(一)、社会责任与义务</w:t>
        </w:r>
        <w:r>
          <w:tab/>
        </w:r>
        <w:r>
          <w:fldChar w:fldCharType="begin"/>
        </w:r>
        <w:r>
          <w:instrText xml:space="preserve"> PAGEREF _Toc14177 \h </w:instrText>
        </w:r>
        <w:r>
          <w:fldChar w:fldCharType="separate"/>
        </w:r>
        <w:r>
          <w:t>37</w:t>
        </w:r>
        <w:r>
          <w:fldChar w:fldCharType="end"/>
        </w:r>
      </w:hyperlink>
    </w:p>
    <w:p>
      <w:pPr>
        <w:pStyle w:val="TOC2"/>
        <w:tabs>
          <w:tab w:val="right" w:leader="dot" w:pos="8306"/>
        </w:tabs>
      </w:pPr>
      <w:hyperlink w:anchor="_Toc22946" w:history="1">
        <w:r>
          <w:rPr>
            <w:rFonts w:ascii="仿宋" w:eastAsia="仿宋" w:hAnsi="仿宋" w:cs="仿宋" w:hint="eastAsia"/>
            <w:lang w:eastAsia="zh-CN"/>
          </w:rPr>
          <w:t>(二)、社会参与与沟通</w:t>
        </w:r>
        <w:r>
          <w:tab/>
        </w:r>
        <w:r>
          <w:fldChar w:fldCharType="begin"/>
        </w:r>
        <w:r>
          <w:instrText xml:space="preserve"> PAGEREF _Toc22946 \h </w:instrText>
        </w:r>
        <w:r>
          <w:fldChar w:fldCharType="separate"/>
        </w:r>
        <w:r>
          <w:t>38</w:t>
        </w:r>
        <w:r>
          <w:fldChar w:fldCharType="end"/>
        </w:r>
      </w:hyperlink>
    </w:p>
    <w:p>
      <w:pPr>
        <w:pStyle w:val="TOC1"/>
        <w:tabs>
          <w:tab w:val="right" w:leader="dot" w:pos="8306"/>
        </w:tabs>
      </w:pPr>
      <w:hyperlink w:anchor="_Toc10849" w:history="1">
        <w:r>
          <w:rPr>
            <w:rFonts w:ascii="仿宋" w:eastAsia="仿宋" w:hAnsi="仿宋" w:cs="仿宋" w:hint="eastAsia"/>
            <w:lang w:eastAsia="zh-CN"/>
          </w:rPr>
          <w:t>十一、电能表项目投资规划</w:t>
        </w:r>
        <w:r>
          <w:tab/>
        </w:r>
        <w:r>
          <w:fldChar w:fldCharType="begin"/>
        </w:r>
        <w:r>
          <w:instrText xml:space="preserve"> PAGEREF _Toc10849 \h </w:instrText>
        </w:r>
        <w:r>
          <w:fldChar w:fldCharType="separate"/>
        </w:r>
        <w:r>
          <w:t>39</w:t>
        </w:r>
        <w:r>
          <w:fldChar w:fldCharType="end"/>
        </w:r>
      </w:hyperlink>
    </w:p>
    <w:p>
      <w:pPr>
        <w:pStyle w:val="TOC2"/>
        <w:tabs>
          <w:tab w:val="right" w:leader="dot" w:pos="8306"/>
        </w:tabs>
      </w:pPr>
      <w:hyperlink w:anchor="_Toc23950" w:history="1">
        <w:r>
          <w:rPr>
            <w:rFonts w:ascii="仿宋" w:eastAsia="仿宋" w:hAnsi="仿宋" w:cs="仿宋" w:hint="eastAsia"/>
            <w:lang w:eastAsia="zh-CN"/>
          </w:rPr>
          <w:t>(一)、电能表项目总投资估算</w:t>
        </w:r>
        <w:r>
          <w:tab/>
        </w:r>
        <w:r>
          <w:fldChar w:fldCharType="begin"/>
        </w:r>
        <w:r>
          <w:instrText xml:space="preserve"> PAGEREF _Toc23950 \h </w:instrText>
        </w:r>
        <w:r>
          <w:fldChar w:fldCharType="separate"/>
        </w:r>
        <w:r>
          <w:t>39</w:t>
        </w:r>
        <w:r>
          <w:fldChar w:fldCharType="end"/>
        </w:r>
      </w:hyperlink>
    </w:p>
    <w:p>
      <w:pPr>
        <w:pStyle w:val="TOC2"/>
        <w:tabs>
          <w:tab w:val="right" w:leader="dot" w:pos="8306"/>
        </w:tabs>
      </w:pPr>
      <w:hyperlink w:anchor="_Toc12283" w:history="1">
        <w:r>
          <w:rPr>
            <w:rFonts w:ascii="仿宋" w:eastAsia="仿宋" w:hAnsi="仿宋" w:cs="仿宋" w:hint="eastAsia"/>
            <w:lang w:eastAsia="zh-CN"/>
          </w:rPr>
          <w:t>(二)、资金筹措</w:t>
        </w:r>
        <w:r>
          <w:tab/>
        </w:r>
        <w:r>
          <w:fldChar w:fldCharType="begin"/>
        </w:r>
        <w:r>
          <w:instrText xml:space="preserve"> PAGEREF _Toc12283 \h </w:instrText>
        </w:r>
        <w:r>
          <w:fldChar w:fldCharType="separate"/>
        </w:r>
        <w:r>
          <w:t>40</w:t>
        </w:r>
        <w:r>
          <w:fldChar w:fldCharType="end"/>
        </w:r>
      </w:hyperlink>
    </w:p>
    <w:p>
      <w:pPr>
        <w:pStyle w:val="TOC1"/>
        <w:tabs>
          <w:tab w:val="right" w:leader="dot" w:pos="8306"/>
        </w:tabs>
      </w:pPr>
      <w:hyperlink w:anchor="_Toc8262" w:history="1">
        <w:r>
          <w:rPr>
            <w:rFonts w:ascii="仿宋" w:eastAsia="仿宋" w:hAnsi="仿宋" w:cs="仿宋" w:hint="eastAsia"/>
            <w:lang w:eastAsia="zh-CN"/>
          </w:rPr>
          <w:t>十二、电能表项目创新与研发</w:t>
        </w:r>
        <w:r>
          <w:tab/>
        </w:r>
        <w:r>
          <w:fldChar w:fldCharType="begin"/>
        </w:r>
        <w:r>
          <w:instrText xml:space="preserve"> PAGEREF _Toc8262 \h </w:instrText>
        </w:r>
        <w:r>
          <w:fldChar w:fldCharType="separate"/>
        </w:r>
        <w:r>
          <w:t>41</w:t>
        </w:r>
        <w:r>
          <w:fldChar w:fldCharType="end"/>
        </w:r>
      </w:hyperlink>
    </w:p>
    <w:p>
      <w:pPr>
        <w:pStyle w:val="TOC2"/>
        <w:tabs>
          <w:tab w:val="right" w:leader="dot" w:pos="8306"/>
        </w:tabs>
      </w:pPr>
      <w:hyperlink w:anchor="_Toc22107" w:history="1">
        <w:r>
          <w:rPr>
            <w:rFonts w:ascii="仿宋" w:eastAsia="仿宋" w:hAnsi="仿宋" w:cs="仿宋" w:hint="eastAsia"/>
            <w:lang w:eastAsia="zh-CN"/>
          </w:rPr>
          <w:t>(一)、创新策略与方向</w:t>
        </w:r>
        <w:r>
          <w:tab/>
        </w:r>
        <w:r>
          <w:fldChar w:fldCharType="begin"/>
        </w:r>
        <w:r>
          <w:instrText xml:space="preserve"> PAGEREF _Toc22107 \h </w:instrText>
        </w:r>
        <w:r>
          <w:fldChar w:fldCharType="separate"/>
        </w:r>
        <w:r>
          <w:t>41</w:t>
        </w:r>
        <w:r>
          <w:fldChar w:fldCharType="end"/>
        </w:r>
      </w:hyperlink>
    </w:p>
    <w:p>
      <w:pPr>
        <w:pStyle w:val="TOC2"/>
        <w:tabs>
          <w:tab w:val="right" w:leader="dot" w:pos="8306"/>
        </w:tabs>
      </w:pPr>
      <w:hyperlink w:anchor="_Toc9775" w:history="1">
        <w:r>
          <w:rPr>
            <w:rFonts w:ascii="仿宋" w:eastAsia="仿宋" w:hAnsi="仿宋" w:cs="仿宋" w:hint="eastAsia"/>
            <w:lang w:eastAsia="zh-CN"/>
          </w:rPr>
          <w:t>(二)、研发规划与投入</w:t>
        </w:r>
        <w:r>
          <w:tab/>
        </w:r>
        <w:r>
          <w:fldChar w:fldCharType="begin"/>
        </w:r>
        <w:r>
          <w:instrText xml:space="preserve"> PAGEREF _Toc9775 \h </w:instrText>
        </w:r>
        <w:r>
          <w:fldChar w:fldCharType="separate"/>
        </w:r>
        <w:r>
          <w:t>42</w:t>
        </w:r>
        <w:r>
          <w:fldChar w:fldCharType="end"/>
        </w:r>
      </w:hyperlink>
    </w:p>
    <w:p>
      <w:pPr>
        <w:pStyle w:val="TOC1"/>
        <w:tabs>
          <w:tab w:val="right" w:leader="dot" w:pos="8306"/>
        </w:tabs>
      </w:pPr>
      <w:hyperlink w:anchor="_Toc2991" w:history="1">
        <w:r>
          <w:rPr>
            <w:rFonts w:ascii="仿宋" w:eastAsia="仿宋" w:hAnsi="仿宋" w:cs="仿宋" w:hint="eastAsia"/>
            <w:lang w:eastAsia="zh-CN"/>
          </w:rPr>
          <w:t>十三、营销与推广策略</w:t>
        </w:r>
        <w:r>
          <w:tab/>
        </w:r>
        <w:r>
          <w:fldChar w:fldCharType="begin"/>
        </w:r>
        <w:r>
          <w:instrText xml:space="preserve"> PAGEREF _Toc2991 \h </w:instrText>
        </w:r>
        <w:r>
          <w:fldChar w:fldCharType="separate"/>
        </w:r>
        <w:r>
          <w:t>44</w:t>
        </w:r>
        <w:r>
          <w:fldChar w:fldCharType="end"/>
        </w:r>
      </w:hyperlink>
    </w:p>
    <w:p>
      <w:pPr>
        <w:pStyle w:val="TOC2"/>
        <w:tabs>
          <w:tab w:val="right" w:leader="dot" w:pos="8306"/>
        </w:tabs>
      </w:pPr>
      <w:hyperlink w:anchor="_Toc6822" w:history="1">
        <w:r>
          <w:rPr>
            <w:rFonts w:ascii="仿宋" w:eastAsia="仿宋" w:hAnsi="仿宋" w:cs="仿宋" w:hint="eastAsia"/>
            <w:lang w:eastAsia="zh-CN"/>
          </w:rPr>
          <w:t>(一)、产品/服务定位与特点</w:t>
        </w:r>
        <w:r>
          <w:tab/>
        </w:r>
        <w:r>
          <w:fldChar w:fldCharType="begin"/>
        </w:r>
        <w:r>
          <w:instrText xml:space="preserve"> PAGEREF _Toc6822 \h </w:instrText>
        </w:r>
        <w:r>
          <w:fldChar w:fldCharType="separate"/>
        </w:r>
        <w:r>
          <w:t>44</w:t>
        </w:r>
        <w:r>
          <w:fldChar w:fldCharType="end"/>
        </w:r>
      </w:hyperlink>
    </w:p>
    <w:p>
      <w:pPr>
        <w:pStyle w:val="TOC2"/>
        <w:tabs>
          <w:tab w:val="right" w:leader="dot" w:pos="8306"/>
        </w:tabs>
      </w:pPr>
      <w:hyperlink w:anchor="_Toc13317" w:history="1">
        <w:r>
          <w:rPr>
            <w:rFonts w:ascii="仿宋" w:eastAsia="仿宋" w:hAnsi="仿宋" w:cs="仿宋" w:hint="eastAsia"/>
            <w:lang w:eastAsia="zh-CN"/>
          </w:rPr>
          <w:t>(二)、市场定位与竞争分析</w:t>
        </w:r>
        <w:r>
          <w:tab/>
        </w:r>
        <w:r>
          <w:fldChar w:fldCharType="begin"/>
        </w:r>
        <w:r>
          <w:instrText xml:space="preserve"> PAGEREF _Toc13317 \h </w:instrText>
        </w:r>
        <w:r>
          <w:fldChar w:fldCharType="separate"/>
        </w:r>
        <w:r>
          <w:t>45</w:t>
        </w:r>
        <w:r>
          <w:fldChar w:fldCharType="end"/>
        </w:r>
      </w:hyperlink>
    </w:p>
    <w:p>
      <w:pPr>
        <w:pStyle w:val="TOC2"/>
        <w:tabs>
          <w:tab w:val="right" w:leader="dot" w:pos="8306"/>
        </w:tabs>
      </w:pPr>
      <w:hyperlink w:anchor="_Toc18189" w:history="1">
        <w:r>
          <w:rPr>
            <w:rFonts w:ascii="仿宋" w:eastAsia="仿宋" w:hAnsi="仿宋" w:cs="仿宋" w:hint="eastAsia"/>
            <w:lang w:eastAsia="zh-CN"/>
          </w:rPr>
          <w:t>(三)、营销渠道与策略</w:t>
        </w:r>
        <w:r>
          <w:tab/>
        </w:r>
        <w:r>
          <w:fldChar w:fldCharType="begin"/>
        </w:r>
        <w:r>
          <w:instrText xml:space="preserve"> PAGEREF _Toc18189 \h </w:instrText>
        </w:r>
        <w:r>
          <w:fldChar w:fldCharType="separate"/>
        </w:r>
        <w:r>
          <w:t>47</w:t>
        </w:r>
        <w:r>
          <w:fldChar w:fldCharType="end"/>
        </w:r>
      </w:hyperlink>
    </w:p>
    <w:p>
      <w:pPr>
        <w:pStyle w:val="TOC2"/>
        <w:tabs>
          <w:tab w:val="right" w:leader="dot" w:pos="8306"/>
        </w:tabs>
      </w:pPr>
      <w:hyperlink w:anchor="_Toc6840" w:history="1">
        <w:r>
          <w:rPr>
            <w:rFonts w:ascii="仿宋" w:eastAsia="仿宋" w:hAnsi="仿宋" w:cs="仿宋" w:hint="eastAsia"/>
            <w:lang w:eastAsia="zh-CN"/>
          </w:rPr>
          <w:t>(四)、推广与宣传活动</w:t>
        </w:r>
        <w:r>
          <w:tab/>
        </w:r>
        <w:r>
          <w:fldChar w:fldCharType="begin"/>
        </w:r>
        <w:r>
          <w:instrText xml:space="preserve"> PAGEREF _Toc6840 \h </w:instrText>
        </w:r>
        <w:r>
          <w:fldChar w:fldCharType="separate"/>
        </w:r>
        <w:r>
          <w:t>48</w:t>
        </w:r>
        <w:r>
          <w:fldChar w:fldCharType="end"/>
        </w:r>
      </w:hyperlink>
    </w:p>
    <w:p>
      <w:pPr>
        <w:pStyle w:val="TOC1"/>
        <w:tabs>
          <w:tab w:val="right" w:leader="dot" w:pos="8306"/>
        </w:tabs>
      </w:pPr>
      <w:hyperlink w:anchor="_Toc15075" w:history="1">
        <w:r>
          <w:rPr>
            <w:rFonts w:ascii="仿宋" w:eastAsia="仿宋" w:hAnsi="仿宋" w:cs="仿宋" w:hint="eastAsia"/>
            <w:lang w:eastAsia="zh-CN"/>
          </w:rPr>
          <w:t>十四、质量管理体系</w:t>
        </w:r>
        <w:r>
          <w:tab/>
        </w:r>
        <w:r>
          <w:fldChar w:fldCharType="begin"/>
        </w:r>
        <w:r>
          <w:instrText xml:space="preserve"> PAGEREF _Toc15075 \h </w:instrText>
        </w:r>
        <w:r>
          <w:fldChar w:fldCharType="separate"/>
        </w:r>
        <w:r>
          <w:t>53</w:t>
        </w:r>
        <w:r>
          <w:fldChar w:fldCharType="end"/>
        </w:r>
      </w:hyperlink>
    </w:p>
    <w:p>
      <w:pPr>
        <w:pStyle w:val="TOC2"/>
        <w:tabs>
          <w:tab w:val="right" w:leader="dot" w:pos="8306"/>
        </w:tabs>
      </w:pPr>
      <w:hyperlink w:anchor="_Toc1167" w:history="1">
        <w:r>
          <w:rPr>
            <w:rFonts w:ascii="仿宋" w:eastAsia="仿宋" w:hAnsi="仿宋" w:cs="仿宋" w:hint="eastAsia"/>
            <w:lang w:eastAsia="zh-CN"/>
          </w:rPr>
          <w:t>(一)、质量目标与方针</w:t>
        </w:r>
        <w:r>
          <w:tab/>
        </w:r>
        <w:r>
          <w:fldChar w:fldCharType="begin"/>
        </w:r>
        <w:r>
          <w:instrText xml:space="preserve"> PAGEREF _Toc1167 \h </w:instrText>
        </w:r>
        <w:r>
          <w:fldChar w:fldCharType="separate"/>
        </w:r>
        <w:r>
          <w:t>53</w:t>
        </w:r>
        <w:r>
          <w:fldChar w:fldCharType="end"/>
        </w:r>
      </w:hyperlink>
    </w:p>
    <w:p>
      <w:pPr>
        <w:pStyle w:val="TOC2"/>
        <w:tabs>
          <w:tab w:val="right" w:leader="dot" w:pos="8306"/>
        </w:tabs>
      </w:pPr>
      <w:hyperlink w:anchor="_Toc30191" w:history="1">
        <w:r>
          <w:rPr>
            <w:rFonts w:ascii="仿宋" w:eastAsia="仿宋" w:hAnsi="仿宋" w:cs="仿宋" w:hint="eastAsia"/>
            <w:lang w:eastAsia="zh-CN"/>
          </w:rPr>
          <w:t>(二)、质量管理责任</w:t>
        </w:r>
        <w:r>
          <w:tab/>
        </w:r>
        <w:r>
          <w:fldChar w:fldCharType="begin"/>
        </w:r>
        <w:r>
          <w:instrText xml:space="preserve"> PAGEREF _Toc30191 \h </w:instrText>
        </w:r>
        <w:r>
          <w:fldChar w:fldCharType="separate"/>
        </w:r>
        <w:r>
          <w:t>54</w:t>
        </w:r>
        <w:r>
          <w:fldChar w:fldCharType="end"/>
        </w:r>
      </w:hyperlink>
    </w:p>
    <w:p>
      <w:pPr>
        <w:pStyle w:val="TOC2"/>
        <w:tabs>
          <w:tab w:val="right" w:leader="dot" w:pos="8306"/>
        </w:tabs>
      </w:pPr>
      <w:hyperlink w:anchor="_Toc4051" w:history="1">
        <w:r>
          <w:rPr>
            <w:rFonts w:ascii="仿宋" w:eastAsia="仿宋" w:hAnsi="仿宋" w:cs="仿宋" w:hint="eastAsia"/>
            <w:lang w:eastAsia="zh-CN"/>
          </w:rPr>
          <w:t>(三)、质量管理体系文件</w:t>
        </w:r>
        <w:r>
          <w:tab/>
        </w:r>
        <w:r>
          <w:fldChar w:fldCharType="begin"/>
        </w:r>
        <w:r>
          <w:instrText xml:space="preserve"> PAGEREF _Toc4051 \h </w:instrText>
        </w:r>
        <w:r>
          <w:fldChar w:fldCharType="separate"/>
        </w:r>
        <w:r>
          <w:t>55</w:t>
        </w:r>
        <w:r>
          <w:fldChar w:fldCharType="end"/>
        </w:r>
      </w:hyperlink>
    </w:p>
    <w:p>
      <w:pPr>
        <w:pStyle w:val="TOC2"/>
        <w:tabs>
          <w:tab w:val="right" w:leader="dot" w:pos="8306"/>
        </w:tabs>
      </w:pPr>
      <w:hyperlink w:anchor="_Toc11408" w:history="1">
        <w:r>
          <w:rPr>
            <w:rFonts w:ascii="仿宋" w:eastAsia="仿宋" w:hAnsi="仿宋" w:cs="仿宋" w:hint="eastAsia"/>
            <w:lang w:eastAsia="zh-CN"/>
          </w:rPr>
          <w:t>(四)、质量培训与教育</w:t>
        </w:r>
        <w:r>
          <w:tab/>
        </w:r>
        <w:r>
          <w:fldChar w:fldCharType="begin"/>
        </w:r>
        <w:r>
          <w:instrText xml:space="preserve"> PAGEREF _Toc11408 \h </w:instrText>
        </w:r>
        <w:r>
          <w:fldChar w:fldCharType="separate"/>
        </w:r>
        <w:r>
          <w:t>58</w:t>
        </w:r>
        <w:r>
          <w:fldChar w:fldCharType="end"/>
        </w:r>
      </w:hyperlink>
    </w:p>
    <w:p>
      <w:pPr>
        <w:pStyle w:val="TOC2"/>
        <w:tabs>
          <w:tab w:val="right" w:leader="dot" w:pos="8306"/>
        </w:tabs>
      </w:pPr>
      <w:hyperlink w:anchor="_Toc14797" w:history="1">
        <w:r>
          <w:rPr>
            <w:rFonts w:ascii="仿宋" w:eastAsia="仿宋" w:hAnsi="仿宋" w:cs="仿宋" w:hint="eastAsia"/>
            <w:lang w:eastAsia="zh-CN"/>
          </w:rPr>
          <w:t>(五)、质量审核与评价</w:t>
        </w:r>
        <w:r>
          <w:tab/>
        </w:r>
        <w:r>
          <w:fldChar w:fldCharType="begin"/>
        </w:r>
        <w:r>
          <w:instrText xml:space="preserve"> PAGEREF _Toc14797 \h </w:instrText>
        </w:r>
        <w:r>
          <w:fldChar w:fldCharType="separate"/>
        </w:r>
        <w:r>
          <w:t>59</w:t>
        </w:r>
        <w:r>
          <w:fldChar w:fldCharType="end"/>
        </w:r>
      </w:hyperlink>
    </w:p>
    <w:p>
      <w:pPr>
        <w:pStyle w:val="TOC2"/>
        <w:tabs>
          <w:tab w:val="right" w:leader="dot" w:pos="8306"/>
        </w:tabs>
      </w:pPr>
      <w:hyperlink w:anchor="_Toc16295" w:history="1">
        <w:r>
          <w:rPr>
            <w:rFonts w:ascii="仿宋" w:eastAsia="仿宋" w:hAnsi="仿宋" w:cs="仿宋" w:hint="eastAsia"/>
            <w:lang w:eastAsia="zh-CN"/>
          </w:rPr>
          <w:t>(六)、不符合与纠正措施</w:t>
        </w:r>
        <w:r>
          <w:tab/>
        </w:r>
        <w:r>
          <w:fldChar w:fldCharType="begin"/>
        </w:r>
        <w:r>
          <w:instrText xml:space="preserve"> PAGEREF _Toc16295 \h </w:instrText>
        </w:r>
        <w:r>
          <w:fldChar w:fldCharType="separate"/>
        </w:r>
        <w:r>
          <w:t>60</w:t>
        </w:r>
        <w:r>
          <w:fldChar w:fldCharType="end"/>
        </w:r>
      </w:hyperlink>
    </w:p>
    <w:p>
      <w:pPr>
        <w:pStyle w:val="TOC1"/>
        <w:tabs>
          <w:tab w:val="right" w:leader="dot" w:pos="8306"/>
        </w:tabs>
      </w:pPr>
      <w:hyperlink w:anchor="_Toc23960" w:history="1">
        <w:r>
          <w:rPr>
            <w:rFonts w:ascii="仿宋" w:eastAsia="仿宋" w:hAnsi="仿宋" w:cs="仿宋" w:hint="eastAsia"/>
            <w:lang w:eastAsia="zh-CN"/>
          </w:rPr>
          <w:t>十五、电能表项目实施时间节点</w:t>
        </w:r>
        <w:r>
          <w:tab/>
        </w:r>
        <w:r>
          <w:fldChar w:fldCharType="begin"/>
        </w:r>
        <w:r>
          <w:instrText xml:space="preserve"> PAGEREF _Toc23960 \h </w:instrText>
        </w:r>
        <w:r>
          <w:fldChar w:fldCharType="separate"/>
        </w:r>
        <w:r>
          <w:t>61</w:t>
        </w:r>
        <w:r>
          <w:fldChar w:fldCharType="end"/>
        </w:r>
      </w:hyperlink>
    </w:p>
    <w:p>
      <w:pPr>
        <w:pStyle w:val="TOC2"/>
        <w:tabs>
          <w:tab w:val="right" w:leader="dot" w:pos="8306"/>
        </w:tabs>
      </w:pPr>
      <w:hyperlink w:anchor="_Toc3257" w:history="1">
        <w:r>
          <w:rPr>
            <w:rFonts w:ascii="仿宋" w:eastAsia="仿宋" w:hAnsi="仿宋" w:cs="仿宋" w:hint="eastAsia"/>
            <w:lang w:eastAsia="zh-CN"/>
          </w:rPr>
          <w:t>(一)、电能表项目启动阶段时间节点</w:t>
        </w:r>
        <w:r>
          <w:tab/>
        </w:r>
        <w:r>
          <w:fldChar w:fldCharType="begin"/>
        </w:r>
        <w:r>
          <w:instrText xml:space="preserve"> PAGEREF _Toc3257 \h </w:instrText>
        </w:r>
        <w:r>
          <w:fldChar w:fldCharType="separate"/>
        </w:r>
        <w:r>
          <w:t>61</w:t>
        </w:r>
        <w:r>
          <w:fldChar w:fldCharType="end"/>
        </w:r>
      </w:hyperlink>
    </w:p>
    <w:p>
      <w:pPr>
        <w:pStyle w:val="TOC2"/>
        <w:tabs>
          <w:tab w:val="right" w:leader="dot" w:pos="8306"/>
        </w:tabs>
      </w:pPr>
      <w:hyperlink w:anchor="_Toc24109" w:history="1">
        <w:r>
          <w:rPr>
            <w:rFonts w:ascii="仿宋" w:eastAsia="仿宋" w:hAnsi="仿宋" w:cs="仿宋" w:hint="eastAsia"/>
            <w:lang w:eastAsia="zh-CN"/>
          </w:rPr>
          <w:t>(二)、电能表项目执行阶段时间节点</w:t>
        </w:r>
        <w:r>
          <w:tab/>
        </w:r>
        <w:r>
          <w:fldChar w:fldCharType="begin"/>
        </w:r>
        <w:r>
          <w:instrText xml:space="preserve"> PAGEREF _Toc24109 \h </w:instrText>
        </w:r>
        <w:r>
          <w:fldChar w:fldCharType="separate"/>
        </w:r>
        <w:r>
          <w:t>62</w:t>
        </w:r>
        <w:r>
          <w:fldChar w:fldCharType="end"/>
        </w:r>
      </w:hyperlink>
    </w:p>
    <w:p>
      <w:pPr>
        <w:pStyle w:val="TOC2"/>
        <w:tabs>
          <w:tab w:val="right" w:leader="dot" w:pos="8306"/>
        </w:tabs>
      </w:pPr>
      <w:hyperlink w:anchor="_Toc8250" w:history="1">
        <w:r>
          <w:rPr>
            <w:rFonts w:ascii="仿宋" w:eastAsia="仿宋" w:hAnsi="仿宋" w:cs="仿宋" w:hint="eastAsia"/>
            <w:lang w:eastAsia="zh-CN"/>
          </w:rPr>
          <w:t>(三)、电能表项目完成阶段时间节点</w:t>
        </w:r>
        <w:r>
          <w:tab/>
        </w:r>
        <w:r>
          <w:fldChar w:fldCharType="begin"/>
        </w:r>
        <w:r>
          <w:instrText xml:space="preserve"> PAGEREF _Toc8250 \h </w:instrText>
        </w:r>
        <w:r>
          <w:fldChar w:fldCharType="separate"/>
        </w:r>
        <w:r>
          <w:t>63</w:t>
        </w:r>
        <w:r>
          <w:fldChar w:fldCharType="end"/>
        </w:r>
      </w:hyperlink>
    </w:p>
    <w:p>
      <w:pPr>
        <w:pStyle w:val="TOC1"/>
        <w:tabs>
          <w:tab w:val="right" w:leader="dot" w:pos="8306"/>
        </w:tabs>
      </w:pPr>
      <w:hyperlink w:anchor="_Toc32265" w:history="1">
        <w:r>
          <w:rPr>
            <w:rFonts w:ascii="仿宋" w:eastAsia="仿宋" w:hAnsi="仿宋" w:cs="仿宋" w:hint="eastAsia"/>
            <w:lang w:eastAsia="zh-CN"/>
          </w:rPr>
          <w:t>十六、供应链管理</w:t>
        </w:r>
        <w:r>
          <w:tab/>
        </w:r>
        <w:r>
          <w:fldChar w:fldCharType="begin"/>
        </w:r>
        <w:r>
          <w:instrText xml:space="preserve"> PAGEREF _Toc32265 \h </w:instrText>
        </w:r>
        <w:r>
          <w:fldChar w:fldCharType="separate"/>
        </w:r>
        <w:r>
          <w:t>64</w:t>
        </w:r>
        <w:r>
          <w:fldChar w:fldCharType="end"/>
        </w:r>
      </w:hyperlink>
    </w:p>
    <w:p>
      <w:pPr>
        <w:pStyle w:val="TOC2"/>
        <w:tabs>
          <w:tab w:val="right" w:leader="dot" w:pos="8306"/>
        </w:tabs>
      </w:pPr>
      <w:hyperlink w:anchor="_Toc25380" w:history="1">
        <w:r>
          <w:rPr>
            <w:rFonts w:ascii="仿宋" w:eastAsia="仿宋" w:hAnsi="仿宋" w:cs="仿宋" w:hint="eastAsia"/>
            <w:lang w:eastAsia="zh-CN"/>
          </w:rPr>
          <w:t>(一)、供应链战略规划</w:t>
        </w:r>
        <w:r>
          <w:tab/>
        </w:r>
        <w:r>
          <w:fldChar w:fldCharType="begin"/>
        </w:r>
        <w:r>
          <w:instrText xml:space="preserve"> PAGEREF _Toc25380 \h </w:instrText>
        </w:r>
        <w:r>
          <w:fldChar w:fldCharType="separate"/>
        </w:r>
        <w:r>
          <w:t>64</w:t>
        </w:r>
        <w:r>
          <w:fldChar w:fldCharType="end"/>
        </w:r>
      </w:hyperlink>
    </w:p>
    <w:p>
      <w:pPr>
        <w:pStyle w:val="TOC2"/>
        <w:tabs>
          <w:tab w:val="right" w:leader="dot" w:pos="8306"/>
        </w:tabs>
      </w:pPr>
      <w:hyperlink w:anchor="_Toc14571" w:history="1">
        <w:r>
          <w:rPr>
            <w:rFonts w:ascii="仿宋" w:eastAsia="仿宋" w:hAnsi="仿宋" w:cs="仿宋" w:hint="eastAsia"/>
            <w:lang w:eastAsia="zh-CN"/>
          </w:rPr>
          <w:t>(二)、供应商选择与合作</w:t>
        </w:r>
        <w:r>
          <w:tab/>
        </w:r>
        <w:r>
          <w:fldChar w:fldCharType="begin"/>
        </w:r>
        <w:r>
          <w:instrText xml:space="preserve"> PAGEREF _Toc14571 \h </w:instrText>
        </w:r>
        <w:r>
          <w:fldChar w:fldCharType="separate"/>
        </w:r>
        <w:r>
          <w:t>65</w:t>
        </w:r>
        <w:r>
          <w:fldChar w:fldCharType="end"/>
        </w:r>
      </w:hyperlink>
    </w:p>
    <w:p>
      <w:pPr>
        <w:pStyle w:val="TOC2"/>
        <w:tabs>
          <w:tab w:val="right" w:leader="dot" w:pos="8306"/>
        </w:tabs>
      </w:pPr>
      <w:hyperlink w:anchor="_Toc26177" w:history="1">
        <w:r>
          <w:rPr>
            <w:rFonts w:ascii="仿宋" w:eastAsia="仿宋" w:hAnsi="仿宋" w:cs="仿宋" w:hint="eastAsia"/>
            <w:lang w:eastAsia="zh-CN"/>
          </w:rPr>
          <w:t>(三)、物流与库存管理</w:t>
        </w:r>
        <w:r>
          <w:tab/>
        </w:r>
        <w:r>
          <w:fldChar w:fldCharType="begin"/>
        </w:r>
        <w:r>
          <w:instrText xml:space="preserve"> PAGEREF _Toc26177 \h </w:instrText>
        </w:r>
        <w:r>
          <w:fldChar w:fldCharType="separate"/>
        </w:r>
        <w:r>
          <w:t>67</w:t>
        </w:r>
        <w:r>
          <w:fldChar w:fldCharType="end"/>
        </w:r>
      </w:hyperlink>
    </w:p>
    <w:p>
      <w:pPr>
        <w:pStyle w:val="TOC1"/>
        <w:tabs>
          <w:tab w:val="right" w:leader="dot" w:pos="8306"/>
        </w:tabs>
      </w:pPr>
      <w:hyperlink w:anchor="_Toc22636" w:history="1">
        <w:r>
          <w:rPr>
            <w:rFonts w:ascii="仿宋" w:eastAsia="仿宋" w:hAnsi="仿宋" w:cs="仿宋" w:hint="eastAsia"/>
            <w:lang w:eastAsia="zh-CN"/>
          </w:rPr>
          <w:t>十七、风险识别与分类</w:t>
        </w:r>
        <w:r>
          <w:tab/>
        </w:r>
        <w:r>
          <w:fldChar w:fldCharType="begin"/>
        </w:r>
        <w:r>
          <w:instrText xml:space="preserve"> PAGEREF _Toc22636 \h </w:instrText>
        </w:r>
        <w:r>
          <w:fldChar w:fldCharType="separate"/>
        </w:r>
        <w:r>
          <w:t>68</w:t>
        </w:r>
        <w:r>
          <w:fldChar w:fldCharType="end"/>
        </w:r>
      </w:hyperlink>
    </w:p>
    <w:p>
      <w:pPr>
        <w:pStyle w:val="TOC2"/>
        <w:tabs>
          <w:tab w:val="right" w:leader="dot" w:pos="8306"/>
        </w:tabs>
      </w:pPr>
      <w:hyperlink w:anchor="_Toc16598" w:history="1">
        <w:r>
          <w:rPr>
            <w:rFonts w:ascii="仿宋" w:eastAsia="仿宋" w:hAnsi="仿宋" w:cs="仿宋" w:hint="eastAsia"/>
            <w:lang w:eastAsia="zh-CN"/>
          </w:rPr>
          <w:t>(一)、风险识别</w:t>
        </w:r>
        <w:r>
          <w:tab/>
        </w:r>
        <w:r>
          <w:fldChar w:fldCharType="begin"/>
        </w:r>
        <w:r>
          <w:instrText xml:space="preserve"> PAGEREF _Toc16598 \h </w:instrText>
        </w:r>
        <w:r>
          <w:fldChar w:fldCharType="separate"/>
        </w:r>
        <w:r>
          <w:t>68</w:t>
        </w:r>
        <w:r>
          <w:fldChar w:fldCharType="end"/>
        </w:r>
      </w:hyperlink>
    </w:p>
    <w:p>
      <w:pPr>
        <w:pStyle w:val="TOC2"/>
        <w:tabs>
          <w:tab w:val="right" w:leader="dot" w:pos="8306"/>
        </w:tabs>
      </w:pPr>
      <w:hyperlink w:anchor="_Toc648" w:history="1">
        <w:r>
          <w:rPr>
            <w:rFonts w:ascii="仿宋" w:eastAsia="仿宋" w:hAnsi="仿宋" w:cs="仿宋" w:hint="eastAsia"/>
            <w:lang w:eastAsia="zh-CN"/>
          </w:rPr>
          <w:t>(二)、风险分类</w:t>
        </w:r>
        <w:r>
          <w:tab/>
        </w:r>
        <w:r>
          <w:fldChar w:fldCharType="begin"/>
        </w:r>
        <w:r>
          <w:instrText xml:space="preserve"> PAGEREF _Toc648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97"/>
      <w:r>
        <w:rPr>
          <w:rFonts w:ascii="仿宋" w:eastAsia="仿宋" w:hAnsi="仿宋" w:cs="仿宋" w:hint="eastAsia"/>
          <w:sz w:val="28"/>
          <w:lang w:eastAsia="zh-CN"/>
        </w:rPr>
        <w:t>一、电能表项目绩效评估</w:t>
      </w:r>
      <w:bookmarkEnd w:id="2"/>
    </w:p>
    <w:p>
      <w:pPr>
        <w:pStyle w:val="Heading2"/>
        <w:rPr>
          <w:rFonts w:ascii="仿宋" w:eastAsia="仿宋" w:hAnsi="仿宋" w:cs="仿宋" w:hint="eastAsia"/>
          <w:lang w:eastAsia="zh-CN"/>
        </w:rPr>
      </w:pPr>
      <w:bookmarkStart w:id="3" w:name="_Toc303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在电能表项目中，我们设计了一套全面的绩效评估指标，以确保电能表项目的可控和成功交付。这些指标跨足电能表项目目标、成本、进度和质量等多个维度，为我们提供了全面洞察电能表项目的健康状况。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目标达成率是我们关注的首要指标。我们设定了明确的目标，并通过定期监测和评估，迅速发现并应对潜在的目标偏差。这为电能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成本绩效是另一个核心关注点。通过实际成本与预算成本的对比分析，我们深入了解成本差异的原因，及时调整资源分配，保持电能表项目在经济效益方面的合理水平。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进度作为关键的绩效指标之一，得到了精心的关注。我们制定了详细的电能表项目进度计划，并设立了进度符合度指标，确保实际进度与计划进度保持一致。这使我们能够快速发现和解决潜在的进度问题，保持电能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能表项目绩效的不可或缺的一环。我们引入了一系列的质量标准和客户满意度指标，以确保电能表项目交付的成果在质量上达到或超越预期水平。通过持续监测这些指标，我们努力提升电能表项目整体质量水平，为电能表项目的成功交付提供有力保障。通过这些科学且全面的绩效评估，我们能够更好地引导电能表项目的持续改进，确保电能表项目目标的顺利达成。</w:t>
      </w:r>
    </w:p>
    <w:p>
      <w:pPr>
        <w:pStyle w:val="Heading2"/>
        <w:ind w:firstLine="560" w:firstLineChars="200"/>
        <w:rPr>
          <w:rFonts w:ascii="仿宋" w:eastAsia="仿宋" w:hAnsi="仿宋" w:cs="仿宋" w:hint="eastAsia"/>
          <w:sz w:val="28"/>
          <w:lang w:eastAsia="zh-CN"/>
        </w:rPr>
      </w:pPr>
      <w:bookmarkStart w:id="4" w:name="_Toc147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绩效评估是电能表项目中的关键环节，为确保电能表项目达到预期目标，我们采用了多层次、多维度的绩效评估方法。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能表项目的战略目标对齐，确保每个决策和行动都与电能表项目整体目标保持一致。团队会定期召开战略对齐会议，审视当前工作与电能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能表项目进度、质量、成本和风险等方面。这些指标通过数据收集和分析，为电能表项目管理团队提供了客观的评估依据。例如，我们通过电能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绩效评估不仅仅停留在电能表项目内部，还考虑了电能表项目对外部环境的影响。我们定期进行干系人满意度调查，以了解各利益相关方对电能表项目的期望和满意度，并及时做出调整。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这种多层次、多角度的绩效评估方法，使得我们能够全面了解电能表项目的运行状态，及时做出调整，确保电能表项目在不断变化的环境中保持稳健前行。</w:t>
      </w:r>
    </w:p>
    <w:p>
      <w:pPr>
        <w:pStyle w:val="Heading2"/>
        <w:ind w:firstLine="560" w:firstLineChars="200"/>
        <w:rPr>
          <w:rFonts w:ascii="仿宋" w:eastAsia="仿宋" w:hAnsi="仿宋" w:cs="仿宋" w:hint="eastAsia"/>
          <w:sz w:val="28"/>
          <w:lang w:eastAsia="zh-CN"/>
        </w:rPr>
      </w:pPr>
      <w:bookmarkStart w:id="5" w:name="_Toc44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为了确保电能表项目的有效管理和不断优化，我们采用了精心设计的绩效评估周期。这个周期旨在实现灵活、实时和全面的评估，以适应电能表项目执行中的各种挑战。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能表项目的不同需求，分为短期、中期和长期。短期评估关注每个迭代或工作周期，以及时发现和解决当前任务中的问题。中期评估涵盖几个迭代，深入了解整体电能表项目的趋势和性能。长期评估则着眼于整个电能表项目阶段，确保电能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能表项目管理工具和协作平台，团队成员能够随时更新和分享电能表项目数据。这种实时性的反馈机制使我们能够及时察觉潜在问题，快速调整，保持电能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能表项目的决策制定密不可分。每个周期的电能表项目回顾会议成为集体总结经验、识别问题深层次原因并找到创新解决方案的平台。这种定期的反思与调整机制使电能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606"/>
      <w:r>
        <w:rPr>
          <w:rFonts w:ascii="仿宋" w:eastAsia="仿宋" w:hAnsi="仿宋" w:cs="仿宋" w:hint="eastAsia"/>
          <w:sz w:val="28"/>
          <w:lang w:eastAsia="zh-CN"/>
        </w:rPr>
        <w:t>二、电能表项目建设背景及必要性分析</w:t>
      </w:r>
      <w:bookmarkEnd w:id="6"/>
    </w:p>
    <w:p>
      <w:pPr>
        <w:pStyle w:val="Heading2"/>
        <w:rPr>
          <w:rFonts w:ascii="仿宋" w:eastAsia="仿宋" w:hAnsi="仿宋" w:cs="仿宋" w:hint="eastAsia"/>
          <w:lang w:eastAsia="zh-CN"/>
        </w:rPr>
      </w:pPr>
      <w:bookmarkStart w:id="7" w:name="_Toc7770"/>
      <w:r>
        <w:rPr>
          <w:rFonts w:ascii="仿宋" w:eastAsia="仿宋" w:hAnsi="仿宋" w:cs="仿宋" w:hint="eastAsia"/>
          <w:lang w:eastAsia="zh-CN"/>
        </w:rPr>
        <w:t>(一)、电能表项目背景分析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能表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我们的背景分析将深入挖掘当前行业的发展趋势，通过对竞争态势的全面审视，找到电能表项目在这个潮流中的定位。同时，我们将关注行业内涌现的新兴机遇，以便电能表项目更好地融入行业发展的潮流中。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能表项目提供了强大的发展动力。我们将聚焦于行业内最新的技术发展趋势，包括但不限于人工智能、大数据分析、物联网等领域。通过深度的技术研究，我们将确保电能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能表项目发展的源泉。我们将投入更多的精力对市场需求进行深入剖析，超越表面的需求，深入挖掘潜在的市场痛点和机遇。通过对市场需求的细致了解，电能表项目将更有针对性地设计解决方案，满足市场的多样化需求，从而更好地促进电能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能表项目战略至关重要。我们将对竞争态势进行更为深入的分析，包括但不限于市场份额、产品特点、客户满意度等多个维度。通过深度的竞争分析，电能表项目将能够更准确地把握市场脉搏，制定具有竞争力的电能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能表项目的发展具有直接的影响。我们将进行更为全面的法规和政策分析，了解行业发展中的潜在法律风险和合规挑战。通过充分了解和遵守相关法规，电能表项目将确保在法律框架内合法合规运营，为电能表项目的稳健发展提供有力支持。</w:t>
      </w:r>
    </w:p>
    <w:p>
      <w:pPr>
        <w:pStyle w:val="Heading2"/>
        <w:ind w:firstLine="560" w:firstLineChars="200"/>
        <w:rPr>
          <w:rFonts w:ascii="仿宋" w:eastAsia="仿宋" w:hAnsi="仿宋" w:cs="仿宋" w:hint="eastAsia"/>
          <w:sz w:val="28"/>
          <w:lang w:eastAsia="zh-CN"/>
        </w:rPr>
      </w:pPr>
      <w:bookmarkStart w:id="8" w:name="_Toc5268"/>
      <w:r>
        <w:rPr>
          <w:rFonts w:ascii="仿宋" w:eastAsia="仿宋" w:hAnsi="仿宋" w:cs="仿宋" w:hint="eastAsia"/>
          <w:sz w:val="28"/>
          <w:lang w:eastAsia="zh-CN"/>
        </w:rPr>
        <w:t>(二)、电能表项目建设必要性分析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建设的迫切性源于对行业发展趋势的深刻洞察。我们正处于一个行业变革的时代，科技创新、数字化转型成为企业发展的关键动力。电能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建设不仅仅是为了跟上潮流，更是为了通过技术创新推动企业的持续发展。通过引入先进的技术和解决方案，电能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能表项目的建设成为必然选择，通过提高产品质量、拓展服务领域，从而在竞争中获得更多的机会。电能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能表项目建设的必要性体现在对客户需求更精准的满足。通过电能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建设的背后是对企业持续创新的追求。只有通过不断创新，企业才能在竞争中立于不败之地。电能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367"/>
      <w:r>
        <w:rPr>
          <w:rFonts w:ascii="仿宋" w:eastAsia="仿宋" w:hAnsi="仿宋" w:cs="仿宋" w:hint="eastAsia"/>
          <w:sz w:val="28"/>
          <w:lang w:eastAsia="zh-CN"/>
        </w:rPr>
        <w:t>三、电能表项目文档管理</w:t>
      </w:r>
      <w:bookmarkEnd w:id="9"/>
    </w:p>
    <w:p>
      <w:pPr>
        <w:pStyle w:val="Heading2"/>
        <w:rPr>
          <w:rFonts w:ascii="仿宋" w:eastAsia="仿宋" w:hAnsi="仿宋" w:cs="仿宋" w:hint="eastAsia"/>
          <w:lang w:eastAsia="zh-CN"/>
        </w:rPr>
      </w:pPr>
      <w:bookmarkStart w:id="10" w:name="_Toc2415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电能表项目高度重视文档的质量和准确性，以支持电能表项目的各项活动和决策。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文档的编制始于电能表项目计划的初期，我们制定了详细的文档编制计划，明确了每个文档的内容、格式和编写责任人。在电能表项目启动阶段，我们首先编制了电能表项目章程，明确定义了电能表项目的目标、范围、风险等关键要素。随后，电能表项目团队根据计划陆续编制了需求文档、设计文档、测试文档等各类文档，确保电能表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能表项目管理中的重要环节，旨在确保电能表项目文档符合质量标准和电能表项目需求。在电能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除了内部审查，我们还进行了外部审查，邀请电能表项目相关利益方和专业领域的专家对文档进行独立审查。这有助于获取更全面、客观的反馈，确保电能表项目文档不仅符合内部标准，也满足外部需求。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电能表项目在文档编制与审查方面建立了严格的管理机制，通过规范的流程和多维度的审查，确保电能表项目文档的质量、准确性和可靠性，为电能表项目的顺利推进提供了有力支持。</w:t>
      </w:r>
    </w:p>
    <w:p>
      <w:pPr>
        <w:pStyle w:val="Heading2"/>
        <w:ind w:firstLine="560" w:firstLineChars="200"/>
        <w:rPr>
          <w:rFonts w:ascii="仿宋" w:eastAsia="仿宋" w:hAnsi="仿宋" w:cs="仿宋" w:hint="eastAsia"/>
          <w:sz w:val="28"/>
          <w:lang w:eastAsia="zh-CN"/>
        </w:rPr>
      </w:pPr>
      <w:bookmarkStart w:id="11" w:name="_Toc1198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我们通过多渠道发布文档，包括电子邮件、电能表项目管理平台、内部网站等，以满足不同团队成员的偏好和需求。多渠道发布确保了信息的全面覆盖。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我们采用了精细的权限控制，确保只有授权人员可以访问敏感信息。这种安全措施保护了电能表项目文档的机密性，防止了未经授权的信息泄露。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107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文档存档与归档是电能表项目生命周期中一个至关重要的环节，直接关系到电能表项目信息的长期保存和历史记录的完整性。在电能表项目中，我们实施了一系列有效的文档存档与归档管理策略：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85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7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电能表项目的主要产品是XXXX，预计年产值为XXX万元。这一产品在市场中占据着重要的地位，其广泛的应用范围使得该电能表项目的市场前景非常广阔。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能表项目的xxx产品作为重要的原材料之一，将在多个领域发挥关键作用。其在建筑、交通、能源等方面的广泛应用将为整个产业链提供强大的支持，形成产业协同效应。电能表项目的年产值XXX万XXX万XXX万万元不仅反映了其在市场上的巨大潜力，更预示着它对国民经济的积极贡献。这种关联度高、涉及面广的产业关系，使得该电能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50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总征地面积为XXXX平方米，相当于约XX.XX亩，其中净用地面积为XXXX平方米，红线范围内相当于约XX.XX亩。这一用地规模充分考虑了电能表项目的建设需求，保障了电能表项目在合适的空间内得以充分发展。电能表项目规划的总建筑面积为XXXX平方米，其中主体工程建设占XXXX平方米，计容建筑面积达XXXX平方米。预计建筑工程的投资将达到XXXX万元，为电能表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计划购置的设备共计XXXX台（套），设备购置费用为XXXX万元。这一设备购置计划充分考虑到电能表项目的生产需求和技术要求，确保了电能表项目在生产运营中具备先进的技术装备和高效的生产能力。设备的合理配置将为电能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计划总投资为XXXX万元，预计年实现营业收入为XXXX万元。这一产能规模的设定旨在确保电能表项目能够在投资与回报之间取得平衡，实现长期可持续的发展。电能表项目的总投资充分考虑到各个方面的需求，包括用地建设、设备购置等多个环节，以确保电能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0679"/>
      <w:r>
        <w:rPr>
          <w:rFonts w:ascii="仿宋" w:eastAsia="仿宋" w:hAnsi="仿宋" w:cs="仿宋" w:hint="eastAsia"/>
          <w:sz w:val="28"/>
          <w:lang w:eastAsia="zh-CN"/>
        </w:rPr>
        <w:t>五、电能表项目概论</w:t>
      </w:r>
      <w:bookmarkEnd w:id="16"/>
    </w:p>
    <w:p>
      <w:pPr>
        <w:pStyle w:val="Heading2"/>
        <w:rPr>
          <w:rFonts w:ascii="仿宋" w:eastAsia="仿宋" w:hAnsi="仿宋" w:cs="仿宋" w:hint="eastAsia"/>
          <w:lang w:eastAsia="zh-CN"/>
        </w:rPr>
      </w:pPr>
      <w:bookmarkStart w:id="17" w:name="_Toc17896"/>
      <w:r>
        <w:rPr>
          <w:rFonts w:ascii="仿宋" w:eastAsia="仿宋" w:hAnsi="仿宋" w:cs="仿宋" w:hint="eastAsia"/>
          <w:lang w:eastAsia="zh-CN"/>
        </w:rPr>
        <w:t>(一)、电能表项目概况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起源追溯至对市场的深入洞察。市场的不断演变与变革为电能表项目提供了难得的机遇。当前市场存在的需求缺口和变革的大环境共同构成了电能表项目的背景。这个电能表项目旨在充分利用市场机遇，填补行业中尚未满足的需求，为客户提供全新的解决方案。市场的变革和需求的增长使得这个电能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电能表项目名称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正式命名为电能表。这个名称不仅仅是一个标识，更代表了电能表项目的核心理念和愿景。它蕴含着电能表项目所要解决问题的关键字，具有强烈的表达和辨识度，为电能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电能表项目目标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核心目标是提供一种全新、高效的解决方案，满足客户日益增长的需求。电能表项目追求的不仅仅是满足市场需求，更是在市场中获得卓越的竞争优势。通过不断提升产品或服务的质量和创新水平，电能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电能表项目范围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全面涵盖了产品研发、制造、市场推广和售后服务，确保从产品设计到最终用户体验的全方位关注。这一全面的电能表项目范围是为了确保电能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电能表项目时间表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电能表项目计划在未来18个月内完成，包括研发、测试、市场试点和正式推出等不同阶段。这个时间表的合理设计是为了确保电能表项目各个阶段的顺利推进，以便按时交付高质量的成果。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电能表项目预算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电能表项目总预算估算为XX百万美元，主要分配在研发、市场推广、人员培训和运营等方面。这一充足的预算为电能表项目提供了充足的资源，确保电能表项目在各个方面都能取得优异的表现。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电能表项目风险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电能表项目可能面临的风险包括市场接受度低、技术难题、竞争激烈等。电能表项目团队已经制定了相应的风险应对计划，通过前瞻性的风险管理，确保电能表项目在面对不确定性时能够迅速做出应对。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电能表项目团队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电能表项目汇聚了一支经验丰富、多领域专业素养的核心团队，确保电能表项目在各个方面都能拥有高水平的执行力。团队的协同作战是电能表项目成功的关键因素之一。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电能表项目背景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电能表项目的背景根植于市场对更高效、创新产品的渴望，同时也受到科技发展对行业格局的深刻改变的影响。这为电能表项目提供了广阔的发展空间和市场需求。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电能表项目现状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截至目前，电能表项目已完成市场调研和技术验证，取得了初步的成功。这为电能表项目在未来的发展奠定了坚实的基础，为更远大的目标打下了坚实的基石。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820"/>
      <w:r>
        <w:rPr>
          <w:rFonts w:ascii="仿宋" w:eastAsia="仿宋" w:hAnsi="仿宋" w:cs="仿宋" w:hint="eastAsia"/>
          <w:sz w:val="28"/>
          <w:lang w:eastAsia="zh-CN"/>
        </w:rPr>
        <w:t>(二)、电能表项目目标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https://d.book118.com/536201024042010040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56088"/>
    <w:rsid w:val="681560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0102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2024-01-20T07:03:00Z</dcterms:created>
  <dcterms:modified xsi:type="dcterms:W3CDTF">2024-01-20T07:04:13Z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5E453B6EF28F42F587EE58BA74054B92_11</vt:lpwstr>
  </property>
  <property fmtid="{D5CDD505-2E9C-101B-9397-08002B2CF9AE}" pid="3" name="KSOProductBuildVer">
    <vt:lpwstr>2052-12.1.0.16120</vt:lpwstr>
  </property>
</Properties>
</file>