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丁苯橡胶项目规划设计纲要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43" w:history="1">
        <w:r>
          <w:rPr>
            <w:rFonts w:ascii="仿宋" w:eastAsia="仿宋" w:hAnsi="仿宋" w:cs="仿宋" w:hint="eastAsia"/>
            <w:lang w:eastAsia="zh-CN"/>
          </w:rPr>
          <w:t>概论</w:t>
        </w:r>
        <w:r>
          <w:tab/>
        </w:r>
        <w:r>
          <w:fldChar w:fldCharType="begin"/>
        </w:r>
        <w:r>
          <w:instrText xml:space="preserve"> PAGEREF _Toc13743 \h </w:instrText>
        </w:r>
        <w:r>
          <w:fldChar w:fldCharType="separate"/>
        </w:r>
        <w:r>
          <w:t>3</w:t>
        </w:r>
        <w:r>
          <w:fldChar w:fldCharType="end"/>
        </w:r>
      </w:hyperlink>
    </w:p>
    <w:p>
      <w:pPr>
        <w:pStyle w:val="TOC1"/>
        <w:tabs>
          <w:tab w:val="right" w:leader="dot" w:pos="8306"/>
        </w:tabs>
      </w:pPr>
      <w:hyperlink w:anchor="_Toc32442" w:history="1">
        <w:r>
          <w:rPr>
            <w:rFonts w:ascii="仿宋" w:eastAsia="仿宋" w:hAnsi="仿宋" w:cs="仿宋" w:hint="eastAsia"/>
            <w:lang w:eastAsia="zh-CN"/>
          </w:rPr>
          <w:t>一、工艺说明</w:t>
        </w:r>
        <w:r>
          <w:tab/>
        </w:r>
        <w:r>
          <w:fldChar w:fldCharType="begin"/>
        </w:r>
        <w:r>
          <w:instrText xml:space="preserve"> PAGEREF _Toc32442 \h </w:instrText>
        </w:r>
        <w:r>
          <w:fldChar w:fldCharType="separate"/>
        </w:r>
        <w:r>
          <w:t>3</w:t>
        </w:r>
        <w:r>
          <w:fldChar w:fldCharType="end"/>
        </w:r>
      </w:hyperlink>
    </w:p>
    <w:p>
      <w:pPr>
        <w:pStyle w:val="TOC2"/>
        <w:tabs>
          <w:tab w:val="right" w:leader="dot" w:pos="8306"/>
        </w:tabs>
      </w:pPr>
      <w:hyperlink w:anchor="_Toc19335" w:history="1">
        <w:r>
          <w:rPr>
            <w:rFonts w:ascii="仿宋" w:eastAsia="仿宋" w:hAnsi="仿宋" w:cs="仿宋" w:hint="eastAsia"/>
            <w:lang w:eastAsia="zh-CN"/>
          </w:rPr>
          <w:t>(一)、技术管理特点</w:t>
        </w:r>
        <w:r>
          <w:tab/>
        </w:r>
        <w:r>
          <w:fldChar w:fldCharType="begin"/>
        </w:r>
        <w:r>
          <w:instrText xml:space="preserve"> PAGEREF _Toc19335 \h </w:instrText>
        </w:r>
        <w:r>
          <w:fldChar w:fldCharType="separate"/>
        </w:r>
        <w:r>
          <w:t>3</w:t>
        </w:r>
        <w:r>
          <w:fldChar w:fldCharType="end"/>
        </w:r>
      </w:hyperlink>
    </w:p>
    <w:p>
      <w:pPr>
        <w:pStyle w:val="TOC2"/>
        <w:tabs>
          <w:tab w:val="right" w:leader="dot" w:pos="8306"/>
        </w:tabs>
      </w:pPr>
      <w:hyperlink w:anchor="_Toc14217" w:history="1">
        <w:r>
          <w:rPr>
            <w:rFonts w:ascii="仿宋" w:eastAsia="仿宋" w:hAnsi="仿宋" w:cs="仿宋" w:hint="eastAsia"/>
            <w:lang w:eastAsia="zh-CN"/>
          </w:rPr>
          <w:t>(二)、丁苯橡胶项目工艺技术设计方案</w:t>
        </w:r>
        <w:r>
          <w:tab/>
        </w:r>
        <w:r>
          <w:fldChar w:fldCharType="begin"/>
        </w:r>
        <w:r>
          <w:instrText xml:space="preserve"> PAGEREF _Toc14217 \h </w:instrText>
        </w:r>
        <w:r>
          <w:fldChar w:fldCharType="separate"/>
        </w:r>
        <w:r>
          <w:t>4</w:t>
        </w:r>
        <w:r>
          <w:fldChar w:fldCharType="end"/>
        </w:r>
      </w:hyperlink>
    </w:p>
    <w:p>
      <w:pPr>
        <w:pStyle w:val="TOC2"/>
        <w:tabs>
          <w:tab w:val="right" w:leader="dot" w:pos="8306"/>
        </w:tabs>
      </w:pPr>
      <w:hyperlink w:anchor="_Toc23988" w:history="1">
        <w:r>
          <w:rPr>
            <w:rFonts w:ascii="仿宋" w:eastAsia="仿宋" w:hAnsi="仿宋" w:cs="仿宋" w:hint="eastAsia"/>
            <w:lang w:eastAsia="zh-CN"/>
          </w:rPr>
          <w:t>(三)、设备选型方案</w:t>
        </w:r>
        <w:r>
          <w:tab/>
        </w:r>
        <w:r>
          <w:fldChar w:fldCharType="begin"/>
        </w:r>
        <w:r>
          <w:instrText xml:space="preserve"> PAGEREF _Toc23988 \h </w:instrText>
        </w:r>
        <w:r>
          <w:fldChar w:fldCharType="separate"/>
        </w:r>
        <w:r>
          <w:t>5</w:t>
        </w:r>
        <w:r>
          <w:fldChar w:fldCharType="end"/>
        </w:r>
      </w:hyperlink>
    </w:p>
    <w:p>
      <w:pPr>
        <w:pStyle w:val="TOC1"/>
        <w:tabs>
          <w:tab w:val="right" w:leader="dot" w:pos="8306"/>
        </w:tabs>
      </w:pPr>
      <w:hyperlink w:anchor="_Toc18506" w:history="1">
        <w:r>
          <w:rPr>
            <w:rFonts w:ascii="仿宋" w:eastAsia="仿宋" w:hAnsi="仿宋" w:cs="仿宋" w:hint="eastAsia"/>
            <w:lang w:eastAsia="zh-CN"/>
          </w:rPr>
          <w:t>二、丁苯橡胶项目可持续发展</w:t>
        </w:r>
        <w:r>
          <w:tab/>
        </w:r>
        <w:r>
          <w:fldChar w:fldCharType="begin"/>
        </w:r>
        <w:r>
          <w:instrText xml:space="preserve"> PAGEREF _Toc18506 \h </w:instrText>
        </w:r>
        <w:r>
          <w:fldChar w:fldCharType="separate"/>
        </w:r>
        <w:r>
          <w:t>7</w:t>
        </w:r>
        <w:r>
          <w:fldChar w:fldCharType="end"/>
        </w:r>
      </w:hyperlink>
    </w:p>
    <w:p>
      <w:pPr>
        <w:pStyle w:val="TOC2"/>
        <w:tabs>
          <w:tab w:val="right" w:leader="dot" w:pos="8306"/>
        </w:tabs>
      </w:pPr>
      <w:hyperlink w:anchor="_Toc24118" w:history="1">
        <w:r>
          <w:rPr>
            <w:rFonts w:ascii="仿宋" w:eastAsia="仿宋" w:hAnsi="仿宋" w:cs="仿宋" w:hint="eastAsia"/>
            <w:lang w:eastAsia="zh-CN"/>
          </w:rPr>
          <w:t>(一)、可持续战略与实践</w:t>
        </w:r>
        <w:r>
          <w:tab/>
        </w:r>
        <w:r>
          <w:fldChar w:fldCharType="begin"/>
        </w:r>
        <w:r>
          <w:instrText xml:space="preserve"> PAGEREF _Toc24118 \h </w:instrText>
        </w:r>
        <w:r>
          <w:fldChar w:fldCharType="separate"/>
        </w:r>
        <w:r>
          <w:t>7</w:t>
        </w:r>
        <w:r>
          <w:fldChar w:fldCharType="end"/>
        </w:r>
      </w:hyperlink>
    </w:p>
    <w:p>
      <w:pPr>
        <w:pStyle w:val="TOC2"/>
        <w:tabs>
          <w:tab w:val="right" w:leader="dot" w:pos="8306"/>
        </w:tabs>
      </w:pPr>
      <w:hyperlink w:anchor="_Toc5276" w:history="1">
        <w:r>
          <w:rPr>
            <w:rFonts w:ascii="仿宋" w:eastAsia="仿宋" w:hAnsi="仿宋" w:cs="仿宋" w:hint="eastAsia"/>
            <w:lang w:eastAsia="zh-CN"/>
          </w:rPr>
          <w:t>(二)、环保与社会责任</w:t>
        </w:r>
        <w:r>
          <w:tab/>
        </w:r>
        <w:r>
          <w:fldChar w:fldCharType="begin"/>
        </w:r>
        <w:r>
          <w:instrText xml:space="preserve"> PAGEREF _Toc5276 \h </w:instrText>
        </w:r>
        <w:r>
          <w:fldChar w:fldCharType="separate"/>
        </w:r>
        <w:r>
          <w:t>7</w:t>
        </w:r>
        <w:r>
          <w:fldChar w:fldCharType="end"/>
        </w:r>
      </w:hyperlink>
    </w:p>
    <w:p>
      <w:pPr>
        <w:pStyle w:val="TOC1"/>
        <w:tabs>
          <w:tab w:val="right" w:leader="dot" w:pos="8306"/>
        </w:tabs>
      </w:pPr>
      <w:hyperlink w:anchor="_Toc23898" w:history="1">
        <w:r>
          <w:rPr>
            <w:rFonts w:ascii="仿宋" w:eastAsia="仿宋" w:hAnsi="仿宋" w:cs="仿宋" w:hint="eastAsia"/>
            <w:lang w:eastAsia="zh-CN"/>
          </w:rPr>
          <w:t>三、丁苯橡胶项目土建工程</w:t>
        </w:r>
        <w:r>
          <w:tab/>
        </w:r>
        <w:r>
          <w:fldChar w:fldCharType="begin"/>
        </w:r>
        <w:r>
          <w:instrText xml:space="preserve"> PAGEREF _Toc23898 \h </w:instrText>
        </w:r>
        <w:r>
          <w:fldChar w:fldCharType="separate"/>
        </w:r>
        <w:r>
          <w:t>8</w:t>
        </w:r>
        <w:r>
          <w:fldChar w:fldCharType="end"/>
        </w:r>
      </w:hyperlink>
    </w:p>
    <w:p>
      <w:pPr>
        <w:pStyle w:val="TOC2"/>
        <w:tabs>
          <w:tab w:val="right" w:leader="dot" w:pos="8306"/>
        </w:tabs>
      </w:pPr>
      <w:hyperlink w:anchor="_Toc511" w:history="1">
        <w:r>
          <w:rPr>
            <w:rFonts w:ascii="仿宋" w:eastAsia="仿宋" w:hAnsi="仿宋" w:cs="仿宋" w:hint="eastAsia"/>
            <w:lang w:eastAsia="zh-CN"/>
          </w:rPr>
          <w:t>(一)、建筑工程设计原则</w:t>
        </w:r>
        <w:r>
          <w:tab/>
        </w:r>
        <w:r>
          <w:fldChar w:fldCharType="begin"/>
        </w:r>
        <w:r>
          <w:instrText xml:space="preserve"> PAGEREF _Toc511 \h </w:instrText>
        </w:r>
        <w:r>
          <w:fldChar w:fldCharType="separate"/>
        </w:r>
        <w:r>
          <w:t>8</w:t>
        </w:r>
        <w:r>
          <w:fldChar w:fldCharType="end"/>
        </w:r>
      </w:hyperlink>
    </w:p>
    <w:p>
      <w:pPr>
        <w:pStyle w:val="TOC2"/>
        <w:tabs>
          <w:tab w:val="right" w:leader="dot" w:pos="8306"/>
        </w:tabs>
      </w:pPr>
      <w:hyperlink w:anchor="_Toc3943" w:history="1">
        <w:r>
          <w:rPr>
            <w:rFonts w:ascii="仿宋" w:eastAsia="仿宋" w:hAnsi="仿宋" w:cs="仿宋" w:hint="eastAsia"/>
            <w:lang w:eastAsia="zh-CN"/>
          </w:rPr>
          <w:t>(二)、土建工程设计年限及安全等级</w:t>
        </w:r>
        <w:r>
          <w:tab/>
        </w:r>
        <w:r>
          <w:fldChar w:fldCharType="begin"/>
        </w:r>
        <w:r>
          <w:instrText xml:space="preserve"> PAGEREF _Toc3943 \h </w:instrText>
        </w:r>
        <w:r>
          <w:fldChar w:fldCharType="separate"/>
        </w:r>
        <w:r>
          <w:t>9</w:t>
        </w:r>
        <w:r>
          <w:fldChar w:fldCharType="end"/>
        </w:r>
      </w:hyperlink>
    </w:p>
    <w:p>
      <w:pPr>
        <w:pStyle w:val="TOC2"/>
        <w:tabs>
          <w:tab w:val="right" w:leader="dot" w:pos="8306"/>
        </w:tabs>
      </w:pPr>
      <w:hyperlink w:anchor="_Toc19799" w:history="1">
        <w:r>
          <w:rPr>
            <w:rFonts w:ascii="仿宋" w:eastAsia="仿宋" w:hAnsi="仿宋" w:cs="仿宋" w:hint="eastAsia"/>
            <w:lang w:eastAsia="zh-CN"/>
          </w:rPr>
          <w:t>(三)、建筑工程设计总体要求</w:t>
        </w:r>
        <w:r>
          <w:tab/>
        </w:r>
        <w:r>
          <w:fldChar w:fldCharType="begin"/>
        </w:r>
        <w:r>
          <w:instrText xml:space="preserve"> PAGEREF _Toc19799 \h </w:instrText>
        </w:r>
        <w:r>
          <w:fldChar w:fldCharType="separate"/>
        </w:r>
        <w:r>
          <w:t>11</w:t>
        </w:r>
        <w:r>
          <w:fldChar w:fldCharType="end"/>
        </w:r>
      </w:hyperlink>
    </w:p>
    <w:p>
      <w:pPr>
        <w:pStyle w:val="TOC2"/>
        <w:tabs>
          <w:tab w:val="right" w:leader="dot" w:pos="8306"/>
        </w:tabs>
      </w:pPr>
      <w:hyperlink w:anchor="_Toc6274" w:history="1">
        <w:r>
          <w:rPr>
            <w:rFonts w:ascii="仿宋" w:eastAsia="仿宋" w:hAnsi="仿宋" w:cs="仿宋" w:hint="eastAsia"/>
            <w:lang w:eastAsia="zh-CN"/>
          </w:rPr>
          <w:t>(四)、土建工程建设指标</w:t>
        </w:r>
        <w:r>
          <w:tab/>
        </w:r>
        <w:r>
          <w:fldChar w:fldCharType="begin"/>
        </w:r>
        <w:r>
          <w:instrText xml:space="preserve"> PAGEREF _Toc6274 \h </w:instrText>
        </w:r>
        <w:r>
          <w:fldChar w:fldCharType="separate"/>
        </w:r>
        <w:r>
          <w:t>11</w:t>
        </w:r>
        <w:r>
          <w:fldChar w:fldCharType="end"/>
        </w:r>
      </w:hyperlink>
    </w:p>
    <w:p>
      <w:pPr>
        <w:pStyle w:val="TOC1"/>
        <w:tabs>
          <w:tab w:val="right" w:leader="dot" w:pos="8306"/>
        </w:tabs>
      </w:pPr>
      <w:hyperlink w:anchor="_Toc16832" w:history="1">
        <w:r>
          <w:rPr>
            <w:rFonts w:ascii="仿宋" w:eastAsia="仿宋" w:hAnsi="仿宋" w:cs="仿宋" w:hint="eastAsia"/>
            <w:lang w:eastAsia="zh-CN"/>
          </w:rPr>
          <w:t>四、丁苯橡胶项目绩效评估</w:t>
        </w:r>
        <w:r>
          <w:tab/>
        </w:r>
        <w:r>
          <w:fldChar w:fldCharType="begin"/>
        </w:r>
        <w:r>
          <w:instrText xml:space="preserve"> PAGEREF _Toc16832 \h </w:instrText>
        </w:r>
        <w:r>
          <w:fldChar w:fldCharType="separate"/>
        </w:r>
        <w:r>
          <w:t>12</w:t>
        </w:r>
        <w:r>
          <w:fldChar w:fldCharType="end"/>
        </w:r>
      </w:hyperlink>
    </w:p>
    <w:p>
      <w:pPr>
        <w:pStyle w:val="TOC2"/>
        <w:tabs>
          <w:tab w:val="right" w:leader="dot" w:pos="8306"/>
        </w:tabs>
      </w:pPr>
      <w:hyperlink w:anchor="_Toc6326" w:history="1">
        <w:r>
          <w:rPr>
            <w:rFonts w:ascii="仿宋" w:eastAsia="仿宋" w:hAnsi="仿宋" w:cs="仿宋" w:hint="eastAsia"/>
            <w:lang w:eastAsia="zh-CN"/>
          </w:rPr>
          <w:t>(一)、绩效评估指标</w:t>
        </w:r>
        <w:r>
          <w:tab/>
        </w:r>
        <w:r>
          <w:fldChar w:fldCharType="begin"/>
        </w:r>
        <w:r>
          <w:instrText xml:space="preserve"> PAGEREF _Toc6326 \h </w:instrText>
        </w:r>
        <w:r>
          <w:fldChar w:fldCharType="separate"/>
        </w:r>
        <w:r>
          <w:t>12</w:t>
        </w:r>
        <w:r>
          <w:fldChar w:fldCharType="end"/>
        </w:r>
      </w:hyperlink>
    </w:p>
    <w:p>
      <w:pPr>
        <w:pStyle w:val="TOC2"/>
        <w:tabs>
          <w:tab w:val="right" w:leader="dot" w:pos="8306"/>
        </w:tabs>
      </w:pPr>
      <w:hyperlink w:anchor="_Toc755" w:history="1">
        <w:r>
          <w:rPr>
            <w:rFonts w:ascii="仿宋" w:eastAsia="仿宋" w:hAnsi="仿宋" w:cs="仿宋" w:hint="eastAsia"/>
            <w:lang w:eastAsia="zh-CN"/>
          </w:rPr>
          <w:t>(二)、绩效评估方法</w:t>
        </w:r>
        <w:r>
          <w:tab/>
        </w:r>
        <w:r>
          <w:fldChar w:fldCharType="begin"/>
        </w:r>
        <w:r>
          <w:instrText xml:space="preserve"> PAGEREF _Toc755 \h </w:instrText>
        </w:r>
        <w:r>
          <w:fldChar w:fldCharType="separate"/>
        </w:r>
        <w:r>
          <w:t>13</w:t>
        </w:r>
        <w:r>
          <w:fldChar w:fldCharType="end"/>
        </w:r>
      </w:hyperlink>
    </w:p>
    <w:p>
      <w:pPr>
        <w:pStyle w:val="TOC2"/>
        <w:tabs>
          <w:tab w:val="right" w:leader="dot" w:pos="8306"/>
        </w:tabs>
      </w:pPr>
      <w:hyperlink w:anchor="_Toc332" w:history="1">
        <w:r>
          <w:rPr>
            <w:rFonts w:ascii="仿宋" w:eastAsia="仿宋" w:hAnsi="仿宋" w:cs="仿宋" w:hint="eastAsia"/>
            <w:lang w:eastAsia="zh-CN"/>
          </w:rPr>
          <w:t>(三)、绩效评估周期</w:t>
        </w:r>
        <w:r>
          <w:tab/>
        </w:r>
        <w:r>
          <w:fldChar w:fldCharType="begin"/>
        </w:r>
        <w:r>
          <w:instrText xml:space="preserve"> PAGEREF _Toc332 \h </w:instrText>
        </w:r>
        <w:r>
          <w:fldChar w:fldCharType="separate"/>
        </w:r>
        <w:r>
          <w:t>14</w:t>
        </w:r>
        <w:r>
          <w:fldChar w:fldCharType="end"/>
        </w:r>
      </w:hyperlink>
    </w:p>
    <w:p>
      <w:pPr>
        <w:pStyle w:val="TOC1"/>
        <w:tabs>
          <w:tab w:val="right" w:leader="dot" w:pos="8306"/>
        </w:tabs>
      </w:pPr>
      <w:hyperlink w:anchor="_Toc28609" w:history="1">
        <w:r>
          <w:rPr>
            <w:rFonts w:ascii="仿宋" w:eastAsia="仿宋" w:hAnsi="仿宋" w:cs="仿宋" w:hint="eastAsia"/>
            <w:lang w:eastAsia="zh-CN"/>
          </w:rPr>
          <w:t>五、丁苯橡胶项目选址可行性分析</w:t>
        </w:r>
        <w:r>
          <w:tab/>
        </w:r>
        <w:r>
          <w:fldChar w:fldCharType="begin"/>
        </w:r>
        <w:r>
          <w:instrText xml:space="preserve"> PAGEREF _Toc28609 \h </w:instrText>
        </w:r>
        <w:r>
          <w:fldChar w:fldCharType="separate"/>
        </w:r>
        <w:r>
          <w:t>15</w:t>
        </w:r>
        <w:r>
          <w:fldChar w:fldCharType="end"/>
        </w:r>
      </w:hyperlink>
    </w:p>
    <w:p>
      <w:pPr>
        <w:pStyle w:val="TOC2"/>
        <w:tabs>
          <w:tab w:val="right" w:leader="dot" w:pos="8306"/>
        </w:tabs>
      </w:pPr>
      <w:hyperlink w:anchor="_Toc17877" w:history="1">
        <w:r>
          <w:rPr>
            <w:rFonts w:ascii="仿宋" w:eastAsia="仿宋" w:hAnsi="仿宋" w:cs="仿宋" w:hint="eastAsia"/>
            <w:lang w:eastAsia="zh-CN"/>
          </w:rPr>
          <w:t>(一)、丁苯橡胶项目选址</w:t>
        </w:r>
        <w:r>
          <w:tab/>
        </w:r>
        <w:r>
          <w:fldChar w:fldCharType="begin"/>
        </w:r>
        <w:r>
          <w:instrText xml:space="preserve"> PAGEREF _Toc17877 \h </w:instrText>
        </w:r>
        <w:r>
          <w:fldChar w:fldCharType="separate"/>
        </w:r>
        <w:r>
          <w:t>15</w:t>
        </w:r>
        <w:r>
          <w:fldChar w:fldCharType="end"/>
        </w:r>
      </w:hyperlink>
    </w:p>
    <w:p>
      <w:pPr>
        <w:pStyle w:val="TOC2"/>
        <w:tabs>
          <w:tab w:val="right" w:leader="dot" w:pos="8306"/>
        </w:tabs>
      </w:pPr>
      <w:hyperlink w:anchor="_Toc1390" w:history="1">
        <w:r>
          <w:rPr>
            <w:rFonts w:ascii="仿宋" w:eastAsia="仿宋" w:hAnsi="仿宋" w:cs="仿宋" w:hint="eastAsia"/>
            <w:lang w:eastAsia="zh-CN"/>
          </w:rPr>
          <w:t>(二)、用地控制指标</w:t>
        </w:r>
        <w:r>
          <w:tab/>
        </w:r>
        <w:r>
          <w:fldChar w:fldCharType="begin"/>
        </w:r>
        <w:r>
          <w:instrText xml:space="preserve"> PAGEREF _Toc1390 \h </w:instrText>
        </w:r>
        <w:r>
          <w:fldChar w:fldCharType="separate"/>
        </w:r>
        <w:r>
          <w:t>15</w:t>
        </w:r>
        <w:r>
          <w:fldChar w:fldCharType="end"/>
        </w:r>
      </w:hyperlink>
    </w:p>
    <w:p>
      <w:pPr>
        <w:pStyle w:val="TOC2"/>
        <w:tabs>
          <w:tab w:val="right" w:leader="dot" w:pos="8306"/>
        </w:tabs>
      </w:pPr>
      <w:hyperlink w:anchor="_Toc20117" w:history="1">
        <w:r>
          <w:rPr>
            <w:rFonts w:ascii="仿宋" w:eastAsia="仿宋" w:hAnsi="仿宋" w:cs="仿宋" w:hint="eastAsia"/>
            <w:lang w:eastAsia="zh-CN"/>
          </w:rPr>
          <w:t>(三)、节约用地措施</w:t>
        </w:r>
        <w:r>
          <w:tab/>
        </w:r>
        <w:r>
          <w:fldChar w:fldCharType="begin"/>
        </w:r>
        <w:r>
          <w:instrText xml:space="preserve"> PAGEREF _Toc20117 \h </w:instrText>
        </w:r>
        <w:r>
          <w:fldChar w:fldCharType="separate"/>
        </w:r>
        <w:r>
          <w:t>17</w:t>
        </w:r>
        <w:r>
          <w:fldChar w:fldCharType="end"/>
        </w:r>
      </w:hyperlink>
    </w:p>
    <w:p>
      <w:pPr>
        <w:pStyle w:val="TOC2"/>
        <w:tabs>
          <w:tab w:val="right" w:leader="dot" w:pos="8306"/>
        </w:tabs>
      </w:pPr>
      <w:hyperlink w:anchor="_Toc13050" w:history="1">
        <w:r>
          <w:rPr>
            <w:rFonts w:ascii="仿宋" w:eastAsia="仿宋" w:hAnsi="仿宋" w:cs="仿宋" w:hint="eastAsia"/>
            <w:lang w:eastAsia="zh-CN"/>
          </w:rPr>
          <w:t>(四)、总图布置方案</w:t>
        </w:r>
        <w:r>
          <w:tab/>
        </w:r>
        <w:r>
          <w:fldChar w:fldCharType="begin"/>
        </w:r>
        <w:r>
          <w:instrText xml:space="preserve"> PAGEREF _Toc13050 \h </w:instrText>
        </w:r>
        <w:r>
          <w:fldChar w:fldCharType="separate"/>
        </w:r>
        <w:r>
          <w:t>18</w:t>
        </w:r>
        <w:r>
          <w:fldChar w:fldCharType="end"/>
        </w:r>
      </w:hyperlink>
    </w:p>
    <w:p>
      <w:pPr>
        <w:pStyle w:val="TOC2"/>
        <w:tabs>
          <w:tab w:val="right" w:leader="dot" w:pos="8306"/>
        </w:tabs>
      </w:pPr>
      <w:hyperlink w:anchor="_Toc32558" w:history="1">
        <w:r>
          <w:rPr>
            <w:rFonts w:ascii="仿宋" w:eastAsia="仿宋" w:hAnsi="仿宋" w:cs="仿宋" w:hint="eastAsia"/>
            <w:lang w:eastAsia="zh-CN"/>
          </w:rPr>
          <w:t>(五)、选址综合评价</w:t>
        </w:r>
        <w:r>
          <w:tab/>
        </w:r>
        <w:r>
          <w:fldChar w:fldCharType="begin"/>
        </w:r>
        <w:r>
          <w:instrText xml:space="preserve"> PAGEREF _Toc32558 \h </w:instrText>
        </w:r>
        <w:r>
          <w:fldChar w:fldCharType="separate"/>
        </w:r>
        <w:r>
          <w:t>19</w:t>
        </w:r>
        <w:r>
          <w:fldChar w:fldCharType="end"/>
        </w:r>
      </w:hyperlink>
    </w:p>
    <w:p>
      <w:pPr>
        <w:pStyle w:val="TOC1"/>
        <w:tabs>
          <w:tab w:val="right" w:leader="dot" w:pos="8306"/>
        </w:tabs>
      </w:pPr>
      <w:hyperlink w:anchor="_Toc17303" w:history="1">
        <w:r>
          <w:rPr>
            <w:rFonts w:ascii="仿宋" w:eastAsia="仿宋" w:hAnsi="仿宋" w:cs="仿宋" w:hint="eastAsia"/>
            <w:lang w:eastAsia="zh-CN"/>
          </w:rPr>
          <w:t>六、市场分析、调研</w:t>
        </w:r>
        <w:r>
          <w:tab/>
        </w:r>
        <w:r>
          <w:fldChar w:fldCharType="begin"/>
        </w:r>
        <w:r>
          <w:instrText xml:space="preserve"> PAGEREF _Toc17303 \h </w:instrText>
        </w:r>
        <w:r>
          <w:fldChar w:fldCharType="separate"/>
        </w:r>
        <w:r>
          <w:t>20</w:t>
        </w:r>
        <w:r>
          <w:fldChar w:fldCharType="end"/>
        </w:r>
      </w:hyperlink>
    </w:p>
    <w:p>
      <w:pPr>
        <w:pStyle w:val="TOC2"/>
        <w:tabs>
          <w:tab w:val="right" w:leader="dot" w:pos="8306"/>
        </w:tabs>
      </w:pPr>
      <w:hyperlink w:anchor="_Toc31678" w:history="1">
        <w:r>
          <w:rPr>
            <w:rFonts w:ascii="仿宋" w:eastAsia="仿宋" w:hAnsi="仿宋" w:cs="仿宋" w:hint="eastAsia"/>
            <w:lang w:eastAsia="zh-CN"/>
          </w:rPr>
          <w:t>(一)、丁苯橡胶行业分析</w:t>
        </w:r>
        <w:r>
          <w:tab/>
        </w:r>
        <w:r>
          <w:fldChar w:fldCharType="begin"/>
        </w:r>
        <w:r>
          <w:instrText xml:space="preserve"> PAGEREF _Toc31678 \h </w:instrText>
        </w:r>
        <w:r>
          <w:fldChar w:fldCharType="separate"/>
        </w:r>
        <w:r>
          <w:t>20</w:t>
        </w:r>
        <w:r>
          <w:fldChar w:fldCharType="end"/>
        </w:r>
      </w:hyperlink>
    </w:p>
    <w:p>
      <w:pPr>
        <w:pStyle w:val="TOC2"/>
        <w:tabs>
          <w:tab w:val="right" w:leader="dot" w:pos="8306"/>
        </w:tabs>
      </w:pPr>
      <w:hyperlink w:anchor="_Toc472" w:history="1">
        <w:r>
          <w:rPr>
            <w:rFonts w:ascii="仿宋" w:eastAsia="仿宋" w:hAnsi="仿宋" w:cs="仿宋" w:hint="eastAsia"/>
            <w:lang w:eastAsia="zh-CN"/>
          </w:rPr>
          <w:t>(二)、丁苯橡胶市场分析预测</w:t>
        </w:r>
        <w:r>
          <w:tab/>
        </w:r>
        <w:r>
          <w:fldChar w:fldCharType="begin"/>
        </w:r>
        <w:r>
          <w:instrText xml:space="preserve"> PAGEREF _Toc472 \h </w:instrText>
        </w:r>
        <w:r>
          <w:fldChar w:fldCharType="separate"/>
        </w:r>
        <w:r>
          <w:t>21</w:t>
        </w:r>
        <w:r>
          <w:fldChar w:fldCharType="end"/>
        </w:r>
      </w:hyperlink>
    </w:p>
    <w:p>
      <w:pPr>
        <w:pStyle w:val="TOC1"/>
        <w:tabs>
          <w:tab w:val="right" w:leader="dot" w:pos="8306"/>
        </w:tabs>
      </w:pPr>
      <w:hyperlink w:anchor="_Toc26570" w:history="1">
        <w:r>
          <w:rPr>
            <w:rFonts w:ascii="仿宋" w:eastAsia="仿宋" w:hAnsi="仿宋" w:cs="仿宋" w:hint="eastAsia"/>
            <w:lang w:eastAsia="zh-CN"/>
          </w:rPr>
          <w:t>七、丁苯橡胶项目人力资源培养与发展</w:t>
        </w:r>
        <w:r>
          <w:tab/>
        </w:r>
        <w:r>
          <w:fldChar w:fldCharType="begin"/>
        </w:r>
        <w:r>
          <w:instrText xml:space="preserve"> PAGEREF _Toc26570 \h </w:instrText>
        </w:r>
        <w:r>
          <w:fldChar w:fldCharType="separate"/>
        </w:r>
        <w:r>
          <w:t>21</w:t>
        </w:r>
        <w:r>
          <w:fldChar w:fldCharType="end"/>
        </w:r>
      </w:hyperlink>
    </w:p>
    <w:p>
      <w:pPr>
        <w:pStyle w:val="TOC2"/>
        <w:tabs>
          <w:tab w:val="right" w:leader="dot" w:pos="8306"/>
        </w:tabs>
      </w:pPr>
      <w:hyperlink w:anchor="_Toc357" w:history="1">
        <w:r>
          <w:rPr>
            <w:rFonts w:ascii="仿宋" w:eastAsia="仿宋" w:hAnsi="仿宋" w:cs="仿宋" w:hint="eastAsia"/>
            <w:lang w:eastAsia="zh-CN"/>
          </w:rPr>
          <w:t>(一)、人才需求与规划</w:t>
        </w:r>
        <w:r>
          <w:tab/>
        </w:r>
        <w:r>
          <w:fldChar w:fldCharType="begin"/>
        </w:r>
        <w:r>
          <w:instrText xml:space="preserve"> PAGEREF _Toc357 \h </w:instrText>
        </w:r>
        <w:r>
          <w:fldChar w:fldCharType="separate"/>
        </w:r>
        <w:r>
          <w:t>21</w:t>
        </w:r>
        <w:r>
          <w:fldChar w:fldCharType="end"/>
        </w:r>
      </w:hyperlink>
    </w:p>
    <w:p>
      <w:pPr>
        <w:pStyle w:val="TOC2"/>
        <w:tabs>
          <w:tab w:val="right" w:leader="dot" w:pos="8306"/>
        </w:tabs>
      </w:pPr>
      <w:hyperlink w:anchor="_Toc30127" w:history="1">
        <w:r>
          <w:rPr>
            <w:rFonts w:ascii="仿宋" w:eastAsia="仿宋" w:hAnsi="仿宋" w:cs="仿宋" w:hint="eastAsia"/>
            <w:lang w:eastAsia="zh-CN"/>
          </w:rPr>
          <w:t>(二)、培训与发展计划</w:t>
        </w:r>
        <w:r>
          <w:tab/>
        </w:r>
        <w:r>
          <w:fldChar w:fldCharType="begin"/>
        </w:r>
        <w:r>
          <w:instrText xml:space="preserve"> PAGEREF _Toc30127 \h </w:instrText>
        </w:r>
        <w:r>
          <w:fldChar w:fldCharType="separate"/>
        </w:r>
        <w:r>
          <w:t>22</w:t>
        </w:r>
        <w:r>
          <w:fldChar w:fldCharType="end"/>
        </w:r>
      </w:hyperlink>
    </w:p>
    <w:p>
      <w:pPr>
        <w:pStyle w:val="TOC1"/>
        <w:tabs>
          <w:tab w:val="right" w:leader="dot" w:pos="8306"/>
        </w:tabs>
      </w:pPr>
      <w:hyperlink w:anchor="_Toc11058" w:history="1">
        <w:r>
          <w:rPr>
            <w:rFonts w:ascii="仿宋" w:eastAsia="仿宋" w:hAnsi="仿宋" w:cs="仿宋" w:hint="eastAsia"/>
            <w:lang w:eastAsia="zh-CN"/>
          </w:rPr>
          <w:t>八、丁苯橡胶项目技术管理</w:t>
        </w:r>
        <w:r>
          <w:tab/>
        </w:r>
        <w:r>
          <w:fldChar w:fldCharType="begin"/>
        </w:r>
        <w:r>
          <w:instrText xml:space="preserve"> PAGEREF _Toc11058 \h </w:instrText>
        </w:r>
        <w:r>
          <w:fldChar w:fldCharType="separate"/>
        </w:r>
        <w:r>
          <w:t>23</w:t>
        </w:r>
        <w:r>
          <w:fldChar w:fldCharType="end"/>
        </w:r>
      </w:hyperlink>
    </w:p>
    <w:p>
      <w:pPr>
        <w:pStyle w:val="TOC2"/>
        <w:tabs>
          <w:tab w:val="right" w:leader="dot" w:pos="8306"/>
        </w:tabs>
      </w:pPr>
      <w:hyperlink w:anchor="_Toc4722" w:history="1">
        <w:r>
          <w:rPr>
            <w:rFonts w:ascii="仿宋" w:eastAsia="仿宋" w:hAnsi="仿宋" w:cs="仿宋" w:hint="eastAsia"/>
            <w:lang w:eastAsia="zh-CN"/>
          </w:rPr>
          <w:t>(一)、技术方案选用方向</w:t>
        </w:r>
        <w:r>
          <w:tab/>
        </w:r>
        <w:r>
          <w:fldChar w:fldCharType="begin"/>
        </w:r>
        <w:r>
          <w:instrText xml:space="preserve"> PAGEREF _Toc4722 \h </w:instrText>
        </w:r>
        <w:r>
          <w:fldChar w:fldCharType="separate"/>
        </w:r>
        <w:r>
          <w:t>23</w:t>
        </w:r>
        <w:r>
          <w:fldChar w:fldCharType="end"/>
        </w:r>
      </w:hyperlink>
    </w:p>
    <w:p>
      <w:pPr>
        <w:pStyle w:val="TOC2"/>
        <w:tabs>
          <w:tab w:val="right" w:leader="dot" w:pos="8306"/>
        </w:tabs>
      </w:pPr>
      <w:hyperlink w:anchor="_Toc18572" w:history="1">
        <w:r>
          <w:rPr>
            <w:rFonts w:ascii="仿宋" w:eastAsia="仿宋" w:hAnsi="仿宋" w:cs="仿宋" w:hint="eastAsia"/>
            <w:lang w:eastAsia="zh-CN"/>
          </w:rPr>
          <w:t>(二)、工艺技术方案选用原则</w:t>
        </w:r>
        <w:r>
          <w:tab/>
        </w:r>
        <w:r>
          <w:fldChar w:fldCharType="begin"/>
        </w:r>
        <w:r>
          <w:instrText xml:space="preserve"> PAGEREF _Toc18572 \h </w:instrText>
        </w:r>
        <w:r>
          <w:fldChar w:fldCharType="separate"/>
        </w:r>
        <w:r>
          <w:t>24</w:t>
        </w:r>
        <w:r>
          <w:fldChar w:fldCharType="end"/>
        </w:r>
      </w:hyperlink>
    </w:p>
    <w:p>
      <w:pPr>
        <w:pStyle w:val="TOC2"/>
        <w:tabs>
          <w:tab w:val="right" w:leader="dot" w:pos="8306"/>
        </w:tabs>
      </w:pPr>
      <w:hyperlink w:anchor="_Toc6428" w:history="1">
        <w:r>
          <w:rPr>
            <w:rFonts w:ascii="仿宋" w:eastAsia="仿宋" w:hAnsi="仿宋" w:cs="仿宋" w:hint="eastAsia"/>
            <w:lang w:eastAsia="zh-CN"/>
          </w:rPr>
          <w:t>(三)、工艺技术方案要求</w:t>
        </w:r>
        <w:r>
          <w:tab/>
        </w:r>
        <w:r>
          <w:fldChar w:fldCharType="begin"/>
        </w:r>
        <w:r>
          <w:instrText xml:space="preserve"> PAGEREF _Toc6428 \h </w:instrText>
        </w:r>
        <w:r>
          <w:fldChar w:fldCharType="separate"/>
        </w:r>
        <w:r>
          <w:t>26</w:t>
        </w:r>
        <w:r>
          <w:fldChar w:fldCharType="end"/>
        </w:r>
      </w:hyperlink>
    </w:p>
    <w:p>
      <w:pPr>
        <w:pStyle w:val="TOC1"/>
        <w:tabs>
          <w:tab w:val="right" w:leader="dot" w:pos="8306"/>
        </w:tabs>
      </w:pPr>
      <w:hyperlink w:anchor="_Toc27518" w:history="1">
        <w:r>
          <w:rPr>
            <w:rFonts w:ascii="仿宋" w:eastAsia="仿宋" w:hAnsi="仿宋" w:cs="仿宋" w:hint="eastAsia"/>
            <w:lang w:eastAsia="zh-CN"/>
          </w:rPr>
          <w:t>九、丁苯橡胶项目经营效益</w:t>
        </w:r>
        <w:r>
          <w:tab/>
        </w:r>
        <w:r>
          <w:fldChar w:fldCharType="begin"/>
        </w:r>
        <w:r>
          <w:instrText xml:space="preserve"> PAGEREF _Toc27518 \h </w:instrText>
        </w:r>
        <w:r>
          <w:fldChar w:fldCharType="separate"/>
        </w:r>
        <w:r>
          <w:t>29</w:t>
        </w:r>
        <w:r>
          <w:fldChar w:fldCharType="end"/>
        </w:r>
      </w:hyperlink>
    </w:p>
    <w:p>
      <w:pPr>
        <w:pStyle w:val="TOC2"/>
        <w:tabs>
          <w:tab w:val="right" w:leader="dot" w:pos="8306"/>
        </w:tabs>
      </w:pPr>
      <w:hyperlink w:anchor="_Toc4628" w:history="1">
        <w:r>
          <w:rPr>
            <w:rFonts w:ascii="仿宋" w:eastAsia="仿宋" w:hAnsi="仿宋" w:cs="仿宋" w:hint="eastAsia"/>
            <w:lang w:eastAsia="zh-CN"/>
          </w:rPr>
          <w:t>(一)、经济评价财务测算</w:t>
        </w:r>
        <w:r>
          <w:tab/>
        </w:r>
        <w:r>
          <w:fldChar w:fldCharType="begin"/>
        </w:r>
        <w:r>
          <w:instrText xml:space="preserve"> PAGEREF _Toc4628 \h </w:instrText>
        </w:r>
        <w:r>
          <w:fldChar w:fldCharType="separate"/>
        </w:r>
        <w:r>
          <w:t>29</w:t>
        </w:r>
        <w:r>
          <w:fldChar w:fldCharType="end"/>
        </w:r>
      </w:hyperlink>
    </w:p>
    <w:p>
      <w:pPr>
        <w:pStyle w:val="TOC2"/>
        <w:tabs>
          <w:tab w:val="right" w:leader="dot" w:pos="8306"/>
        </w:tabs>
      </w:pPr>
      <w:hyperlink w:anchor="_Toc18258" w:history="1">
        <w:r>
          <w:rPr>
            <w:rFonts w:ascii="仿宋" w:eastAsia="仿宋" w:hAnsi="仿宋" w:cs="仿宋" w:hint="eastAsia"/>
            <w:lang w:eastAsia="zh-CN"/>
          </w:rPr>
          <w:t>(二)、丁苯橡胶项目盈利能力分析</w:t>
        </w:r>
        <w:r>
          <w:tab/>
        </w:r>
        <w:r>
          <w:fldChar w:fldCharType="begin"/>
        </w:r>
        <w:r>
          <w:instrText xml:space="preserve"> PAGEREF _Toc18258 \h </w:instrText>
        </w:r>
        <w:r>
          <w:fldChar w:fldCharType="separate"/>
        </w:r>
        <w:r>
          <w:t>30</w:t>
        </w:r>
        <w:r>
          <w:fldChar w:fldCharType="end"/>
        </w:r>
      </w:hyperlink>
    </w:p>
    <w:p>
      <w:pPr>
        <w:pStyle w:val="TOC1"/>
        <w:tabs>
          <w:tab w:val="right" w:leader="dot" w:pos="8306"/>
        </w:tabs>
      </w:pPr>
      <w:hyperlink w:anchor="_Toc26119" w:history="1">
        <w:r>
          <w:rPr>
            <w:rFonts w:ascii="仿宋" w:eastAsia="仿宋" w:hAnsi="仿宋" w:cs="仿宋" w:hint="eastAsia"/>
            <w:lang w:eastAsia="zh-CN"/>
          </w:rPr>
          <w:t>十、丁苯橡胶项目人力资源管理</w:t>
        </w:r>
        <w:r>
          <w:tab/>
        </w:r>
        <w:r>
          <w:fldChar w:fldCharType="begin"/>
        </w:r>
        <w:r>
          <w:instrText xml:space="preserve"> PAGEREF _Toc26119 \h </w:instrText>
        </w:r>
        <w:r>
          <w:fldChar w:fldCharType="separate"/>
        </w:r>
        <w:r>
          <w:t>31</w:t>
        </w:r>
        <w:r>
          <w:fldChar w:fldCharType="end"/>
        </w:r>
      </w:hyperlink>
    </w:p>
    <w:p>
      <w:pPr>
        <w:pStyle w:val="TOC2"/>
        <w:tabs>
          <w:tab w:val="right" w:leader="dot" w:pos="8306"/>
        </w:tabs>
      </w:pPr>
      <w:hyperlink w:anchor="_Toc25157" w:history="1">
        <w:r>
          <w:rPr>
            <w:rFonts w:ascii="仿宋" w:eastAsia="仿宋" w:hAnsi="仿宋" w:cs="仿宋" w:hint="eastAsia"/>
            <w:lang w:eastAsia="zh-CN"/>
          </w:rPr>
          <w:t>(一)、建立健全的预算管理制度</w:t>
        </w:r>
        <w:r>
          <w:tab/>
        </w:r>
        <w:r>
          <w:fldChar w:fldCharType="begin"/>
        </w:r>
        <w:r>
          <w:instrText xml:space="preserve"> PAGEREF _Toc25157 \h </w:instrText>
        </w:r>
        <w:r>
          <w:fldChar w:fldCharType="separate"/>
        </w:r>
        <w:r>
          <w:t>31</w:t>
        </w:r>
        <w:r>
          <w:fldChar w:fldCharType="end"/>
        </w:r>
      </w:hyperlink>
    </w:p>
    <w:p>
      <w:pPr>
        <w:pStyle w:val="TOC2"/>
        <w:tabs>
          <w:tab w:val="right" w:leader="dot" w:pos="8306"/>
        </w:tabs>
      </w:pPr>
      <w:hyperlink w:anchor="_Toc26984" w:history="1">
        <w:r>
          <w:rPr>
            <w:rFonts w:ascii="仿宋" w:eastAsia="仿宋" w:hAnsi="仿宋" w:cs="仿宋" w:hint="eastAsia"/>
            <w:lang w:eastAsia="zh-CN"/>
          </w:rPr>
          <w:t>(二)、加强资金流动监控</w:t>
        </w:r>
        <w:r>
          <w:tab/>
        </w:r>
        <w:r>
          <w:fldChar w:fldCharType="begin"/>
        </w:r>
        <w:r>
          <w:instrText xml:space="preserve"> PAGEREF _Toc26984 \h </w:instrText>
        </w:r>
        <w:r>
          <w:fldChar w:fldCharType="separate"/>
        </w:r>
        <w:r>
          <w:t>32</w:t>
        </w:r>
        <w:r>
          <w:fldChar w:fldCharType="end"/>
        </w:r>
      </w:hyperlink>
    </w:p>
    <w:p>
      <w:pPr>
        <w:pStyle w:val="TOC2"/>
        <w:tabs>
          <w:tab w:val="right" w:leader="dot" w:pos="8306"/>
        </w:tabs>
      </w:pPr>
      <w:hyperlink w:anchor="_Toc4511" w:history="1">
        <w:r>
          <w:rPr>
            <w:rFonts w:ascii="仿宋" w:eastAsia="仿宋" w:hAnsi="仿宋" w:cs="仿宋" w:hint="eastAsia"/>
            <w:lang w:eastAsia="zh-CN"/>
          </w:rPr>
          <w:t>(三)、制定完善的风险控制机制</w:t>
        </w:r>
        <w:r>
          <w:tab/>
        </w:r>
        <w:r>
          <w:fldChar w:fldCharType="begin"/>
        </w:r>
        <w:r>
          <w:instrText xml:space="preserve"> PAGEREF _Toc4511 \h </w:instrText>
        </w:r>
        <w:r>
          <w:fldChar w:fldCharType="separate"/>
        </w:r>
        <w:r>
          <w:t>34</w:t>
        </w:r>
        <w:r>
          <w:fldChar w:fldCharType="end"/>
        </w:r>
      </w:hyperlink>
    </w:p>
    <w:p>
      <w:pPr>
        <w:pStyle w:val="TOC2"/>
        <w:tabs>
          <w:tab w:val="right" w:leader="dot" w:pos="8306"/>
        </w:tabs>
      </w:pPr>
      <w:hyperlink w:anchor="_Toc3207" w:history="1">
        <w:r>
          <w:rPr>
            <w:rFonts w:ascii="仿宋" w:eastAsia="仿宋" w:hAnsi="仿宋" w:cs="仿宋" w:hint="eastAsia"/>
            <w:lang w:eastAsia="zh-CN"/>
          </w:rPr>
          <w:t>(四)、优化成本管理</w:t>
        </w:r>
        <w:r>
          <w:tab/>
        </w:r>
        <w:r>
          <w:fldChar w:fldCharType="begin"/>
        </w:r>
        <w:r>
          <w:instrText xml:space="preserve"> PAGEREF _Toc3207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0" w:history="1">
        <w:r>
          <w:rPr>
            <w:rFonts w:ascii="仿宋" w:eastAsia="仿宋" w:hAnsi="仿宋" w:cs="仿宋" w:hint="eastAsia"/>
            <w:lang w:eastAsia="zh-CN"/>
          </w:rPr>
          <w:t>十一、丁苯橡胶项目创新与研发</w:t>
        </w:r>
        <w:r>
          <w:tab/>
        </w:r>
        <w:r>
          <w:fldChar w:fldCharType="begin"/>
        </w:r>
        <w:r>
          <w:instrText xml:space="preserve"> PAGEREF _Toc31700 \h </w:instrText>
        </w:r>
        <w:r>
          <w:fldChar w:fldCharType="separate"/>
        </w:r>
        <w:r>
          <w:t>36</w:t>
        </w:r>
        <w:r>
          <w:fldChar w:fldCharType="end"/>
        </w:r>
      </w:hyperlink>
    </w:p>
    <w:p>
      <w:pPr>
        <w:pStyle w:val="TOC2"/>
        <w:tabs>
          <w:tab w:val="right" w:leader="dot" w:pos="8306"/>
        </w:tabs>
      </w:pPr>
      <w:hyperlink w:anchor="_Toc7634" w:history="1">
        <w:r>
          <w:rPr>
            <w:rFonts w:ascii="仿宋" w:eastAsia="仿宋" w:hAnsi="仿宋" w:cs="仿宋" w:hint="eastAsia"/>
            <w:lang w:eastAsia="zh-CN"/>
          </w:rPr>
          <w:t>(一)、创新策略与方向</w:t>
        </w:r>
        <w:r>
          <w:tab/>
        </w:r>
        <w:r>
          <w:fldChar w:fldCharType="begin"/>
        </w:r>
        <w:r>
          <w:instrText xml:space="preserve"> PAGEREF _Toc7634 \h </w:instrText>
        </w:r>
        <w:r>
          <w:fldChar w:fldCharType="separate"/>
        </w:r>
        <w:r>
          <w:t>36</w:t>
        </w:r>
        <w:r>
          <w:fldChar w:fldCharType="end"/>
        </w:r>
      </w:hyperlink>
    </w:p>
    <w:p>
      <w:pPr>
        <w:pStyle w:val="TOC2"/>
        <w:tabs>
          <w:tab w:val="right" w:leader="dot" w:pos="8306"/>
        </w:tabs>
      </w:pPr>
      <w:hyperlink w:anchor="_Toc30804" w:history="1">
        <w:r>
          <w:rPr>
            <w:rFonts w:ascii="仿宋" w:eastAsia="仿宋" w:hAnsi="仿宋" w:cs="仿宋" w:hint="eastAsia"/>
            <w:lang w:eastAsia="zh-CN"/>
          </w:rPr>
          <w:t>(二)、研发规划与投入</w:t>
        </w:r>
        <w:r>
          <w:tab/>
        </w:r>
        <w:r>
          <w:fldChar w:fldCharType="begin"/>
        </w:r>
        <w:r>
          <w:instrText xml:space="preserve"> PAGEREF _Toc30804 \h </w:instrText>
        </w:r>
        <w:r>
          <w:fldChar w:fldCharType="separate"/>
        </w:r>
        <w:r>
          <w:t>38</w:t>
        </w:r>
        <w:r>
          <w:fldChar w:fldCharType="end"/>
        </w:r>
      </w:hyperlink>
    </w:p>
    <w:p>
      <w:pPr>
        <w:pStyle w:val="TOC1"/>
        <w:tabs>
          <w:tab w:val="right" w:leader="dot" w:pos="8306"/>
        </w:tabs>
      </w:pPr>
      <w:hyperlink w:anchor="_Toc14023" w:history="1">
        <w:r>
          <w:rPr>
            <w:rFonts w:ascii="仿宋" w:eastAsia="仿宋" w:hAnsi="仿宋" w:cs="仿宋" w:hint="eastAsia"/>
            <w:lang w:eastAsia="zh-CN"/>
          </w:rPr>
          <w:t>十二、丁苯橡胶项目财务管理</w:t>
        </w:r>
        <w:r>
          <w:tab/>
        </w:r>
        <w:r>
          <w:fldChar w:fldCharType="begin"/>
        </w:r>
        <w:r>
          <w:instrText xml:space="preserve"> PAGEREF _Toc14023 \h </w:instrText>
        </w:r>
        <w:r>
          <w:fldChar w:fldCharType="separate"/>
        </w:r>
        <w:r>
          <w:t>39</w:t>
        </w:r>
        <w:r>
          <w:fldChar w:fldCharType="end"/>
        </w:r>
      </w:hyperlink>
    </w:p>
    <w:p>
      <w:pPr>
        <w:pStyle w:val="TOC2"/>
        <w:tabs>
          <w:tab w:val="right" w:leader="dot" w:pos="8306"/>
        </w:tabs>
      </w:pPr>
      <w:hyperlink w:anchor="_Toc9013" w:history="1">
        <w:r>
          <w:rPr>
            <w:rFonts w:ascii="仿宋" w:eastAsia="仿宋" w:hAnsi="仿宋" w:cs="仿宋" w:hint="eastAsia"/>
            <w:lang w:eastAsia="zh-CN"/>
          </w:rPr>
          <w:t>(一)、资金需求大</w:t>
        </w:r>
        <w:r>
          <w:tab/>
        </w:r>
        <w:r>
          <w:fldChar w:fldCharType="begin"/>
        </w:r>
        <w:r>
          <w:instrText xml:space="preserve"> PAGEREF _Toc9013 \h </w:instrText>
        </w:r>
        <w:r>
          <w:fldChar w:fldCharType="separate"/>
        </w:r>
        <w:r>
          <w:t>39</w:t>
        </w:r>
        <w:r>
          <w:fldChar w:fldCharType="end"/>
        </w:r>
      </w:hyperlink>
    </w:p>
    <w:p>
      <w:pPr>
        <w:pStyle w:val="TOC2"/>
        <w:tabs>
          <w:tab w:val="right" w:leader="dot" w:pos="8306"/>
        </w:tabs>
      </w:pPr>
      <w:hyperlink w:anchor="_Toc29067" w:history="1">
        <w:r>
          <w:rPr>
            <w:rFonts w:ascii="仿宋" w:eastAsia="仿宋" w:hAnsi="仿宋" w:cs="仿宋" w:hint="eastAsia"/>
            <w:lang w:eastAsia="zh-CN"/>
          </w:rPr>
          <w:t>(二)、研发周期长</w:t>
        </w:r>
        <w:r>
          <w:tab/>
        </w:r>
        <w:r>
          <w:fldChar w:fldCharType="begin"/>
        </w:r>
        <w:r>
          <w:instrText xml:space="preserve"> PAGEREF _Toc29067 \h </w:instrText>
        </w:r>
        <w:r>
          <w:fldChar w:fldCharType="separate"/>
        </w:r>
        <w:r>
          <w:t>40</w:t>
        </w:r>
        <w:r>
          <w:fldChar w:fldCharType="end"/>
        </w:r>
      </w:hyperlink>
    </w:p>
    <w:p>
      <w:pPr>
        <w:pStyle w:val="TOC2"/>
        <w:tabs>
          <w:tab w:val="right" w:leader="dot" w:pos="8306"/>
        </w:tabs>
      </w:pPr>
      <w:hyperlink w:anchor="_Toc27358" w:history="1">
        <w:r>
          <w:rPr>
            <w:rFonts w:ascii="仿宋" w:eastAsia="仿宋" w:hAnsi="仿宋" w:cs="仿宋" w:hint="eastAsia"/>
            <w:lang w:eastAsia="zh-CN"/>
          </w:rPr>
          <w:t>(三)、市场风险大</w:t>
        </w:r>
        <w:r>
          <w:tab/>
        </w:r>
        <w:r>
          <w:fldChar w:fldCharType="begin"/>
        </w:r>
        <w:r>
          <w:instrText xml:space="preserve"> PAGEREF _Toc27358 \h </w:instrText>
        </w:r>
        <w:r>
          <w:fldChar w:fldCharType="separate"/>
        </w:r>
        <w:r>
          <w:t>42</w:t>
        </w:r>
        <w:r>
          <w:fldChar w:fldCharType="end"/>
        </w:r>
      </w:hyperlink>
    </w:p>
    <w:p>
      <w:pPr>
        <w:pStyle w:val="TOC2"/>
        <w:tabs>
          <w:tab w:val="right" w:leader="dot" w:pos="8306"/>
        </w:tabs>
      </w:pPr>
      <w:hyperlink w:anchor="_Toc13393" w:history="1">
        <w:r>
          <w:rPr>
            <w:rFonts w:ascii="仿宋" w:eastAsia="仿宋" w:hAnsi="仿宋" w:cs="仿宋" w:hint="eastAsia"/>
            <w:lang w:eastAsia="zh-CN"/>
          </w:rPr>
          <w:t>(四)、利润率高</w:t>
        </w:r>
        <w:r>
          <w:tab/>
        </w:r>
        <w:r>
          <w:fldChar w:fldCharType="begin"/>
        </w:r>
        <w:r>
          <w:instrText xml:space="preserve"> PAGEREF _Toc13393 \h </w:instrText>
        </w:r>
        <w:r>
          <w:fldChar w:fldCharType="separate"/>
        </w:r>
        <w:r>
          <w:t>44</w:t>
        </w:r>
        <w:r>
          <w:fldChar w:fldCharType="end"/>
        </w:r>
      </w:hyperlink>
    </w:p>
    <w:p>
      <w:pPr>
        <w:pStyle w:val="TOC1"/>
        <w:tabs>
          <w:tab w:val="right" w:leader="dot" w:pos="8306"/>
        </w:tabs>
      </w:pPr>
      <w:hyperlink w:anchor="_Toc20573" w:history="1">
        <w:r>
          <w:rPr>
            <w:rFonts w:ascii="仿宋" w:eastAsia="仿宋" w:hAnsi="仿宋" w:cs="仿宋" w:hint="eastAsia"/>
            <w:lang w:eastAsia="zh-CN"/>
          </w:rPr>
          <w:t>十三、供应链管理</w:t>
        </w:r>
        <w:r>
          <w:tab/>
        </w:r>
        <w:r>
          <w:fldChar w:fldCharType="begin"/>
        </w:r>
        <w:r>
          <w:instrText xml:space="preserve"> PAGEREF _Toc20573 \h </w:instrText>
        </w:r>
        <w:r>
          <w:fldChar w:fldCharType="separate"/>
        </w:r>
        <w:r>
          <w:t>46</w:t>
        </w:r>
        <w:r>
          <w:fldChar w:fldCharType="end"/>
        </w:r>
      </w:hyperlink>
    </w:p>
    <w:p>
      <w:pPr>
        <w:pStyle w:val="TOC2"/>
        <w:tabs>
          <w:tab w:val="right" w:leader="dot" w:pos="8306"/>
        </w:tabs>
      </w:pPr>
      <w:hyperlink w:anchor="_Toc2300" w:history="1">
        <w:r>
          <w:rPr>
            <w:rFonts w:ascii="仿宋" w:eastAsia="仿宋" w:hAnsi="仿宋" w:cs="仿宋" w:hint="eastAsia"/>
            <w:lang w:eastAsia="zh-CN"/>
          </w:rPr>
          <w:t>(一)、供应链战略规划</w:t>
        </w:r>
        <w:r>
          <w:tab/>
        </w:r>
        <w:r>
          <w:fldChar w:fldCharType="begin"/>
        </w:r>
        <w:r>
          <w:instrText xml:space="preserve"> PAGEREF _Toc2300 \h </w:instrText>
        </w:r>
        <w:r>
          <w:fldChar w:fldCharType="separate"/>
        </w:r>
        <w:r>
          <w:t>46</w:t>
        </w:r>
        <w:r>
          <w:fldChar w:fldCharType="end"/>
        </w:r>
      </w:hyperlink>
    </w:p>
    <w:p>
      <w:pPr>
        <w:pStyle w:val="TOC2"/>
        <w:tabs>
          <w:tab w:val="right" w:leader="dot" w:pos="8306"/>
        </w:tabs>
      </w:pPr>
      <w:hyperlink w:anchor="_Toc5899" w:history="1">
        <w:r>
          <w:rPr>
            <w:rFonts w:ascii="仿宋" w:eastAsia="仿宋" w:hAnsi="仿宋" w:cs="仿宋" w:hint="eastAsia"/>
            <w:lang w:eastAsia="zh-CN"/>
          </w:rPr>
          <w:t>(二)、供应商选择与合作</w:t>
        </w:r>
        <w:r>
          <w:tab/>
        </w:r>
        <w:r>
          <w:fldChar w:fldCharType="begin"/>
        </w:r>
        <w:r>
          <w:instrText xml:space="preserve"> PAGEREF _Toc5899 \h </w:instrText>
        </w:r>
        <w:r>
          <w:fldChar w:fldCharType="separate"/>
        </w:r>
        <w:r>
          <w:t>48</w:t>
        </w:r>
        <w:r>
          <w:fldChar w:fldCharType="end"/>
        </w:r>
      </w:hyperlink>
    </w:p>
    <w:p>
      <w:pPr>
        <w:pStyle w:val="TOC2"/>
        <w:tabs>
          <w:tab w:val="right" w:leader="dot" w:pos="8306"/>
        </w:tabs>
      </w:pPr>
      <w:hyperlink w:anchor="_Toc27277" w:history="1">
        <w:r>
          <w:rPr>
            <w:rFonts w:ascii="仿宋" w:eastAsia="仿宋" w:hAnsi="仿宋" w:cs="仿宋" w:hint="eastAsia"/>
            <w:lang w:eastAsia="zh-CN"/>
          </w:rPr>
          <w:t>(三)、物流与库存管理</w:t>
        </w:r>
        <w:r>
          <w:tab/>
        </w:r>
        <w:r>
          <w:fldChar w:fldCharType="begin"/>
        </w:r>
        <w:r>
          <w:instrText xml:space="preserve"> PAGEREF _Toc27277 \h </w:instrText>
        </w:r>
        <w:r>
          <w:fldChar w:fldCharType="separate"/>
        </w:r>
        <w:r>
          <w:t>49</w:t>
        </w:r>
        <w:r>
          <w:fldChar w:fldCharType="end"/>
        </w:r>
      </w:hyperlink>
    </w:p>
    <w:p>
      <w:pPr>
        <w:pStyle w:val="TOC1"/>
        <w:tabs>
          <w:tab w:val="right" w:leader="dot" w:pos="8306"/>
        </w:tabs>
      </w:pPr>
      <w:hyperlink w:anchor="_Toc18087" w:history="1">
        <w:r>
          <w:rPr>
            <w:rFonts w:ascii="仿宋" w:eastAsia="仿宋" w:hAnsi="仿宋" w:cs="仿宋" w:hint="eastAsia"/>
            <w:lang w:eastAsia="zh-CN"/>
          </w:rPr>
          <w:t>十四、丁苯橡胶项目治理与监督</w:t>
        </w:r>
        <w:r>
          <w:tab/>
        </w:r>
        <w:r>
          <w:fldChar w:fldCharType="begin"/>
        </w:r>
        <w:r>
          <w:instrText xml:space="preserve"> PAGEREF _Toc18087 \h </w:instrText>
        </w:r>
        <w:r>
          <w:fldChar w:fldCharType="separate"/>
        </w:r>
        <w:r>
          <w:t>50</w:t>
        </w:r>
        <w:r>
          <w:fldChar w:fldCharType="end"/>
        </w:r>
      </w:hyperlink>
    </w:p>
    <w:p>
      <w:pPr>
        <w:pStyle w:val="TOC2"/>
        <w:tabs>
          <w:tab w:val="right" w:leader="dot" w:pos="8306"/>
        </w:tabs>
      </w:pPr>
      <w:hyperlink w:anchor="_Toc32618" w:history="1">
        <w:r>
          <w:rPr>
            <w:rFonts w:ascii="仿宋" w:eastAsia="仿宋" w:hAnsi="仿宋" w:cs="仿宋" w:hint="eastAsia"/>
            <w:lang w:eastAsia="zh-CN"/>
          </w:rPr>
          <w:t>(一)、丁苯橡胶项目治理结构</w:t>
        </w:r>
        <w:r>
          <w:tab/>
        </w:r>
        <w:r>
          <w:fldChar w:fldCharType="begin"/>
        </w:r>
        <w:r>
          <w:instrText xml:space="preserve"> PAGEREF _Toc32618 \h </w:instrText>
        </w:r>
        <w:r>
          <w:fldChar w:fldCharType="separate"/>
        </w:r>
        <w:r>
          <w:t>50</w:t>
        </w:r>
        <w:r>
          <w:fldChar w:fldCharType="end"/>
        </w:r>
      </w:hyperlink>
    </w:p>
    <w:p>
      <w:pPr>
        <w:pStyle w:val="TOC2"/>
        <w:tabs>
          <w:tab w:val="right" w:leader="dot" w:pos="8306"/>
        </w:tabs>
      </w:pPr>
      <w:hyperlink w:anchor="_Toc15132" w:history="1">
        <w:r>
          <w:rPr>
            <w:rFonts w:ascii="仿宋" w:eastAsia="仿宋" w:hAnsi="仿宋" w:cs="仿宋" w:hint="eastAsia"/>
            <w:lang w:eastAsia="zh-CN"/>
          </w:rPr>
          <w:t>(二)、监督与审计</w:t>
        </w:r>
        <w:r>
          <w:tab/>
        </w:r>
        <w:r>
          <w:fldChar w:fldCharType="begin"/>
        </w:r>
        <w:r>
          <w:instrText xml:space="preserve"> PAGEREF _Toc15132 \h </w:instrText>
        </w:r>
        <w:r>
          <w:fldChar w:fldCharType="separate"/>
        </w:r>
        <w:r>
          <w:t>52</w:t>
        </w:r>
        <w:r>
          <w:fldChar w:fldCharType="end"/>
        </w:r>
      </w:hyperlink>
    </w:p>
    <w:p>
      <w:pPr>
        <w:pStyle w:val="TOC1"/>
        <w:tabs>
          <w:tab w:val="right" w:leader="dot" w:pos="8306"/>
        </w:tabs>
      </w:pPr>
      <w:hyperlink w:anchor="_Toc11908" w:history="1">
        <w:r>
          <w:rPr>
            <w:rFonts w:ascii="仿宋" w:eastAsia="仿宋" w:hAnsi="仿宋" w:cs="仿宋" w:hint="eastAsia"/>
            <w:lang w:eastAsia="zh-CN"/>
          </w:rPr>
          <w:t>十五、丁苯橡胶项目实施保障措施</w:t>
        </w:r>
        <w:r>
          <w:tab/>
        </w:r>
        <w:r>
          <w:fldChar w:fldCharType="begin"/>
        </w:r>
        <w:r>
          <w:instrText xml:space="preserve"> PAGEREF _Toc11908 \h </w:instrText>
        </w:r>
        <w:r>
          <w:fldChar w:fldCharType="separate"/>
        </w:r>
        <w:r>
          <w:t>53</w:t>
        </w:r>
        <w:r>
          <w:fldChar w:fldCharType="end"/>
        </w:r>
      </w:hyperlink>
    </w:p>
    <w:p>
      <w:pPr>
        <w:pStyle w:val="TOC2"/>
        <w:tabs>
          <w:tab w:val="right" w:leader="dot" w:pos="8306"/>
        </w:tabs>
      </w:pPr>
      <w:hyperlink w:anchor="_Toc6017" w:history="1">
        <w:r>
          <w:rPr>
            <w:rFonts w:ascii="仿宋" w:eastAsia="仿宋" w:hAnsi="仿宋" w:cs="仿宋" w:hint="eastAsia"/>
            <w:lang w:eastAsia="zh-CN"/>
          </w:rPr>
          <w:t>(一)、丁苯橡胶项目实施保障机制</w:t>
        </w:r>
        <w:r>
          <w:tab/>
        </w:r>
        <w:r>
          <w:fldChar w:fldCharType="begin"/>
        </w:r>
        <w:r>
          <w:instrText xml:space="preserve"> PAGEREF _Toc6017 \h </w:instrText>
        </w:r>
        <w:r>
          <w:fldChar w:fldCharType="separate"/>
        </w:r>
        <w:r>
          <w:t>53</w:t>
        </w:r>
        <w:r>
          <w:fldChar w:fldCharType="end"/>
        </w:r>
      </w:hyperlink>
    </w:p>
    <w:p>
      <w:pPr>
        <w:pStyle w:val="TOC2"/>
        <w:tabs>
          <w:tab w:val="right" w:leader="dot" w:pos="8306"/>
        </w:tabs>
      </w:pPr>
      <w:hyperlink w:anchor="_Toc11992" w:history="1">
        <w:r>
          <w:rPr>
            <w:rFonts w:ascii="仿宋" w:eastAsia="仿宋" w:hAnsi="仿宋" w:cs="仿宋" w:hint="eastAsia"/>
            <w:lang w:eastAsia="zh-CN"/>
          </w:rPr>
          <w:t>(二)、丁苯橡胶项目法律合规要求</w:t>
        </w:r>
        <w:r>
          <w:tab/>
        </w:r>
        <w:r>
          <w:fldChar w:fldCharType="begin"/>
        </w:r>
        <w:r>
          <w:instrText xml:space="preserve"> PAGEREF _Toc11992 \h </w:instrText>
        </w:r>
        <w:r>
          <w:fldChar w:fldCharType="separate"/>
        </w:r>
        <w:r>
          <w:t>57</w:t>
        </w:r>
        <w:r>
          <w:fldChar w:fldCharType="end"/>
        </w:r>
      </w:hyperlink>
    </w:p>
    <w:p>
      <w:pPr>
        <w:pStyle w:val="TOC2"/>
        <w:tabs>
          <w:tab w:val="right" w:leader="dot" w:pos="8306"/>
        </w:tabs>
      </w:pPr>
      <w:hyperlink w:anchor="_Toc24091" w:history="1">
        <w:r>
          <w:rPr>
            <w:rFonts w:ascii="仿宋" w:eastAsia="仿宋" w:hAnsi="仿宋" w:cs="仿宋" w:hint="eastAsia"/>
            <w:lang w:eastAsia="zh-CN"/>
          </w:rPr>
          <w:t>(三)、丁苯橡胶项目合同管理与法律事务</w:t>
        </w:r>
        <w:r>
          <w:tab/>
        </w:r>
        <w:r>
          <w:fldChar w:fldCharType="begin"/>
        </w:r>
        <w:r>
          <w:instrText xml:space="preserve"> PAGEREF _Toc24091 \h </w:instrText>
        </w:r>
        <w:r>
          <w:fldChar w:fldCharType="separate"/>
        </w:r>
        <w:r>
          <w:t>61</w:t>
        </w:r>
        <w:r>
          <w:fldChar w:fldCharType="end"/>
        </w:r>
      </w:hyperlink>
    </w:p>
    <w:p>
      <w:pPr>
        <w:pStyle w:val="TOC2"/>
        <w:tabs>
          <w:tab w:val="right" w:leader="dot" w:pos="8306"/>
        </w:tabs>
      </w:pPr>
      <w:hyperlink w:anchor="_Toc27626" w:history="1">
        <w:r>
          <w:rPr>
            <w:rFonts w:ascii="仿宋" w:eastAsia="仿宋" w:hAnsi="仿宋" w:cs="仿宋" w:hint="eastAsia"/>
            <w:lang w:eastAsia="zh-CN"/>
          </w:rPr>
          <w:t>(四)、丁苯橡胶项目知识产权保护策略</w:t>
        </w:r>
        <w:r>
          <w:tab/>
        </w:r>
        <w:r>
          <w:fldChar w:fldCharType="begin"/>
        </w:r>
        <w:r>
          <w:instrText xml:space="preserve"> PAGEREF _Toc27626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3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的技术管理特点体现在其创新导向。通过引入最先进的技术趋势和解决方案，丁苯橡胶项目致力于提升科技含量、提高质量和效率水平。这意味着我们将采用最新的工具和方法，确保丁苯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苯橡胶项目技术管理的显著特征。通过整合不同领域的技术资源，我们实现了跨学科的协同工作。这有助于优化技术架构，提高整体效能。此外，整合性策略还促进了不同技术团队之间的紧密沟通和高效合作，确保丁苯橡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丁苯橡胶项目所采用的技术。通过不断优化技术方案，丁苯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苯橡胶项目团队将在丁苯橡胶项目初期识别可能的技术风险，并采取相应的预防和应对措施。通过建立健全的风险评估机制，丁苯橡胶项目能够在实施过程中及时发现并解决潜在的技术问题，保障丁苯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丁苯橡胶项目中，技术将成为丁苯橡胶项目成功的有力支持。这一深度剖析揭示了技术管理在丁苯橡胶项目实施中的关键作用，为丁苯橡胶项目的技术基础奠定了坚实的基础。</w:t>
      </w:r>
    </w:p>
    <w:p>
      <w:pPr>
        <w:pStyle w:val="Heading2"/>
        <w:ind w:firstLine="560" w:firstLineChars="200"/>
        <w:rPr>
          <w:rFonts w:ascii="仿宋" w:eastAsia="仿宋" w:hAnsi="仿宋" w:cs="仿宋" w:hint="eastAsia"/>
          <w:sz w:val="28"/>
          <w:lang w:eastAsia="zh-CN"/>
        </w:rPr>
      </w:pPr>
      <w:bookmarkStart w:id="4" w:name="_Toc14217"/>
      <w:r>
        <w:rPr>
          <w:rFonts w:ascii="仿宋" w:eastAsia="仿宋" w:hAnsi="仿宋" w:cs="仿宋" w:hint="eastAsia"/>
          <w:sz w:val="28"/>
          <w:lang w:eastAsia="zh-CN"/>
        </w:rPr>
        <w:t>(二)、丁苯橡胶项目工艺技术设计方案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苯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苯橡胶项目将严格按照相关行业规范要求进行组织。通过有效控制产品质量，丁苯橡胶项目将致力于为顾客提供优质的丁苯橡胶项目产品和良好的服务。这体现了丁苯橡胶项目对于生产活动合规性和质量标准的高度重视，为丁苯橡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苯橡胶项目注重生态效益和清洁生产原则。丁苯橡胶项目建设将紧密结合地方特色经济发展，与社会经济发展规划和区域环境保护规划方案相协调一致。通过与当地区域自然生态系统的结合，丁苯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苯橡胶项目产品具有多样化的客户需求和个性化的特点。因此，丁苯橡胶项目产品规格品种多样，且单批生产数量较小。为满足这一特点，丁苯橡胶项目承办单位将建设先进的柔性制造生产线。通过广泛应用柔性制造技术，丁苯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丁苯橡胶项目采用的技术具有较高的技术含量和自动化水平，处于国内先进水平。这一技术选用不仅体现了对生产效率、质量和环境友好性的高标准要求，同时为丁苯橡胶项目的可持续发展奠定了坚实的基础。</w:t>
      </w:r>
    </w:p>
    <w:p>
      <w:pPr>
        <w:pStyle w:val="Heading2"/>
        <w:ind w:firstLine="560" w:firstLineChars="200"/>
        <w:rPr>
          <w:rFonts w:ascii="仿宋" w:eastAsia="仿宋" w:hAnsi="仿宋" w:cs="仿宋" w:hint="eastAsia"/>
          <w:sz w:val="28"/>
          <w:lang w:eastAsia="zh-CN"/>
        </w:rPr>
      </w:pPr>
      <w:bookmarkStart w:id="5" w:name="_Toc239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为确保丁苯橡胶项目的高效生产和技术实施，我们制定了一套精心设计的设备选型方案，以满足丁苯橡胶项目生产、质量和环保的要求。该方案的主要特点如下：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苯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针对丁苯橡胶项目产品的多样性和小批量生产的特点，我们将建设柔性制造生产线。通过在设备选型中考虑柔性制造技术，可以灵活应对不同产品规格和生产需求，实现生产线的高度灵活性和适应性。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06"/>
      <w:r>
        <w:rPr>
          <w:rFonts w:ascii="仿宋" w:eastAsia="仿宋" w:hAnsi="仿宋" w:cs="仿宋" w:hint="eastAsia"/>
          <w:sz w:val="28"/>
          <w:lang w:eastAsia="zh-CN"/>
        </w:rPr>
        <w:t>二、丁苯橡胶项目可持续发展</w:t>
      </w:r>
      <w:bookmarkEnd w:id="6"/>
    </w:p>
    <w:p>
      <w:pPr>
        <w:pStyle w:val="Heading2"/>
        <w:rPr>
          <w:rFonts w:ascii="仿宋" w:eastAsia="仿宋" w:hAnsi="仿宋" w:cs="仿宋" w:hint="eastAsia"/>
          <w:lang w:eastAsia="zh-CN"/>
        </w:rPr>
      </w:pPr>
      <w:bookmarkStart w:id="7" w:name="_Toc2411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苯橡胶项目中，丁苯橡胶项目团队着眼于未来，明确了可持续发展的战略方向。制定的具体可持续发展目标包括降低资源使用、采用环保技术、最大化社会效益等。这一步骤不仅有助于丁苯橡胶项目在环保和社会责任方面达到最高标准，也为未来提供了明确的指引，确保丁苯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可持续实践的融入丁苯橡胶项目管理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苯橡胶项目管理周期。从丁苯橡胶项目规划开始，丁苯橡胶项目团队就考虑了环境和社会的因素。在执行阶段，丁苯橡胶项目团队积极推动绿色技术的应用，优化资源利用。此外，关注员工的社会责任，通过培训和沟通活动提高员工对可持续发展的认知，使他们能够在日常工作中践行可持续实践。这些举措不仅为丁苯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27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扎根于丁苯橡胶项目的可持续发展理念，我们深信环保与社会责任是丁苯橡胶项目成功的关键支柱。在丁苯橡胶项目的每一步，我们都致力于通过创新和实践，履行对环境和社会的坚定责任。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团队通过引入先进的环保技术、建立高效的废物处理系统以及推动能源节约措施，积极履行环保责任。定期的环保监测和评估确保丁苯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不仅致力于自身可持续发展，还注重对社会的回馈。通过支持社区丁苯橡胶项目、参与慈善事业、提供培训机会等方式，丁苯橡胶项目积极履行社会责任。与当地社区建立积极互动，关注员工的工作与生活平衡，以及员工的身心健康，是丁苯橡胶项目在社会责任层面的关键举措。这样的实践不仅增强了丁苯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898"/>
      <w:r>
        <w:rPr>
          <w:rFonts w:ascii="仿宋" w:eastAsia="仿宋" w:hAnsi="仿宋" w:cs="仿宋" w:hint="eastAsia"/>
          <w:sz w:val="28"/>
          <w:lang w:eastAsia="zh-CN"/>
        </w:rPr>
        <w:t>三、丁苯橡胶项目土建工程</w:t>
      </w:r>
      <w:bookmarkEnd w:id="9"/>
    </w:p>
    <w:p>
      <w:pPr>
        <w:pStyle w:val="Heading2"/>
        <w:rPr>
          <w:rFonts w:ascii="仿宋" w:eastAsia="仿宋" w:hAnsi="仿宋" w:cs="仿宋" w:hint="eastAsia"/>
          <w:lang w:eastAsia="zh-CN"/>
        </w:rPr>
      </w:pPr>
      <w:bookmarkStart w:id="10" w:name="_Toc51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在丁苯橡胶项目的建筑工程设计中，我们将秉承一系列重要的设计原则，以确保丁苯橡胶项目建筑在功能、美观、可持续性等方面达到最佳效果。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首要原则是确保建筑的功能性得到最大化的发挥。我们将充分理解丁苯橡胶项目的实际需求，合理布局各个功能区域，保证建筑在满足业务需求的同时，提供高效的工作环境。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在建筑设计中，我们将综合考虑建设和运营成本。通过精细的经济效益分析，确保设计方案在高效利用资源的同时，对丁苯橡胶项目的长期盈利能力有积极的贡献。</w:t>
      </w:r>
    </w:p>
    <w:p>
      <w:pPr>
        <w:pStyle w:val="Heading2"/>
        <w:ind w:firstLine="560" w:firstLineChars="200"/>
        <w:rPr>
          <w:rFonts w:ascii="仿宋" w:eastAsia="仿宋" w:hAnsi="仿宋" w:cs="仿宋" w:hint="eastAsia"/>
          <w:sz w:val="28"/>
          <w:lang w:eastAsia="zh-CN"/>
        </w:rPr>
      </w:pPr>
      <w:bookmarkStart w:id="11" w:name="_Toc394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苯橡胶项目的土建工程设计中，我们将精准设定设计年限，结合丁苯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苯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79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丁苯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苯橡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苯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27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本期工程丁苯橡胶项目预计总建筑面积XXX平方米，其中：计容建筑面积XXX平方米，计划建筑工程投资XX万元，占丁苯橡胶项目总投资的XX%。</w:t>
      </w:r>
    </w:p>
    <w:p>
      <w:pPr>
        <w:pStyle w:val="Heading1"/>
        <w:ind w:firstLine="560" w:firstLineChars="200"/>
        <w:rPr>
          <w:rFonts w:ascii="仿宋" w:eastAsia="仿宋" w:hAnsi="仿宋" w:cs="仿宋" w:hint="eastAsia"/>
          <w:sz w:val="28"/>
          <w:lang w:eastAsia="zh-CN"/>
        </w:rPr>
      </w:pPr>
      <w:bookmarkStart w:id="14" w:name="_Toc16832"/>
      <w:r>
        <w:rPr>
          <w:rFonts w:ascii="仿宋" w:eastAsia="仿宋" w:hAnsi="仿宋" w:cs="仿宋" w:hint="eastAsia"/>
          <w:sz w:val="28"/>
          <w:lang w:eastAsia="zh-CN"/>
        </w:rPr>
        <w:t>四、丁苯橡胶项目绩效评估</w:t>
      </w:r>
      <w:bookmarkEnd w:id="14"/>
    </w:p>
    <w:p>
      <w:pPr>
        <w:pStyle w:val="Heading2"/>
        <w:rPr>
          <w:rFonts w:ascii="仿宋" w:eastAsia="仿宋" w:hAnsi="仿宋" w:cs="仿宋" w:hint="eastAsia"/>
          <w:lang w:eastAsia="zh-CN"/>
        </w:rPr>
      </w:pPr>
      <w:bookmarkStart w:id="15" w:name="_Toc632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丁苯橡胶项目中，我们设计了一套全面的绩效评估指标，以确保丁苯橡胶项目的可控和成功交付。这些指标跨足丁苯橡胶项目目标、成本、进度和质量等多个维度，为我们提供了全面洞察丁苯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目标达成率是我们关注的首要指标。我们设定了明确的目标，并通过定期监测和评估，迅速发现并应对潜在的目标偏差。这为丁苯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成本绩效是另一个核心关注点。通过实际成本与预算成本的对比分析，我们深入了解成本差异的原因，及时调整资源分配，保持丁苯橡胶项目在经济效益方面的合理水平。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进度作为关键的绩效指标之一，得到了精心的关注。我们制定了详细的丁苯橡胶项目进度计划，并设立了进度符合度指标，确保实际进度与计划进度保持一致。这使我们能够快速发现和解决潜在的进度问题，保持丁苯橡胶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苯橡胶项目绩效的不可或缺的一环。我们引入了一系列的质量标准和客户满意度指标，以确保丁苯橡胶项目交付的成果在质量上达到或超越预期水平。通过持续监测这些指标，我们努力提升丁苯橡胶项目整体质量水平，为丁苯橡胶项目的成功交付提供有力保障。通过这些科学且全面的绩效评估，我们能够更好地引导丁苯橡胶项目的持续改进，确保丁苯橡胶项目目标的顺利达成。</w:t>
      </w:r>
    </w:p>
    <w:p>
      <w:pPr>
        <w:pStyle w:val="Heading2"/>
        <w:ind w:firstLine="560" w:firstLineChars="200"/>
        <w:rPr>
          <w:rFonts w:ascii="仿宋" w:eastAsia="仿宋" w:hAnsi="仿宋" w:cs="仿宋" w:hint="eastAsia"/>
          <w:sz w:val="28"/>
          <w:lang w:eastAsia="zh-CN"/>
        </w:rPr>
      </w:pPr>
      <w:bookmarkStart w:id="16" w:name="_Toc75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绩效评估是丁苯橡胶项目中的关键环节，为确保丁苯橡胶项目达到预期目标，我们采用了多层次、多维度的绩效评估方法。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丁苯橡胶项目的战略目标对齐，确保每个决策和行动都与丁苯橡胶项目整体目标保持一致。团队会定期召开战略对齐会议，审视当前工作与丁苯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苯橡胶项目进度、质量、成本和风险等方面。这些指标通过数据收集和分析，为丁苯橡胶项目管理团队提供了客观的评估依据。例如，我们通过丁苯橡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绩效评估不仅仅停留在丁苯橡胶项目内部，还考虑了丁苯橡胶项目对外部环境的影响。我们定期进行干系人满意度调查，以了解各利益相关方对丁苯橡胶项目的期望和满意度，并及时做出调整。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这种多层次、多角度的绩效评估方法，使得我们能够全面了解丁苯橡胶项目的运行状态，及时做出调整，确保丁苯橡胶项目在不断变化的环境中保持稳健前行。</w:t>
      </w:r>
    </w:p>
    <w:p>
      <w:pPr>
        <w:pStyle w:val="Heading2"/>
        <w:ind w:firstLine="560" w:firstLineChars="200"/>
        <w:rPr>
          <w:rFonts w:ascii="仿宋" w:eastAsia="仿宋" w:hAnsi="仿宋" w:cs="仿宋" w:hint="eastAsia"/>
          <w:sz w:val="28"/>
          <w:lang w:eastAsia="zh-CN"/>
        </w:rPr>
      </w:pPr>
      <w:bookmarkStart w:id="17" w:name="_Toc33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为了确保丁苯橡胶项目的有效管理和不断优化，我们采用了精心设计的绩效评估周期。这个周期旨在实现灵活、实时和全面的评估，以适应丁苯橡胶项目执行中的各种挑战。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丁苯橡胶项目的不同需求，分为短期、中期和长期。短期评估关注每个迭代或工作周期，以及时发现和解决当前任务中的问题。中期评估涵盖几个迭代，深入了解整体丁苯橡胶项目的趋势和性能。长期评估则着眼于整个丁苯橡胶项目阶段，确保丁苯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丁苯橡胶项目管理工具和协作平台，团队成员能够随时更新和分享丁苯橡胶项目数据。这种实时性的反馈机制使我们能够及时察觉潜在问题，快速调整，保持丁苯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丁苯橡胶项目的决策制定密不可分。每个周期的丁苯橡胶项目回顾会议成为集体总结经验、识别问题深层次原因并找到创新解决方案的平台。这种定期的反思与调整机制使丁苯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609"/>
      <w:r>
        <w:rPr>
          <w:rFonts w:ascii="仿宋" w:eastAsia="仿宋" w:hAnsi="仿宋" w:cs="仿宋" w:hint="eastAsia"/>
          <w:sz w:val="28"/>
          <w:lang w:eastAsia="zh-CN"/>
        </w:rPr>
        <w:t>五、丁苯橡胶项目选址可行性分析</w:t>
      </w:r>
      <w:bookmarkEnd w:id="18"/>
    </w:p>
    <w:p>
      <w:pPr>
        <w:pStyle w:val="Heading2"/>
        <w:rPr>
          <w:rFonts w:ascii="仿宋" w:eastAsia="仿宋" w:hAnsi="仿宋" w:cs="仿宋" w:hint="eastAsia"/>
          <w:lang w:eastAsia="zh-CN"/>
        </w:rPr>
      </w:pPr>
      <w:bookmarkStart w:id="19" w:name="_Toc17877"/>
      <w:r>
        <w:rPr>
          <w:rFonts w:ascii="仿宋" w:eastAsia="仿宋" w:hAnsi="仿宋" w:cs="仿宋" w:hint="eastAsia"/>
          <w:lang w:eastAsia="zh-CN"/>
        </w:rPr>
        <w:t>(一)、丁苯橡胶项目选址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该丁苯橡胶项目选址位于XX省XX市XX区XXX街道</w:t>
      </w:r>
    </w:p>
    <w:p>
      <w:pPr>
        <w:pStyle w:val="Heading2"/>
        <w:ind w:firstLine="560" w:firstLineChars="200"/>
        <w:rPr>
          <w:rFonts w:ascii="仿宋" w:eastAsia="仿宋" w:hAnsi="仿宋" w:cs="仿宋" w:hint="eastAsia"/>
          <w:sz w:val="28"/>
          <w:lang w:eastAsia="zh-CN"/>
        </w:rPr>
      </w:pPr>
      <w:bookmarkStart w:id="20" w:name="_Toc139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丁苯橡胶项目的征地面积将根据丁苯橡胶项目的实际规模和需求进行精确规划。具体面积XXX平方米，旨在确保丁苯橡胶项目不仅能够满足当前的发展需求，还能够预留空间以适应未来的扩展。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净用地面积是在征地面积基础上去除不可利用面积后的实际可开发用地。具体面积XXX平方米，考虑到环保、交通、安全等多方面因素，以确保丁苯橡胶项目在整体利用效率上达到最优。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丁苯橡胶项目计划建设的建筑总规模具体面积XXX平方米。这一规模的确定综合考虑了丁苯橡胶项目的性质、规模，以及城市规划的相关要求，确保建筑布局与周边环境协调一致。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绿地率是丁苯橡胶项目用地中被规划为绿地的比例。具体面积XXX平方米，旨在通过合理规划绿地，改善丁苯橡胶项目周边环境，提升居民生活质量，并符合城市整体绿化规划。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容积率是用地上可以建设的建筑总体积与用地面积之比。具体面积XXX，通过合理的容积率规划，确保丁苯橡胶项目建筑规模与周边环境和谐共生。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确保丁苯橡胶项目选址与当地城市规划相一致，具体面积XXX平方米。通过与城市规划部门深入沟通，确保丁苯橡胶项目不仅符合城市的整体发展方向，还能够融入城市的发展布局，为城市的长远发展贡献力量。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丁苯橡胶项目选址符合当地产业政策，具体面积XXX平方米。这包括丁苯橡胶项目对当地经济的促进作用，以及对相关产业的带动效应，确保丁苯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用地总体要求必须符合环保和可持续发展的原则，具体面积XXX平方米。通过采用绿色建筑设计、节能减排等措施，确保丁苯橡胶项目在建设和运营过程中对环境的影响最小化，达到可持续发展的要求。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确保丁苯橡胶项目选址具备必要的公共设施配套，具体面积XXX平方米。这包括交通便利性、教育、医疗等基础设施，以提高居民生活品质，使得丁苯橡胶项目选址更具吸引力。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考虑用地总体要求对当地社会稳定性的影响，具体面积XXX平方米。通过深入了解当地社区反馈，确保丁苯橡胶项目的选址和建设过程对当地社会和谐稳定产生积极作用。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https://d.book118.com/536204030220010051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C6E94"/>
    <w:rsid w:val="1E4C6E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0403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2024-02-16T08:45:00Z</dcterms:created>
  <dcterms:modified xsi:type="dcterms:W3CDTF">2024-02-16T08:46:10Z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FDC113AB0EED4A0F80682A0470367CEE_11</vt:lpwstr>
  </property>
  <property fmtid="{D5CDD505-2E9C-101B-9397-08002B2CF9AE}" pid="3" name="KSOProductBuildVer">
    <vt:lpwstr>2052-12.1.0.16250</vt:lpwstr>
  </property>
</Properties>
</file>