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钼矿相关项目实施方案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 w:history="1">
        <w:r>
          <w:rPr>
            <w:rFonts w:ascii="仿宋" w:eastAsia="仿宋" w:hAnsi="仿宋" w:cs="仿宋" w:hint="eastAsia"/>
            <w:lang w:eastAsia="zh-CN"/>
          </w:rPr>
          <w:t>序言</w:t>
        </w:r>
        <w:r>
          <w:tab/>
        </w:r>
        <w:r>
          <w:fldChar w:fldCharType="begin"/>
        </w:r>
        <w:r>
          <w:instrText xml:space="preserve"> PAGEREF _Toc165 \h </w:instrText>
        </w:r>
        <w:r>
          <w:fldChar w:fldCharType="separate"/>
        </w:r>
        <w:r>
          <w:t>3</w:t>
        </w:r>
        <w:r>
          <w:fldChar w:fldCharType="end"/>
        </w:r>
      </w:hyperlink>
    </w:p>
    <w:p>
      <w:pPr>
        <w:pStyle w:val="TOC1"/>
        <w:tabs>
          <w:tab w:val="right" w:leader="dot" w:pos="8306"/>
        </w:tabs>
      </w:pPr>
      <w:hyperlink w:anchor="_Toc13014" w:history="1">
        <w:r>
          <w:rPr>
            <w:rFonts w:ascii="仿宋" w:eastAsia="仿宋" w:hAnsi="仿宋" w:cs="仿宋" w:hint="eastAsia"/>
            <w:lang w:eastAsia="zh-CN"/>
          </w:rPr>
          <w:t>一、钼矿概述</w:t>
        </w:r>
        <w:r>
          <w:tab/>
        </w:r>
        <w:r>
          <w:fldChar w:fldCharType="begin"/>
        </w:r>
        <w:r>
          <w:instrText xml:space="preserve"> PAGEREF _Toc13014 \h </w:instrText>
        </w:r>
        <w:r>
          <w:fldChar w:fldCharType="separate"/>
        </w:r>
        <w:r>
          <w:t>3</w:t>
        </w:r>
        <w:r>
          <w:fldChar w:fldCharType="end"/>
        </w:r>
      </w:hyperlink>
    </w:p>
    <w:p>
      <w:pPr>
        <w:pStyle w:val="TOC2"/>
        <w:tabs>
          <w:tab w:val="right" w:leader="dot" w:pos="8306"/>
        </w:tabs>
      </w:pPr>
      <w:hyperlink w:anchor="_Toc21994" w:history="1">
        <w:r>
          <w:rPr>
            <w:rFonts w:ascii="仿宋" w:eastAsia="仿宋" w:hAnsi="仿宋" w:cs="仿宋" w:hint="eastAsia"/>
            <w:lang w:eastAsia="zh-CN"/>
          </w:rPr>
          <w:t>(一)、钼矿项目名称及建设性质</w:t>
        </w:r>
        <w:r>
          <w:tab/>
        </w:r>
        <w:r>
          <w:fldChar w:fldCharType="begin"/>
        </w:r>
        <w:r>
          <w:instrText xml:space="preserve"> PAGEREF _Toc21994 \h </w:instrText>
        </w:r>
        <w:r>
          <w:fldChar w:fldCharType="separate"/>
        </w:r>
        <w:r>
          <w:t>3</w:t>
        </w:r>
        <w:r>
          <w:fldChar w:fldCharType="end"/>
        </w:r>
      </w:hyperlink>
    </w:p>
    <w:p>
      <w:pPr>
        <w:pStyle w:val="TOC2"/>
        <w:tabs>
          <w:tab w:val="right" w:leader="dot" w:pos="8306"/>
        </w:tabs>
      </w:pPr>
      <w:hyperlink w:anchor="_Toc13099" w:history="1">
        <w:r>
          <w:rPr>
            <w:rFonts w:ascii="仿宋" w:eastAsia="仿宋" w:hAnsi="仿宋" w:cs="仿宋" w:hint="eastAsia"/>
            <w:lang w:eastAsia="zh-CN"/>
          </w:rPr>
          <w:t>(二)、钼矿项目承办单位背景分析</w:t>
        </w:r>
        <w:r>
          <w:tab/>
        </w:r>
        <w:r>
          <w:fldChar w:fldCharType="begin"/>
        </w:r>
        <w:r>
          <w:instrText xml:space="preserve"> PAGEREF _Toc13099 \h </w:instrText>
        </w:r>
        <w:r>
          <w:fldChar w:fldCharType="separate"/>
        </w:r>
        <w:r>
          <w:t>4</w:t>
        </w:r>
        <w:r>
          <w:fldChar w:fldCharType="end"/>
        </w:r>
      </w:hyperlink>
    </w:p>
    <w:p>
      <w:pPr>
        <w:pStyle w:val="TOC2"/>
        <w:tabs>
          <w:tab w:val="right" w:leader="dot" w:pos="8306"/>
        </w:tabs>
      </w:pPr>
      <w:hyperlink w:anchor="_Toc11679" w:history="1">
        <w:r>
          <w:rPr>
            <w:rFonts w:ascii="仿宋" w:eastAsia="仿宋" w:hAnsi="仿宋" w:cs="仿宋" w:hint="eastAsia"/>
            <w:lang w:eastAsia="zh-CN"/>
          </w:rPr>
          <w:t>(三)、战略合作单位</w:t>
        </w:r>
        <w:r>
          <w:tab/>
        </w:r>
        <w:r>
          <w:fldChar w:fldCharType="begin"/>
        </w:r>
        <w:r>
          <w:instrText xml:space="preserve"> PAGEREF _Toc11679 \h </w:instrText>
        </w:r>
        <w:r>
          <w:fldChar w:fldCharType="separate"/>
        </w:r>
        <w:r>
          <w:t>4</w:t>
        </w:r>
        <w:r>
          <w:fldChar w:fldCharType="end"/>
        </w:r>
      </w:hyperlink>
    </w:p>
    <w:p>
      <w:pPr>
        <w:pStyle w:val="TOC2"/>
        <w:tabs>
          <w:tab w:val="right" w:leader="dot" w:pos="8306"/>
        </w:tabs>
      </w:pPr>
      <w:hyperlink w:anchor="_Toc5772" w:history="1">
        <w:r>
          <w:rPr>
            <w:rFonts w:ascii="仿宋" w:eastAsia="仿宋" w:hAnsi="仿宋" w:cs="仿宋" w:hint="eastAsia"/>
            <w:lang w:eastAsia="zh-CN"/>
          </w:rPr>
          <w:t>(四)、钼矿项目提出的理由</w:t>
        </w:r>
        <w:r>
          <w:tab/>
        </w:r>
        <w:r>
          <w:fldChar w:fldCharType="begin"/>
        </w:r>
        <w:r>
          <w:instrText xml:space="preserve"> PAGEREF _Toc5772 \h </w:instrText>
        </w:r>
        <w:r>
          <w:fldChar w:fldCharType="separate"/>
        </w:r>
        <w:r>
          <w:t>4</w:t>
        </w:r>
        <w:r>
          <w:fldChar w:fldCharType="end"/>
        </w:r>
      </w:hyperlink>
    </w:p>
    <w:p>
      <w:pPr>
        <w:pStyle w:val="TOC2"/>
        <w:tabs>
          <w:tab w:val="right" w:leader="dot" w:pos="8306"/>
        </w:tabs>
      </w:pPr>
      <w:hyperlink w:anchor="_Toc26132" w:history="1">
        <w:r>
          <w:rPr>
            <w:rFonts w:ascii="仿宋" w:eastAsia="仿宋" w:hAnsi="仿宋" w:cs="仿宋" w:hint="eastAsia"/>
            <w:lang w:eastAsia="zh-CN"/>
          </w:rPr>
          <w:t>(五)、钼矿项目选址及用地综述</w:t>
        </w:r>
        <w:r>
          <w:tab/>
        </w:r>
        <w:r>
          <w:fldChar w:fldCharType="begin"/>
        </w:r>
        <w:r>
          <w:instrText xml:space="preserve"> PAGEREF _Toc26132 \h </w:instrText>
        </w:r>
        <w:r>
          <w:fldChar w:fldCharType="separate"/>
        </w:r>
        <w:r>
          <w:t>5</w:t>
        </w:r>
        <w:r>
          <w:fldChar w:fldCharType="end"/>
        </w:r>
      </w:hyperlink>
    </w:p>
    <w:p>
      <w:pPr>
        <w:pStyle w:val="TOC2"/>
        <w:tabs>
          <w:tab w:val="right" w:leader="dot" w:pos="8306"/>
        </w:tabs>
      </w:pPr>
      <w:hyperlink w:anchor="_Toc24321" w:history="1">
        <w:r>
          <w:rPr>
            <w:rFonts w:ascii="仿宋" w:eastAsia="仿宋" w:hAnsi="仿宋" w:cs="仿宋" w:hint="eastAsia"/>
            <w:lang w:eastAsia="zh-CN"/>
          </w:rPr>
          <w:t>(六)、土建工程建设指标</w:t>
        </w:r>
        <w:r>
          <w:tab/>
        </w:r>
        <w:r>
          <w:fldChar w:fldCharType="begin"/>
        </w:r>
        <w:r>
          <w:instrText xml:space="preserve"> PAGEREF _Toc24321 \h </w:instrText>
        </w:r>
        <w:r>
          <w:fldChar w:fldCharType="separate"/>
        </w:r>
        <w:r>
          <w:t>6</w:t>
        </w:r>
        <w:r>
          <w:fldChar w:fldCharType="end"/>
        </w:r>
      </w:hyperlink>
    </w:p>
    <w:p>
      <w:pPr>
        <w:pStyle w:val="TOC2"/>
        <w:tabs>
          <w:tab w:val="right" w:leader="dot" w:pos="8306"/>
        </w:tabs>
      </w:pPr>
      <w:hyperlink w:anchor="_Toc27231" w:history="1">
        <w:r>
          <w:rPr>
            <w:rFonts w:ascii="仿宋" w:eastAsia="仿宋" w:hAnsi="仿宋" w:cs="仿宋" w:hint="eastAsia"/>
            <w:lang w:eastAsia="zh-CN"/>
          </w:rPr>
          <w:t>(七)、设备购置</w:t>
        </w:r>
        <w:r>
          <w:tab/>
        </w:r>
        <w:r>
          <w:fldChar w:fldCharType="begin"/>
        </w:r>
        <w:r>
          <w:instrText xml:space="preserve"> PAGEREF _Toc27231 \h </w:instrText>
        </w:r>
        <w:r>
          <w:fldChar w:fldCharType="separate"/>
        </w:r>
        <w:r>
          <w:t>6</w:t>
        </w:r>
        <w:r>
          <w:fldChar w:fldCharType="end"/>
        </w:r>
      </w:hyperlink>
    </w:p>
    <w:p>
      <w:pPr>
        <w:pStyle w:val="TOC2"/>
        <w:tabs>
          <w:tab w:val="right" w:leader="dot" w:pos="8306"/>
        </w:tabs>
      </w:pPr>
      <w:hyperlink w:anchor="_Toc8133" w:history="1">
        <w:r>
          <w:rPr>
            <w:rFonts w:ascii="仿宋" w:eastAsia="仿宋" w:hAnsi="仿宋" w:cs="仿宋" w:hint="eastAsia"/>
            <w:lang w:eastAsia="zh-CN"/>
          </w:rPr>
          <w:t>(八)、产品规划方案</w:t>
        </w:r>
        <w:r>
          <w:tab/>
        </w:r>
        <w:r>
          <w:fldChar w:fldCharType="begin"/>
        </w:r>
        <w:r>
          <w:instrText xml:space="preserve"> PAGEREF _Toc8133 \h </w:instrText>
        </w:r>
        <w:r>
          <w:fldChar w:fldCharType="separate"/>
        </w:r>
        <w:r>
          <w:t>7</w:t>
        </w:r>
        <w:r>
          <w:fldChar w:fldCharType="end"/>
        </w:r>
      </w:hyperlink>
    </w:p>
    <w:p>
      <w:pPr>
        <w:pStyle w:val="TOC2"/>
        <w:tabs>
          <w:tab w:val="right" w:leader="dot" w:pos="8306"/>
        </w:tabs>
      </w:pPr>
      <w:hyperlink w:anchor="_Toc2885" w:history="1">
        <w:r>
          <w:rPr>
            <w:rFonts w:ascii="仿宋" w:eastAsia="仿宋" w:hAnsi="仿宋" w:cs="仿宋" w:hint="eastAsia"/>
            <w:lang w:eastAsia="zh-CN"/>
          </w:rPr>
          <w:t>(九)、原材料供应</w:t>
        </w:r>
        <w:r>
          <w:tab/>
        </w:r>
        <w:r>
          <w:fldChar w:fldCharType="begin"/>
        </w:r>
        <w:r>
          <w:instrText xml:space="preserve"> PAGEREF _Toc2885 \h </w:instrText>
        </w:r>
        <w:r>
          <w:fldChar w:fldCharType="separate"/>
        </w:r>
        <w:r>
          <w:t>7</w:t>
        </w:r>
        <w:r>
          <w:fldChar w:fldCharType="end"/>
        </w:r>
      </w:hyperlink>
    </w:p>
    <w:p>
      <w:pPr>
        <w:pStyle w:val="TOC2"/>
        <w:tabs>
          <w:tab w:val="right" w:leader="dot" w:pos="8306"/>
        </w:tabs>
      </w:pPr>
      <w:hyperlink w:anchor="_Toc12060" w:history="1">
        <w:r>
          <w:rPr>
            <w:rFonts w:ascii="仿宋" w:eastAsia="仿宋" w:hAnsi="仿宋" w:cs="仿宋" w:hint="eastAsia"/>
            <w:lang w:eastAsia="zh-CN"/>
          </w:rPr>
          <w:t>(十)、钼矿项目能耗分析</w:t>
        </w:r>
        <w:r>
          <w:tab/>
        </w:r>
        <w:r>
          <w:fldChar w:fldCharType="begin"/>
        </w:r>
        <w:r>
          <w:instrText xml:space="preserve"> PAGEREF _Toc12060 \h </w:instrText>
        </w:r>
        <w:r>
          <w:fldChar w:fldCharType="separate"/>
        </w:r>
        <w:r>
          <w:t>8</w:t>
        </w:r>
        <w:r>
          <w:fldChar w:fldCharType="end"/>
        </w:r>
      </w:hyperlink>
    </w:p>
    <w:p>
      <w:pPr>
        <w:pStyle w:val="TOC2"/>
        <w:tabs>
          <w:tab w:val="right" w:leader="dot" w:pos="8306"/>
        </w:tabs>
      </w:pPr>
      <w:hyperlink w:anchor="_Toc13383" w:history="1">
        <w:r>
          <w:rPr>
            <w:rFonts w:ascii="仿宋" w:eastAsia="仿宋" w:hAnsi="仿宋" w:cs="仿宋" w:hint="eastAsia"/>
            <w:lang w:eastAsia="zh-CN"/>
          </w:rPr>
          <w:t>(十一)、环境保护</w:t>
        </w:r>
        <w:r>
          <w:tab/>
        </w:r>
        <w:r>
          <w:fldChar w:fldCharType="begin"/>
        </w:r>
        <w:r>
          <w:instrText xml:space="preserve"> PAGEREF _Toc13383 \h </w:instrText>
        </w:r>
        <w:r>
          <w:fldChar w:fldCharType="separate"/>
        </w:r>
        <w:r>
          <w:t>9</w:t>
        </w:r>
        <w:r>
          <w:fldChar w:fldCharType="end"/>
        </w:r>
      </w:hyperlink>
    </w:p>
    <w:p>
      <w:pPr>
        <w:pStyle w:val="TOC2"/>
        <w:tabs>
          <w:tab w:val="right" w:leader="dot" w:pos="8306"/>
        </w:tabs>
      </w:pPr>
      <w:hyperlink w:anchor="_Toc10148" w:history="1">
        <w:r>
          <w:rPr>
            <w:rFonts w:ascii="仿宋" w:eastAsia="仿宋" w:hAnsi="仿宋" w:cs="仿宋" w:hint="eastAsia"/>
            <w:lang w:eastAsia="zh-CN"/>
          </w:rPr>
          <w:t>(十二)、钼矿项目建设符合性</w:t>
        </w:r>
        <w:r>
          <w:tab/>
        </w:r>
        <w:r>
          <w:fldChar w:fldCharType="begin"/>
        </w:r>
        <w:r>
          <w:instrText xml:space="preserve"> PAGEREF _Toc10148 \h </w:instrText>
        </w:r>
        <w:r>
          <w:fldChar w:fldCharType="separate"/>
        </w:r>
        <w:r>
          <w:t>10</w:t>
        </w:r>
        <w:r>
          <w:fldChar w:fldCharType="end"/>
        </w:r>
      </w:hyperlink>
    </w:p>
    <w:p>
      <w:pPr>
        <w:pStyle w:val="TOC2"/>
        <w:tabs>
          <w:tab w:val="right" w:leader="dot" w:pos="8306"/>
        </w:tabs>
      </w:pPr>
      <w:hyperlink w:anchor="_Toc1569" w:history="1">
        <w:r>
          <w:rPr>
            <w:rFonts w:ascii="仿宋" w:eastAsia="仿宋" w:hAnsi="仿宋" w:cs="仿宋" w:hint="eastAsia"/>
            <w:lang w:eastAsia="zh-CN"/>
          </w:rPr>
          <w:t>(十三)、钼矿项目进度规划</w:t>
        </w:r>
        <w:r>
          <w:tab/>
        </w:r>
        <w:r>
          <w:fldChar w:fldCharType="begin"/>
        </w:r>
        <w:r>
          <w:instrText xml:space="preserve"> PAGEREF _Toc1569 \h </w:instrText>
        </w:r>
        <w:r>
          <w:fldChar w:fldCharType="separate"/>
        </w:r>
        <w:r>
          <w:t>11</w:t>
        </w:r>
        <w:r>
          <w:fldChar w:fldCharType="end"/>
        </w:r>
      </w:hyperlink>
    </w:p>
    <w:p>
      <w:pPr>
        <w:pStyle w:val="TOC2"/>
        <w:tabs>
          <w:tab w:val="right" w:leader="dot" w:pos="8306"/>
        </w:tabs>
      </w:pPr>
      <w:hyperlink w:anchor="_Toc15708" w:history="1">
        <w:r>
          <w:rPr>
            <w:rFonts w:ascii="仿宋" w:eastAsia="仿宋" w:hAnsi="仿宋" w:cs="仿宋" w:hint="eastAsia"/>
            <w:lang w:eastAsia="zh-CN"/>
          </w:rPr>
          <w:t>(十四)、投资估算及经济效益分析</w:t>
        </w:r>
        <w:r>
          <w:tab/>
        </w:r>
        <w:r>
          <w:fldChar w:fldCharType="begin"/>
        </w:r>
        <w:r>
          <w:instrText xml:space="preserve"> PAGEREF _Toc15708 \h </w:instrText>
        </w:r>
        <w:r>
          <w:fldChar w:fldCharType="separate"/>
        </w:r>
        <w:r>
          <w:t>12</w:t>
        </w:r>
        <w:r>
          <w:fldChar w:fldCharType="end"/>
        </w:r>
      </w:hyperlink>
    </w:p>
    <w:p>
      <w:pPr>
        <w:pStyle w:val="TOC2"/>
        <w:tabs>
          <w:tab w:val="right" w:leader="dot" w:pos="8306"/>
        </w:tabs>
      </w:pPr>
      <w:hyperlink w:anchor="_Toc27203" w:history="1">
        <w:r>
          <w:rPr>
            <w:rFonts w:ascii="仿宋" w:eastAsia="仿宋" w:hAnsi="仿宋" w:cs="仿宋" w:hint="eastAsia"/>
            <w:lang w:eastAsia="zh-CN"/>
          </w:rPr>
          <w:t>(十五)、报告说明</w:t>
        </w:r>
        <w:r>
          <w:tab/>
        </w:r>
        <w:r>
          <w:fldChar w:fldCharType="begin"/>
        </w:r>
        <w:r>
          <w:instrText xml:space="preserve"> PAGEREF _Toc27203 \h </w:instrText>
        </w:r>
        <w:r>
          <w:fldChar w:fldCharType="separate"/>
        </w:r>
        <w:r>
          <w:t>12</w:t>
        </w:r>
        <w:r>
          <w:fldChar w:fldCharType="end"/>
        </w:r>
      </w:hyperlink>
    </w:p>
    <w:p>
      <w:pPr>
        <w:pStyle w:val="TOC2"/>
        <w:tabs>
          <w:tab w:val="right" w:leader="dot" w:pos="8306"/>
        </w:tabs>
      </w:pPr>
      <w:hyperlink w:anchor="_Toc19385" w:history="1">
        <w:r>
          <w:rPr>
            <w:rFonts w:ascii="仿宋" w:eastAsia="仿宋" w:hAnsi="仿宋" w:cs="仿宋" w:hint="eastAsia"/>
            <w:lang w:eastAsia="zh-CN"/>
          </w:rPr>
          <w:t>(十六)、钼矿项目评价</w:t>
        </w:r>
        <w:r>
          <w:tab/>
        </w:r>
        <w:r>
          <w:fldChar w:fldCharType="begin"/>
        </w:r>
        <w:r>
          <w:instrText xml:space="preserve"> PAGEREF _Toc19385 \h </w:instrText>
        </w:r>
        <w:r>
          <w:fldChar w:fldCharType="separate"/>
        </w:r>
        <w:r>
          <w:t>13</w:t>
        </w:r>
        <w:r>
          <w:fldChar w:fldCharType="end"/>
        </w:r>
      </w:hyperlink>
    </w:p>
    <w:p>
      <w:pPr>
        <w:pStyle w:val="TOC1"/>
        <w:tabs>
          <w:tab w:val="right" w:leader="dot" w:pos="8306"/>
        </w:tabs>
      </w:pPr>
      <w:hyperlink w:anchor="_Toc3847" w:history="1">
        <w:r>
          <w:rPr>
            <w:rFonts w:ascii="仿宋" w:eastAsia="仿宋" w:hAnsi="仿宋" w:cs="仿宋" w:hint="eastAsia"/>
            <w:lang w:eastAsia="zh-CN"/>
          </w:rPr>
          <w:t>二、背景和必要性研究</w:t>
        </w:r>
        <w:r>
          <w:tab/>
        </w:r>
        <w:r>
          <w:fldChar w:fldCharType="begin"/>
        </w:r>
        <w:r>
          <w:instrText xml:space="preserve"> PAGEREF _Toc3847 \h </w:instrText>
        </w:r>
        <w:r>
          <w:fldChar w:fldCharType="separate"/>
        </w:r>
        <w:r>
          <w:t>14</w:t>
        </w:r>
        <w:r>
          <w:fldChar w:fldCharType="end"/>
        </w:r>
      </w:hyperlink>
    </w:p>
    <w:p>
      <w:pPr>
        <w:pStyle w:val="TOC2"/>
        <w:tabs>
          <w:tab w:val="right" w:leader="dot" w:pos="8306"/>
        </w:tabs>
      </w:pPr>
      <w:hyperlink w:anchor="_Toc28028" w:history="1">
        <w:r>
          <w:rPr>
            <w:rFonts w:ascii="仿宋" w:eastAsia="仿宋" w:hAnsi="仿宋" w:cs="仿宋" w:hint="eastAsia"/>
            <w:lang w:eastAsia="zh-CN"/>
          </w:rPr>
          <w:t>(一)、钼矿项目承办单位背景分析</w:t>
        </w:r>
        <w:r>
          <w:tab/>
        </w:r>
        <w:r>
          <w:fldChar w:fldCharType="begin"/>
        </w:r>
        <w:r>
          <w:instrText xml:space="preserve"> PAGEREF _Toc28028 \h </w:instrText>
        </w:r>
        <w:r>
          <w:fldChar w:fldCharType="separate"/>
        </w:r>
        <w:r>
          <w:t>14</w:t>
        </w:r>
        <w:r>
          <w:fldChar w:fldCharType="end"/>
        </w:r>
      </w:hyperlink>
    </w:p>
    <w:p>
      <w:pPr>
        <w:pStyle w:val="TOC2"/>
        <w:tabs>
          <w:tab w:val="right" w:leader="dot" w:pos="8306"/>
        </w:tabs>
      </w:pPr>
      <w:hyperlink w:anchor="_Toc31415" w:history="1">
        <w:r>
          <w:rPr>
            <w:rFonts w:ascii="仿宋" w:eastAsia="仿宋" w:hAnsi="仿宋" w:cs="仿宋" w:hint="eastAsia"/>
            <w:lang w:eastAsia="zh-CN"/>
          </w:rPr>
          <w:t>(二)、产业政策及发展规划</w:t>
        </w:r>
        <w:r>
          <w:tab/>
        </w:r>
        <w:r>
          <w:fldChar w:fldCharType="begin"/>
        </w:r>
        <w:r>
          <w:instrText xml:space="preserve"> PAGEREF _Toc31415 \h </w:instrText>
        </w:r>
        <w:r>
          <w:fldChar w:fldCharType="separate"/>
        </w:r>
        <w:r>
          <w:t>16</w:t>
        </w:r>
        <w:r>
          <w:fldChar w:fldCharType="end"/>
        </w:r>
      </w:hyperlink>
    </w:p>
    <w:p>
      <w:pPr>
        <w:pStyle w:val="TOC2"/>
        <w:tabs>
          <w:tab w:val="right" w:leader="dot" w:pos="8306"/>
        </w:tabs>
      </w:pPr>
      <w:hyperlink w:anchor="_Toc13352" w:history="1">
        <w:r>
          <w:rPr>
            <w:rFonts w:ascii="仿宋" w:eastAsia="仿宋" w:hAnsi="仿宋" w:cs="仿宋" w:hint="eastAsia"/>
            <w:lang w:eastAsia="zh-CN"/>
          </w:rPr>
          <w:t>(三)、鼓励中小企业发展</w:t>
        </w:r>
        <w:r>
          <w:tab/>
        </w:r>
        <w:r>
          <w:fldChar w:fldCharType="begin"/>
        </w:r>
        <w:r>
          <w:instrText xml:space="preserve"> PAGEREF _Toc13352 \h </w:instrText>
        </w:r>
        <w:r>
          <w:fldChar w:fldCharType="separate"/>
        </w:r>
        <w:r>
          <w:t>17</w:t>
        </w:r>
        <w:r>
          <w:fldChar w:fldCharType="end"/>
        </w:r>
      </w:hyperlink>
    </w:p>
    <w:p>
      <w:pPr>
        <w:pStyle w:val="TOC2"/>
        <w:tabs>
          <w:tab w:val="right" w:leader="dot" w:pos="8306"/>
        </w:tabs>
      </w:pPr>
      <w:hyperlink w:anchor="_Toc5022" w:history="1">
        <w:r>
          <w:rPr>
            <w:rFonts w:ascii="仿宋" w:eastAsia="仿宋" w:hAnsi="仿宋" w:cs="仿宋" w:hint="eastAsia"/>
            <w:lang w:eastAsia="zh-CN"/>
          </w:rPr>
          <w:t>(四)、宏观经济形势分析</w:t>
        </w:r>
        <w:r>
          <w:tab/>
        </w:r>
        <w:r>
          <w:fldChar w:fldCharType="begin"/>
        </w:r>
        <w:r>
          <w:instrText xml:space="preserve"> PAGEREF _Toc5022 \h </w:instrText>
        </w:r>
        <w:r>
          <w:fldChar w:fldCharType="separate"/>
        </w:r>
        <w:r>
          <w:t>18</w:t>
        </w:r>
        <w:r>
          <w:fldChar w:fldCharType="end"/>
        </w:r>
      </w:hyperlink>
    </w:p>
    <w:p>
      <w:pPr>
        <w:pStyle w:val="TOC2"/>
        <w:tabs>
          <w:tab w:val="right" w:leader="dot" w:pos="8306"/>
        </w:tabs>
      </w:pPr>
      <w:hyperlink w:anchor="_Toc1102" w:history="1">
        <w:r>
          <w:rPr>
            <w:rFonts w:ascii="仿宋" w:eastAsia="仿宋" w:hAnsi="仿宋" w:cs="仿宋" w:hint="eastAsia"/>
            <w:lang w:eastAsia="zh-CN"/>
          </w:rPr>
          <w:t>(五)、区域经济发展概况</w:t>
        </w:r>
        <w:r>
          <w:tab/>
        </w:r>
        <w:r>
          <w:fldChar w:fldCharType="begin"/>
        </w:r>
        <w:r>
          <w:instrText xml:space="preserve"> PAGEREF _Toc1102 \h </w:instrText>
        </w:r>
        <w:r>
          <w:fldChar w:fldCharType="separate"/>
        </w:r>
        <w:r>
          <w:t>19</w:t>
        </w:r>
        <w:r>
          <w:fldChar w:fldCharType="end"/>
        </w:r>
      </w:hyperlink>
    </w:p>
    <w:p>
      <w:pPr>
        <w:pStyle w:val="TOC2"/>
        <w:tabs>
          <w:tab w:val="right" w:leader="dot" w:pos="8306"/>
        </w:tabs>
      </w:pPr>
      <w:hyperlink w:anchor="_Toc11701" w:history="1">
        <w:r>
          <w:rPr>
            <w:rFonts w:ascii="仿宋" w:eastAsia="仿宋" w:hAnsi="仿宋" w:cs="仿宋" w:hint="eastAsia"/>
            <w:lang w:eastAsia="zh-CN"/>
          </w:rPr>
          <w:t>(六)、钼矿项目必要性分析</w:t>
        </w:r>
        <w:r>
          <w:tab/>
        </w:r>
        <w:r>
          <w:fldChar w:fldCharType="begin"/>
        </w:r>
        <w:r>
          <w:instrText xml:space="preserve"> PAGEREF _Toc11701 \h </w:instrText>
        </w:r>
        <w:r>
          <w:fldChar w:fldCharType="separate"/>
        </w:r>
        <w:r>
          <w:t>20</w:t>
        </w:r>
        <w:r>
          <w:fldChar w:fldCharType="end"/>
        </w:r>
      </w:hyperlink>
    </w:p>
    <w:p>
      <w:pPr>
        <w:pStyle w:val="TOC1"/>
        <w:tabs>
          <w:tab w:val="right" w:leader="dot" w:pos="8306"/>
        </w:tabs>
      </w:pPr>
      <w:hyperlink w:anchor="_Toc1287" w:history="1">
        <w:r>
          <w:rPr>
            <w:rFonts w:ascii="仿宋" w:eastAsia="仿宋" w:hAnsi="仿宋" w:cs="仿宋" w:hint="eastAsia"/>
            <w:lang w:eastAsia="zh-CN"/>
          </w:rPr>
          <w:t>三、环境保护概况</w:t>
        </w:r>
        <w:r>
          <w:tab/>
        </w:r>
        <w:r>
          <w:fldChar w:fldCharType="begin"/>
        </w:r>
        <w:r>
          <w:instrText xml:space="preserve"> PAGEREF _Toc1287 \h </w:instrText>
        </w:r>
        <w:r>
          <w:fldChar w:fldCharType="separate"/>
        </w:r>
        <w:r>
          <w:t>20</w:t>
        </w:r>
        <w:r>
          <w:fldChar w:fldCharType="end"/>
        </w:r>
      </w:hyperlink>
    </w:p>
    <w:p>
      <w:pPr>
        <w:pStyle w:val="TOC2"/>
        <w:tabs>
          <w:tab w:val="right" w:leader="dot" w:pos="8306"/>
        </w:tabs>
      </w:pPr>
      <w:hyperlink w:anchor="_Toc29360" w:history="1">
        <w:r>
          <w:rPr>
            <w:rFonts w:ascii="仿宋" w:eastAsia="仿宋" w:hAnsi="仿宋" w:cs="仿宋" w:hint="eastAsia"/>
            <w:lang w:eastAsia="zh-CN"/>
          </w:rPr>
          <w:t>(一)、建设区域环境质量现状</w:t>
        </w:r>
        <w:r>
          <w:tab/>
        </w:r>
        <w:r>
          <w:fldChar w:fldCharType="begin"/>
        </w:r>
        <w:r>
          <w:instrText xml:space="preserve"> PAGEREF _Toc29360 \h </w:instrText>
        </w:r>
        <w:r>
          <w:fldChar w:fldCharType="separate"/>
        </w:r>
        <w:r>
          <w:t>20</w:t>
        </w:r>
        <w:r>
          <w:fldChar w:fldCharType="end"/>
        </w:r>
      </w:hyperlink>
    </w:p>
    <w:p>
      <w:pPr>
        <w:pStyle w:val="TOC2"/>
        <w:tabs>
          <w:tab w:val="right" w:leader="dot" w:pos="8306"/>
        </w:tabs>
      </w:pPr>
      <w:hyperlink w:anchor="_Toc17480" w:history="1">
        <w:r>
          <w:rPr>
            <w:rFonts w:ascii="仿宋" w:eastAsia="仿宋" w:hAnsi="仿宋" w:cs="仿宋" w:hint="eastAsia"/>
            <w:lang w:eastAsia="zh-CN"/>
          </w:rPr>
          <w:t>(二)、建设期环境保护</w:t>
        </w:r>
        <w:r>
          <w:tab/>
        </w:r>
        <w:r>
          <w:fldChar w:fldCharType="begin"/>
        </w:r>
        <w:r>
          <w:instrText xml:space="preserve"> PAGEREF _Toc17480 \h </w:instrText>
        </w:r>
        <w:r>
          <w:fldChar w:fldCharType="separate"/>
        </w:r>
        <w:r>
          <w:t>21</w:t>
        </w:r>
        <w:r>
          <w:fldChar w:fldCharType="end"/>
        </w:r>
      </w:hyperlink>
    </w:p>
    <w:p>
      <w:pPr>
        <w:pStyle w:val="TOC2"/>
        <w:tabs>
          <w:tab w:val="right" w:leader="dot" w:pos="8306"/>
        </w:tabs>
      </w:pPr>
      <w:hyperlink w:anchor="_Toc24436" w:history="1">
        <w:r>
          <w:rPr>
            <w:rFonts w:ascii="仿宋" w:eastAsia="仿宋" w:hAnsi="仿宋" w:cs="仿宋" w:hint="eastAsia"/>
            <w:lang w:eastAsia="zh-CN"/>
          </w:rPr>
          <w:t>(三)、运营期环境保护</w:t>
        </w:r>
        <w:r>
          <w:tab/>
        </w:r>
        <w:r>
          <w:fldChar w:fldCharType="begin"/>
        </w:r>
        <w:r>
          <w:instrText xml:space="preserve"> PAGEREF _Toc24436 \h </w:instrText>
        </w:r>
        <w:r>
          <w:fldChar w:fldCharType="separate"/>
        </w:r>
        <w:r>
          <w:t>23</w:t>
        </w:r>
        <w:r>
          <w:fldChar w:fldCharType="end"/>
        </w:r>
      </w:hyperlink>
    </w:p>
    <w:p>
      <w:pPr>
        <w:pStyle w:val="TOC2"/>
        <w:tabs>
          <w:tab w:val="right" w:leader="dot" w:pos="8306"/>
        </w:tabs>
      </w:pPr>
      <w:hyperlink w:anchor="_Toc32519" w:history="1">
        <w:r>
          <w:rPr>
            <w:rFonts w:ascii="仿宋" w:eastAsia="仿宋" w:hAnsi="仿宋" w:cs="仿宋" w:hint="eastAsia"/>
            <w:lang w:eastAsia="zh-CN"/>
          </w:rPr>
          <w:t>(四)、钼矿项目建设对区域经济的影响</w:t>
        </w:r>
        <w:r>
          <w:tab/>
        </w:r>
        <w:r>
          <w:fldChar w:fldCharType="begin"/>
        </w:r>
        <w:r>
          <w:instrText xml:space="preserve"> PAGEREF _Toc32519 \h </w:instrText>
        </w:r>
        <w:r>
          <w:fldChar w:fldCharType="separate"/>
        </w:r>
        <w:r>
          <w:t>25</w:t>
        </w:r>
        <w:r>
          <w:fldChar w:fldCharType="end"/>
        </w:r>
      </w:hyperlink>
    </w:p>
    <w:p>
      <w:pPr>
        <w:pStyle w:val="TOC2"/>
        <w:tabs>
          <w:tab w:val="right" w:leader="dot" w:pos="8306"/>
        </w:tabs>
      </w:pPr>
      <w:hyperlink w:anchor="_Toc10812" w:history="1">
        <w:r>
          <w:rPr>
            <w:rFonts w:ascii="仿宋" w:eastAsia="仿宋" w:hAnsi="仿宋" w:cs="仿宋" w:hint="eastAsia"/>
            <w:lang w:eastAsia="zh-CN"/>
          </w:rPr>
          <w:t>(五)、废弃物处理</w:t>
        </w:r>
        <w:r>
          <w:tab/>
        </w:r>
        <w:r>
          <w:fldChar w:fldCharType="begin"/>
        </w:r>
        <w:r>
          <w:instrText xml:space="preserve"> PAGEREF _Toc10812 \h </w:instrText>
        </w:r>
        <w:r>
          <w:fldChar w:fldCharType="separate"/>
        </w:r>
        <w:r>
          <w:t>26</w:t>
        </w:r>
        <w:r>
          <w:fldChar w:fldCharType="end"/>
        </w:r>
      </w:hyperlink>
    </w:p>
    <w:p>
      <w:pPr>
        <w:pStyle w:val="TOC2"/>
        <w:tabs>
          <w:tab w:val="right" w:leader="dot" w:pos="8306"/>
        </w:tabs>
      </w:pPr>
      <w:hyperlink w:anchor="_Toc13120" w:history="1">
        <w:r>
          <w:rPr>
            <w:rFonts w:ascii="仿宋" w:eastAsia="仿宋" w:hAnsi="仿宋" w:cs="仿宋" w:hint="eastAsia"/>
            <w:lang w:eastAsia="zh-CN"/>
          </w:rPr>
          <w:t>(六)、特殊环境影响分析</w:t>
        </w:r>
        <w:r>
          <w:tab/>
        </w:r>
        <w:r>
          <w:fldChar w:fldCharType="begin"/>
        </w:r>
        <w:r>
          <w:instrText xml:space="preserve"> PAGEREF _Toc13120 \h </w:instrText>
        </w:r>
        <w:r>
          <w:fldChar w:fldCharType="separate"/>
        </w:r>
        <w:r>
          <w:t>26</w:t>
        </w:r>
        <w:r>
          <w:fldChar w:fldCharType="end"/>
        </w:r>
      </w:hyperlink>
    </w:p>
    <w:p>
      <w:pPr>
        <w:pStyle w:val="TOC2"/>
        <w:tabs>
          <w:tab w:val="right" w:leader="dot" w:pos="8306"/>
        </w:tabs>
      </w:pPr>
      <w:hyperlink w:anchor="_Toc16125" w:history="1">
        <w:r>
          <w:rPr>
            <w:rFonts w:ascii="仿宋" w:eastAsia="仿宋" w:hAnsi="仿宋" w:cs="仿宋" w:hint="eastAsia"/>
            <w:lang w:eastAsia="zh-CN"/>
          </w:rPr>
          <w:t>(七)、清洁生产</w:t>
        </w:r>
        <w:r>
          <w:tab/>
        </w:r>
        <w:r>
          <w:fldChar w:fldCharType="begin"/>
        </w:r>
        <w:r>
          <w:instrText xml:space="preserve"> PAGEREF _Toc16125 \h </w:instrText>
        </w:r>
        <w:r>
          <w:fldChar w:fldCharType="separate"/>
        </w:r>
        <w:r>
          <w:t>27</w:t>
        </w:r>
        <w:r>
          <w:fldChar w:fldCharType="end"/>
        </w:r>
      </w:hyperlink>
    </w:p>
    <w:p>
      <w:pPr>
        <w:pStyle w:val="TOC2"/>
        <w:tabs>
          <w:tab w:val="right" w:leader="dot" w:pos="8306"/>
        </w:tabs>
      </w:pPr>
      <w:hyperlink w:anchor="_Toc4951" w:history="1">
        <w:r>
          <w:rPr>
            <w:rFonts w:ascii="仿宋" w:eastAsia="仿宋" w:hAnsi="仿宋" w:cs="仿宋" w:hint="eastAsia"/>
            <w:lang w:eastAsia="zh-CN"/>
          </w:rPr>
          <w:t>(八)、钼矿项目建设对区域经济的影响</w:t>
        </w:r>
        <w:r>
          <w:tab/>
        </w:r>
        <w:r>
          <w:fldChar w:fldCharType="begin"/>
        </w:r>
        <w:r>
          <w:instrText xml:space="preserve"> PAGEREF _Toc4951 \h </w:instrText>
        </w:r>
        <w:r>
          <w:fldChar w:fldCharType="separate"/>
        </w:r>
        <w:r>
          <w:t>28</w:t>
        </w:r>
        <w:r>
          <w:fldChar w:fldCharType="end"/>
        </w:r>
      </w:hyperlink>
    </w:p>
    <w:p>
      <w:pPr>
        <w:pStyle w:val="TOC2"/>
        <w:tabs>
          <w:tab w:val="right" w:leader="dot" w:pos="8306"/>
        </w:tabs>
      </w:pPr>
      <w:hyperlink w:anchor="_Toc11206" w:history="1">
        <w:r>
          <w:rPr>
            <w:rFonts w:ascii="仿宋" w:eastAsia="仿宋" w:hAnsi="仿宋" w:cs="仿宋" w:hint="eastAsia"/>
            <w:lang w:eastAsia="zh-CN"/>
          </w:rPr>
          <w:t>(九)、环境保护综合评价</w:t>
        </w:r>
        <w:r>
          <w:tab/>
        </w:r>
        <w:r>
          <w:fldChar w:fldCharType="begin"/>
        </w:r>
        <w:r>
          <w:instrText xml:space="preserve"> PAGEREF _Toc11206 \h </w:instrText>
        </w:r>
        <w:r>
          <w:fldChar w:fldCharType="separate"/>
        </w:r>
        <w:r>
          <w:t>29</w:t>
        </w:r>
        <w:r>
          <w:fldChar w:fldCharType="end"/>
        </w:r>
      </w:hyperlink>
    </w:p>
    <w:p>
      <w:pPr>
        <w:pStyle w:val="TOC1"/>
        <w:tabs>
          <w:tab w:val="right" w:leader="dot" w:pos="8306"/>
        </w:tabs>
      </w:pPr>
      <w:hyperlink w:anchor="_Toc28020" w:history="1">
        <w:r>
          <w:rPr>
            <w:rFonts w:ascii="仿宋" w:eastAsia="仿宋" w:hAnsi="仿宋" w:cs="仿宋" w:hint="eastAsia"/>
            <w:lang w:eastAsia="zh-CN"/>
          </w:rPr>
          <w:t>四、钼矿项目招投标方案</w:t>
        </w:r>
        <w:r>
          <w:tab/>
        </w:r>
        <w:r>
          <w:fldChar w:fldCharType="begin"/>
        </w:r>
        <w:r>
          <w:instrText xml:space="preserve"> PAGEREF _Toc28020 \h </w:instrText>
        </w:r>
        <w:r>
          <w:fldChar w:fldCharType="separate"/>
        </w:r>
        <w:r>
          <w:t>31</w:t>
        </w:r>
        <w:r>
          <w:fldChar w:fldCharType="end"/>
        </w:r>
      </w:hyperlink>
    </w:p>
    <w:p>
      <w:pPr>
        <w:pStyle w:val="TOC2"/>
        <w:tabs>
          <w:tab w:val="right" w:leader="dot" w:pos="8306"/>
        </w:tabs>
      </w:pPr>
      <w:hyperlink w:anchor="_Toc25896" w:history="1">
        <w:r>
          <w:rPr>
            <w:rFonts w:ascii="仿宋" w:eastAsia="仿宋" w:hAnsi="仿宋" w:cs="仿宋" w:hint="eastAsia"/>
            <w:lang w:eastAsia="zh-CN"/>
          </w:rPr>
          <w:t>(一)、招标组织方式</w:t>
        </w:r>
        <w:r>
          <w:tab/>
        </w:r>
        <w:r>
          <w:fldChar w:fldCharType="begin"/>
        </w:r>
        <w:r>
          <w:instrText xml:space="preserve"> PAGEREF _Toc25896 \h </w:instrText>
        </w:r>
        <w:r>
          <w:fldChar w:fldCharType="separate"/>
        </w:r>
        <w:r>
          <w:t>31</w:t>
        </w:r>
        <w:r>
          <w:fldChar w:fldCharType="end"/>
        </w:r>
      </w:hyperlink>
    </w:p>
    <w:p>
      <w:pPr>
        <w:pStyle w:val="TOC2"/>
        <w:tabs>
          <w:tab w:val="right" w:leader="dot" w:pos="8306"/>
        </w:tabs>
      </w:pPr>
      <w:hyperlink w:anchor="_Toc28357" w:history="1">
        <w:r>
          <w:rPr>
            <w:rFonts w:ascii="仿宋" w:eastAsia="仿宋" w:hAnsi="仿宋" w:cs="仿宋" w:hint="eastAsia"/>
            <w:lang w:eastAsia="zh-CN"/>
          </w:rPr>
          <w:t>(二)、招标委员会的组织设立</w:t>
        </w:r>
        <w:r>
          <w:tab/>
        </w:r>
        <w:r>
          <w:fldChar w:fldCharType="begin"/>
        </w:r>
        <w:r>
          <w:instrText xml:space="preserve"> PAGEREF _Toc28357 \h </w:instrText>
        </w:r>
        <w:r>
          <w:fldChar w:fldCharType="separate"/>
        </w:r>
        <w:r>
          <w:t>31</w:t>
        </w:r>
        <w:r>
          <w:fldChar w:fldCharType="end"/>
        </w:r>
      </w:hyperlink>
    </w:p>
    <w:p>
      <w:pPr>
        <w:pStyle w:val="TOC2"/>
        <w:tabs>
          <w:tab w:val="right" w:leader="dot" w:pos="8306"/>
        </w:tabs>
      </w:pPr>
      <w:hyperlink w:anchor="_Toc19186" w:history="1">
        <w:r>
          <w:rPr>
            <w:rFonts w:ascii="仿宋" w:eastAsia="仿宋" w:hAnsi="仿宋" w:cs="仿宋" w:hint="eastAsia"/>
            <w:lang w:eastAsia="zh-CN"/>
          </w:rPr>
          <w:t>(三)、钼矿项目招投标要求</w:t>
        </w:r>
        <w:r>
          <w:tab/>
        </w:r>
        <w:r>
          <w:fldChar w:fldCharType="begin"/>
        </w:r>
        <w:r>
          <w:instrText xml:space="preserve"> PAGEREF _Toc19186 \h </w:instrText>
        </w:r>
        <w:r>
          <w:fldChar w:fldCharType="separate"/>
        </w:r>
        <w:r>
          <w:t>32</w:t>
        </w:r>
        <w:r>
          <w:fldChar w:fldCharType="end"/>
        </w:r>
      </w:hyperlink>
    </w:p>
    <w:p>
      <w:pPr>
        <w:pStyle w:val="TOC2"/>
        <w:tabs>
          <w:tab w:val="right" w:leader="dot" w:pos="8306"/>
        </w:tabs>
      </w:pPr>
      <w:hyperlink w:anchor="_Toc10701" w:history="1">
        <w:r>
          <w:rPr>
            <w:rFonts w:ascii="仿宋" w:eastAsia="仿宋" w:hAnsi="仿宋" w:cs="仿宋" w:hint="eastAsia"/>
            <w:lang w:eastAsia="zh-CN"/>
          </w:rPr>
          <w:t>(四)、钼矿项目招标方式和招标程序</w:t>
        </w:r>
        <w:r>
          <w:tab/>
        </w:r>
        <w:r>
          <w:fldChar w:fldCharType="begin"/>
        </w:r>
        <w:r>
          <w:instrText xml:space="preserve"> PAGEREF _Toc10701 \h </w:instrText>
        </w:r>
        <w:r>
          <w:fldChar w:fldCharType="separate"/>
        </w:r>
        <w:r>
          <w:t>33</w:t>
        </w:r>
        <w:r>
          <w:fldChar w:fldCharType="end"/>
        </w:r>
      </w:hyperlink>
    </w:p>
    <w:p>
      <w:pPr>
        <w:pStyle w:val="TOC2"/>
        <w:tabs>
          <w:tab w:val="right" w:leader="dot" w:pos="8306"/>
        </w:tabs>
      </w:pPr>
      <w:hyperlink w:anchor="_Toc22471" w:history="1">
        <w:r>
          <w:rPr>
            <w:rFonts w:ascii="仿宋" w:eastAsia="仿宋" w:hAnsi="仿宋" w:cs="仿宋" w:hint="eastAsia"/>
            <w:lang w:eastAsia="zh-CN"/>
          </w:rPr>
          <w:t>(五)、招标费用及信息发布</w:t>
        </w:r>
        <w:r>
          <w:tab/>
        </w:r>
        <w:r>
          <w:fldChar w:fldCharType="begin"/>
        </w:r>
        <w:r>
          <w:instrText xml:space="preserve"> PAGEREF _Toc22471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23" w:history="1">
        <w:r>
          <w:rPr>
            <w:rFonts w:ascii="仿宋" w:eastAsia="仿宋" w:hAnsi="仿宋" w:cs="仿宋" w:hint="eastAsia"/>
            <w:lang w:eastAsia="zh-CN"/>
          </w:rPr>
          <w:t>五、实施进度</w:t>
        </w:r>
        <w:r>
          <w:tab/>
        </w:r>
        <w:r>
          <w:fldChar w:fldCharType="begin"/>
        </w:r>
        <w:r>
          <w:instrText xml:space="preserve"> PAGEREF _Toc16423 \h </w:instrText>
        </w:r>
        <w:r>
          <w:fldChar w:fldCharType="separate"/>
        </w:r>
        <w:r>
          <w:t>37</w:t>
        </w:r>
        <w:r>
          <w:fldChar w:fldCharType="end"/>
        </w:r>
      </w:hyperlink>
    </w:p>
    <w:p>
      <w:pPr>
        <w:pStyle w:val="TOC2"/>
        <w:tabs>
          <w:tab w:val="right" w:leader="dot" w:pos="8306"/>
        </w:tabs>
      </w:pPr>
      <w:hyperlink w:anchor="_Toc31313" w:history="1">
        <w:r>
          <w:rPr>
            <w:rFonts w:ascii="仿宋" w:eastAsia="仿宋" w:hAnsi="仿宋" w:cs="仿宋" w:hint="eastAsia"/>
            <w:lang w:eastAsia="zh-CN"/>
          </w:rPr>
          <w:t>(一)、建设周期</w:t>
        </w:r>
        <w:r>
          <w:tab/>
        </w:r>
        <w:r>
          <w:fldChar w:fldCharType="begin"/>
        </w:r>
        <w:r>
          <w:instrText xml:space="preserve"> PAGEREF _Toc31313 \h </w:instrText>
        </w:r>
        <w:r>
          <w:fldChar w:fldCharType="separate"/>
        </w:r>
        <w:r>
          <w:t>37</w:t>
        </w:r>
        <w:r>
          <w:fldChar w:fldCharType="end"/>
        </w:r>
      </w:hyperlink>
    </w:p>
    <w:p>
      <w:pPr>
        <w:pStyle w:val="TOC2"/>
        <w:tabs>
          <w:tab w:val="right" w:leader="dot" w:pos="8306"/>
        </w:tabs>
      </w:pPr>
      <w:hyperlink w:anchor="_Toc21349" w:history="1">
        <w:r>
          <w:rPr>
            <w:rFonts w:ascii="仿宋" w:eastAsia="仿宋" w:hAnsi="仿宋" w:cs="仿宋" w:hint="eastAsia"/>
            <w:lang w:eastAsia="zh-CN"/>
          </w:rPr>
          <w:t>(二)、建设进度</w:t>
        </w:r>
        <w:r>
          <w:tab/>
        </w:r>
        <w:r>
          <w:fldChar w:fldCharType="begin"/>
        </w:r>
        <w:r>
          <w:instrText xml:space="preserve"> PAGEREF _Toc21349 \h </w:instrText>
        </w:r>
        <w:r>
          <w:fldChar w:fldCharType="separate"/>
        </w:r>
        <w:r>
          <w:t>38</w:t>
        </w:r>
        <w:r>
          <w:fldChar w:fldCharType="end"/>
        </w:r>
      </w:hyperlink>
    </w:p>
    <w:p>
      <w:pPr>
        <w:pStyle w:val="TOC2"/>
        <w:tabs>
          <w:tab w:val="right" w:leader="dot" w:pos="8306"/>
        </w:tabs>
      </w:pPr>
      <w:hyperlink w:anchor="_Toc19745" w:history="1">
        <w:r>
          <w:rPr>
            <w:rFonts w:ascii="仿宋" w:eastAsia="仿宋" w:hAnsi="仿宋" w:cs="仿宋" w:hint="eastAsia"/>
            <w:lang w:eastAsia="zh-CN"/>
          </w:rPr>
          <w:t>(三)、进度安排注意事项</w:t>
        </w:r>
        <w:r>
          <w:tab/>
        </w:r>
        <w:r>
          <w:fldChar w:fldCharType="begin"/>
        </w:r>
        <w:r>
          <w:instrText xml:space="preserve"> PAGEREF _Toc19745 \h </w:instrText>
        </w:r>
        <w:r>
          <w:fldChar w:fldCharType="separate"/>
        </w:r>
        <w:r>
          <w:t>39</w:t>
        </w:r>
        <w:r>
          <w:fldChar w:fldCharType="end"/>
        </w:r>
      </w:hyperlink>
    </w:p>
    <w:p>
      <w:pPr>
        <w:pStyle w:val="TOC2"/>
        <w:tabs>
          <w:tab w:val="right" w:leader="dot" w:pos="8306"/>
        </w:tabs>
      </w:pPr>
      <w:hyperlink w:anchor="_Toc15865" w:history="1">
        <w:r>
          <w:rPr>
            <w:rFonts w:ascii="仿宋" w:eastAsia="仿宋" w:hAnsi="仿宋" w:cs="仿宋" w:hint="eastAsia"/>
            <w:lang w:eastAsia="zh-CN"/>
          </w:rPr>
          <w:t>(四)、人力资源配置</w:t>
        </w:r>
        <w:r>
          <w:tab/>
        </w:r>
        <w:r>
          <w:fldChar w:fldCharType="begin"/>
        </w:r>
        <w:r>
          <w:instrText xml:space="preserve"> PAGEREF _Toc15865 \h </w:instrText>
        </w:r>
        <w:r>
          <w:fldChar w:fldCharType="separate"/>
        </w:r>
        <w:r>
          <w:t>40</w:t>
        </w:r>
        <w:r>
          <w:fldChar w:fldCharType="end"/>
        </w:r>
      </w:hyperlink>
    </w:p>
    <w:p>
      <w:pPr>
        <w:pStyle w:val="TOC2"/>
        <w:tabs>
          <w:tab w:val="right" w:leader="dot" w:pos="8306"/>
        </w:tabs>
      </w:pPr>
      <w:hyperlink w:anchor="_Toc19067" w:history="1">
        <w:r>
          <w:rPr>
            <w:rFonts w:ascii="仿宋" w:eastAsia="仿宋" w:hAnsi="仿宋" w:cs="仿宋" w:hint="eastAsia"/>
            <w:lang w:eastAsia="zh-CN"/>
          </w:rPr>
          <w:t>(五)、员工培训</w:t>
        </w:r>
        <w:r>
          <w:tab/>
        </w:r>
        <w:r>
          <w:fldChar w:fldCharType="begin"/>
        </w:r>
        <w:r>
          <w:instrText xml:space="preserve"> PAGEREF _Toc19067 \h </w:instrText>
        </w:r>
        <w:r>
          <w:fldChar w:fldCharType="separate"/>
        </w:r>
        <w:r>
          <w:t>40</w:t>
        </w:r>
        <w:r>
          <w:fldChar w:fldCharType="end"/>
        </w:r>
      </w:hyperlink>
    </w:p>
    <w:p>
      <w:pPr>
        <w:pStyle w:val="TOC2"/>
        <w:tabs>
          <w:tab w:val="right" w:leader="dot" w:pos="8306"/>
        </w:tabs>
      </w:pPr>
      <w:hyperlink w:anchor="_Toc23622" w:history="1">
        <w:r>
          <w:rPr>
            <w:rFonts w:ascii="仿宋" w:eastAsia="仿宋" w:hAnsi="仿宋" w:cs="仿宋" w:hint="eastAsia"/>
            <w:lang w:eastAsia="zh-CN"/>
          </w:rPr>
          <w:t>(六)、钼矿项目实施保障</w:t>
        </w:r>
        <w:r>
          <w:tab/>
        </w:r>
        <w:r>
          <w:fldChar w:fldCharType="begin"/>
        </w:r>
        <w:r>
          <w:instrText xml:space="preserve"> PAGEREF _Toc23622 \h </w:instrText>
        </w:r>
        <w:r>
          <w:fldChar w:fldCharType="separate"/>
        </w:r>
        <w:r>
          <w:t>41</w:t>
        </w:r>
        <w:r>
          <w:fldChar w:fldCharType="end"/>
        </w:r>
      </w:hyperlink>
    </w:p>
    <w:p>
      <w:pPr>
        <w:pStyle w:val="TOC1"/>
        <w:tabs>
          <w:tab w:val="right" w:leader="dot" w:pos="8306"/>
        </w:tabs>
      </w:pPr>
      <w:hyperlink w:anchor="_Toc17314" w:history="1">
        <w:r>
          <w:rPr>
            <w:rFonts w:ascii="仿宋" w:eastAsia="仿宋" w:hAnsi="仿宋" w:cs="仿宋" w:hint="eastAsia"/>
            <w:lang w:eastAsia="zh-CN"/>
          </w:rPr>
          <w:t>六、钼矿项目节能概况</w:t>
        </w:r>
        <w:r>
          <w:tab/>
        </w:r>
        <w:r>
          <w:fldChar w:fldCharType="begin"/>
        </w:r>
        <w:r>
          <w:instrText xml:space="preserve"> PAGEREF _Toc17314 \h </w:instrText>
        </w:r>
        <w:r>
          <w:fldChar w:fldCharType="separate"/>
        </w:r>
        <w:r>
          <w:t>42</w:t>
        </w:r>
        <w:r>
          <w:fldChar w:fldCharType="end"/>
        </w:r>
      </w:hyperlink>
    </w:p>
    <w:p>
      <w:pPr>
        <w:pStyle w:val="TOC2"/>
        <w:tabs>
          <w:tab w:val="right" w:leader="dot" w:pos="8306"/>
        </w:tabs>
      </w:pPr>
      <w:hyperlink w:anchor="_Toc12103" w:history="1">
        <w:r>
          <w:rPr>
            <w:rFonts w:ascii="仿宋" w:eastAsia="仿宋" w:hAnsi="仿宋" w:cs="仿宋" w:hint="eastAsia"/>
            <w:lang w:eastAsia="zh-CN"/>
          </w:rPr>
          <w:t>(一)、节能概述</w:t>
        </w:r>
        <w:r>
          <w:tab/>
        </w:r>
        <w:r>
          <w:fldChar w:fldCharType="begin"/>
        </w:r>
        <w:r>
          <w:instrText xml:space="preserve"> PAGEREF _Toc12103 \h </w:instrText>
        </w:r>
        <w:r>
          <w:fldChar w:fldCharType="separate"/>
        </w:r>
        <w:r>
          <w:t>42</w:t>
        </w:r>
        <w:r>
          <w:fldChar w:fldCharType="end"/>
        </w:r>
      </w:hyperlink>
    </w:p>
    <w:p>
      <w:pPr>
        <w:pStyle w:val="TOC2"/>
        <w:tabs>
          <w:tab w:val="right" w:leader="dot" w:pos="8306"/>
        </w:tabs>
      </w:pPr>
      <w:hyperlink w:anchor="_Toc24414" w:history="1">
        <w:r>
          <w:rPr>
            <w:rFonts w:ascii="仿宋" w:eastAsia="仿宋" w:hAnsi="仿宋" w:cs="仿宋" w:hint="eastAsia"/>
            <w:lang w:eastAsia="zh-CN"/>
          </w:rPr>
          <w:t>(二)、钼矿项目所在地能源消费及能源供应条件</w:t>
        </w:r>
        <w:r>
          <w:tab/>
        </w:r>
        <w:r>
          <w:fldChar w:fldCharType="begin"/>
        </w:r>
        <w:r>
          <w:instrText xml:space="preserve"> PAGEREF _Toc24414 \h </w:instrText>
        </w:r>
        <w:r>
          <w:fldChar w:fldCharType="separate"/>
        </w:r>
        <w:r>
          <w:t>43</w:t>
        </w:r>
        <w:r>
          <w:fldChar w:fldCharType="end"/>
        </w:r>
      </w:hyperlink>
    </w:p>
    <w:p>
      <w:pPr>
        <w:pStyle w:val="TOC2"/>
        <w:tabs>
          <w:tab w:val="right" w:leader="dot" w:pos="8306"/>
        </w:tabs>
      </w:pPr>
      <w:hyperlink w:anchor="_Toc11637" w:history="1">
        <w:r>
          <w:rPr>
            <w:rFonts w:ascii="仿宋" w:eastAsia="仿宋" w:hAnsi="仿宋" w:cs="仿宋" w:hint="eastAsia"/>
            <w:lang w:eastAsia="zh-CN"/>
          </w:rPr>
          <w:t>(三)、能源消费种类和数量分析</w:t>
        </w:r>
        <w:r>
          <w:tab/>
        </w:r>
        <w:r>
          <w:fldChar w:fldCharType="begin"/>
        </w:r>
        <w:r>
          <w:instrText xml:space="preserve"> PAGEREF _Toc11637 \h </w:instrText>
        </w:r>
        <w:r>
          <w:fldChar w:fldCharType="separate"/>
        </w:r>
        <w:r>
          <w:t>44</w:t>
        </w:r>
        <w:r>
          <w:fldChar w:fldCharType="end"/>
        </w:r>
      </w:hyperlink>
    </w:p>
    <w:p>
      <w:pPr>
        <w:pStyle w:val="TOC2"/>
        <w:tabs>
          <w:tab w:val="right" w:leader="dot" w:pos="8306"/>
        </w:tabs>
      </w:pPr>
      <w:hyperlink w:anchor="_Toc16848" w:history="1">
        <w:r>
          <w:rPr>
            <w:rFonts w:ascii="仿宋" w:eastAsia="仿宋" w:hAnsi="仿宋" w:cs="仿宋" w:hint="eastAsia"/>
            <w:lang w:eastAsia="zh-CN"/>
          </w:rPr>
          <w:t>(四)、钼矿项目预期节能综合评价</w:t>
        </w:r>
        <w:r>
          <w:tab/>
        </w:r>
        <w:r>
          <w:fldChar w:fldCharType="begin"/>
        </w:r>
        <w:r>
          <w:instrText xml:space="preserve"> PAGEREF _Toc16848 \h </w:instrText>
        </w:r>
        <w:r>
          <w:fldChar w:fldCharType="separate"/>
        </w:r>
        <w:r>
          <w:t>45</w:t>
        </w:r>
        <w:r>
          <w:fldChar w:fldCharType="end"/>
        </w:r>
      </w:hyperlink>
    </w:p>
    <w:p>
      <w:pPr>
        <w:pStyle w:val="TOC2"/>
        <w:tabs>
          <w:tab w:val="right" w:leader="dot" w:pos="8306"/>
        </w:tabs>
      </w:pPr>
      <w:hyperlink w:anchor="_Toc31694" w:history="1">
        <w:r>
          <w:rPr>
            <w:rFonts w:ascii="仿宋" w:eastAsia="仿宋" w:hAnsi="仿宋" w:cs="仿宋" w:hint="eastAsia"/>
            <w:lang w:eastAsia="zh-CN"/>
          </w:rPr>
          <w:t>(五)、钼矿项目节能设计</w:t>
        </w:r>
        <w:r>
          <w:tab/>
        </w:r>
        <w:r>
          <w:fldChar w:fldCharType="begin"/>
        </w:r>
        <w:r>
          <w:instrText xml:space="preserve"> PAGEREF _Toc31694 \h </w:instrText>
        </w:r>
        <w:r>
          <w:fldChar w:fldCharType="separate"/>
        </w:r>
        <w:r>
          <w:t>45</w:t>
        </w:r>
        <w:r>
          <w:fldChar w:fldCharType="end"/>
        </w:r>
      </w:hyperlink>
    </w:p>
    <w:p>
      <w:pPr>
        <w:pStyle w:val="TOC2"/>
        <w:tabs>
          <w:tab w:val="right" w:leader="dot" w:pos="8306"/>
        </w:tabs>
      </w:pPr>
      <w:hyperlink w:anchor="_Toc20437" w:history="1">
        <w:r>
          <w:rPr>
            <w:rFonts w:ascii="仿宋" w:eastAsia="仿宋" w:hAnsi="仿宋" w:cs="仿宋" w:hint="eastAsia"/>
            <w:lang w:eastAsia="zh-CN"/>
          </w:rPr>
          <w:t>(六)、节能措施</w:t>
        </w:r>
        <w:r>
          <w:tab/>
        </w:r>
        <w:r>
          <w:fldChar w:fldCharType="begin"/>
        </w:r>
        <w:r>
          <w:instrText xml:space="preserve"> PAGEREF _Toc20437 \h </w:instrText>
        </w:r>
        <w:r>
          <w:fldChar w:fldCharType="separate"/>
        </w:r>
        <w:r>
          <w:t>46</w:t>
        </w:r>
        <w:r>
          <w:fldChar w:fldCharType="end"/>
        </w:r>
      </w:hyperlink>
    </w:p>
    <w:p>
      <w:pPr>
        <w:pStyle w:val="TOC1"/>
        <w:tabs>
          <w:tab w:val="right" w:leader="dot" w:pos="8306"/>
        </w:tabs>
      </w:pPr>
      <w:hyperlink w:anchor="_Toc22575" w:history="1">
        <w:r>
          <w:rPr>
            <w:rFonts w:ascii="仿宋" w:eastAsia="仿宋" w:hAnsi="仿宋" w:cs="仿宋" w:hint="eastAsia"/>
            <w:lang w:eastAsia="zh-CN"/>
          </w:rPr>
          <w:t>七、钼矿项目风险概况</w:t>
        </w:r>
        <w:r>
          <w:tab/>
        </w:r>
        <w:r>
          <w:fldChar w:fldCharType="begin"/>
        </w:r>
        <w:r>
          <w:instrText xml:space="preserve"> PAGEREF _Toc22575 \h </w:instrText>
        </w:r>
        <w:r>
          <w:fldChar w:fldCharType="separate"/>
        </w:r>
        <w:r>
          <w:t>47</w:t>
        </w:r>
        <w:r>
          <w:fldChar w:fldCharType="end"/>
        </w:r>
      </w:hyperlink>
    </w:p>
    <w:p>
      <w:pPr>
        <w:pStyle w:val="TOC2"/>
        <w:tabs>
          <w:tab w:val="right" w:leader="dot" w:pos="8306"/>
        </w:tabs>
      </w:pPr>
      <w:hyperlink w:anchor="_Toc21121" w:history="1">
        <w:r>
          <w:rPr>
            <w:rFonts w:ascii="仿宋" w:eastAsia="仿宋" w:hAnsi="仿宋" w:cs="仿宋" w:hint="eastAsia"/>
            <w:lang w:eastAsia="zh-CN"/>
          </w:rPr>
          <w:t>(一)、政策风险分析</w:t>
        </w:r>
        <w:r>
          <w:tab/>
        </w:r>
        <w:r>
          <w:fldChar w:fldCharType="begin"/>
        </w:r>
        <w:r>
          <w:instrText xml:space="preserve"> PAGEREF _Toc21121 \h </w:instrText>
        </w:r>
        <w:r>
          <w:fldChar w:fldCharType="separate"/>
        </w:r>
        <w:r>
          <w:t>47</w:t>
        </w:r>
        <w:r>
          <w:fldChar w:fldCharType="end"/>
        </w:r>
      </w:hyperlink>
    </w:p>
    <w:p>
      <w:pPr>
        <w:pStyle w:val="TOC2"/>
        <w:tabs>
          <w:tab w:val="right" w:leader="dot" w:pos="8306"/>
        </w:tabs>
      </w:pPr>
      <w:hyperlink w:anchor="_Toc1886" w:history="1">
        <w:r>
          <w:rPr>
            <w:rFonts w:ascii="仿宋" w:eastAsia="仿宋" w:hAnsi="仿宋" w:cs="仿宋" w:hint="eastAsia"/>
            <w:lang w:eastAsia="zh-CN"/>
          </w:rPr>
          <w:t>(二)、社会风险分析</w:t>
        </w:r>
        <w:r>
          <w:tab/>
        </w:r>
        <w:r>
          <w:fldChar w:fldCharType="begin"/>
        </w:r>
        <w:r>
          <w:instrText xml:space="preserve"> PAGEREF _Toc1886 \h </w:instrText>
        </w:r>
        <w:r>
          <w:fldChar w:fldCharType="separate"/>
        </w:r>
        <w:r>
          <w:t>48</w:t>
        </w:r>
        <w:r>
          <w:fldChar w:fldCharType="end"/>
        </w:r>
      </w:hyperlink>
    </w:p>
    <w:p>
      <w:pPr>
        <w:pStyle w:val="TOC2"/>
        <w:tabs>
          <w:tab w:val="right" w:leader="dot" w:pos="8306"/>
        </w:tabs>
      </w:pPr>
      <w:hyperlink w:anchor="_Toc9085" w:history="1">
        <w:r>
          <w:rPr>
            <w:rFonts w:ascii="仿宋" w:eastAsia="仿宋" w:hAnsi="仿宋" w:cs="仿宋" w:hint="eastAsia"/>
            <w:lang w:eastAsia="zh-CN"/>
          </w:rPr>
          <w:t>(三)、市场风险分析</w:t>
        </w:r>
        <w:r>
          <w:tab/>
        </w:r>
        <w:r>
          <w:fldChar w:fldCharType="begin"/>
        </w:r>
        <w:r>
          <w:instrText xml:space="preserve"> PAGEREF _Toc9085 \h </w:instrText>
        </w:r>
        <w:r>
          <w:fldChar w:fldCharType="separate"/>
        </w:r>
        <w:r>
          <w:t>50</w:t>
        </w:r>
        <w:r>
          <w:fldChar w:fldCharType="end"/>
        </w:r>
      </w:hyperlink>
    </w:p>
    <w:p>
      <w:pPr>
        <w:pStyle w:val="TOC2"/>
        <w:tabs>
          <w:tab w:val="right" w:leader="dot" w:pos="8306"/>
        </w:tabs>
      </w:pPr>
      <w:hyperlink w:anchor="_Toc27762" w:history="1">
        <w:r>
          <w:rPr>
            <w:rFonts w:ascii="仿宋" w:eastAsia="仿宋" w:hAnsi="仿宋" w:cs="仿宋" w:hint="eastAsia"/>
            <w:lang w:eastAsia="zh-CN"/>
          </w:rPr>
          <w:t>(四)、资金风险分析</w:t>
        </w:r>
        <w:r>
          <w:tab/>
        </w:r>
        <w:r>
          <w:fldChar w:fldCharType="begin"/>
        </w:r>
        <w:r>
          <w:instrText xml:space="preserve"> PAGEREF _Toc27762 \h </w:instrText>
        </w:r>
        <w:r>
          <w:fldChar w:fldCharType="separate"/>
        </w:r>
        <w:r>
          <w:t>50</w:t>
        </w:r>
        <w:r>
          <w:fldChar w:fldCharType="end"/>
        </w:r>
      </w:hyperlink>
    </w:p>
    <w:p>
      <w:pPr>
        <w:pStyle w:val="TOC2"/>
        <w:tabs>
          <w:tab w:val="right" w:leader="dot" w:pos="8306"/>
        </w:tabs>
      </w:pPr>
      <w:hyperlink w:anchor="_Toc4427" w:history="1">
        <w:r>
          <w:rPr>
            <w:rFonts w:ascii="仿宋" w:eastAsia="仿宋" w:hAnsi="仿宋" w:cs="仿宋" w:hint="eastAsia"/>
            <w:lang w:eastAsia="zh-CN"/>
          </w:rPr>
          <w:t>(五)、技术风险分析</w:t>
        </w:r>
        <w:r>
          <w:tab/>
        </w:r>
        <w:r>
          <w:fldChar w:fldCharType="begin"/>
        </w:r>
        <w:r>
          <w:instrText xml:space="preserve"> PAGEREF _Toc4427 \h </w:instrText>
        </w:r>
        <w:r>
          <w:fldChar w:fldCharType="separate"/>
        </w:r>
        <w:r>
          <w:t>51</w:t>
        </w:r>
        <w:r>
          <w:fldChar w:fldCharType="end"/>
        </w:r>
      </w:hyperlink>
    </w:p>
    <w:p>
      <w:pPr>
        <w:pStyle w:val="TOC2"/>
        <w:tabs>
          <w:tab w:val="right" w:leader="dot" w:pos="8306"/>
        </w:tabs>
      </w:pPr>
      <w:hyperlink w:anchor="_Toc23682" w:history="1">
        <w:r>
          <w:rPr>
            <w:rFonts w:ascii="仿宋" w:eastAsia="仿宋" w:hAnsi="仿宋" w:cs="仿宋" w:hint="eastAsia"/>
            <w:lang w:eastAsia="zh-CN"/>
          </w:rPr>
          <w:t>(六)、财务风险分析</w:t>
        </w:r>
        <w:r>
          <w:tab/>
        </w:r>
        <w:r>
          <w:fldChar w:fldCharType="begin"/>
        </w:r>
        <w:r>
          <w:instrText xml:space="preserve"> PAGEREF _Toc23682 \h </w:instrText>
        </w:r>
        <w:r>
          <w:fldChar w:fldCharType="separate"/>
        </w:r>
        <w:r>
          <w:t>52</w:t>
        </w:r>
        <w:r>
          <w:fldChar w:fldCharType="end"/>
        </w:r>
      </w:hyperlink>
    </w:p>
    <w:p>
      <w:pPr>
        <w:pStyle w:val="TOC2"/>
        <w:tabs>
          <w:tab w:val="right" w:leader="dot" w:pos="8306"/>
        </w:tabs>
      </w:pPr>
      <w:hyperlink w:anchor="_Toc25284" w:history="1">
        <w:r>
          <w:rPr>
            <w:rFonts w:ascii="仿宋" w:eastAsia="仿宋" w:hAnsi="仿宋" w:cs="仿宋" w:hint="eastAsia"/>
            <w:lang w:eastAsia="zh-CN"/>
          </w:rPr>
          <w:t>(七)、管理风险分析</w:t>
        </w:r>
        <w:r>
          <w:tab/>
        </w:r>
        <w:r>
          <w:fldChar w:fldCharType="begin"/>
        </w:r>
        <w:r>
          <w:instrText xml:space="preserve"> PAGEREF _Toc25284 \h </w:instrText>
        </w:r>
        <w:r>
          <w:fldChar w:fldCharType="separate"/>
        </w:r>
        <w:r>
          <w:t>53</w:t>
        </w:r>
        <w:r>
          <w:fldChar w:fldCharType="end"/>
        </w:r>
      </w:hyperlink>
    </w:p>
    <w:p>
      <w:pPr>
        <w:pStyle w:val="TOC2"/>
        <w:tabs>
          <w:tab w:val="right" w:leader="dot" w:pos="8306"/>
        </w:tabs>
      </w:pPr>
      <w:hyperlink w:anchor="_Toc6335" w:history="1">
        <w:r>
          <w:rPr>
            <w:rFonts w:ascii="仿宋" w:eastAsia="仿宋" w:hAnsi="仿宋" w:cs="仿宋" w:hint="eastAsia"/>
            <w:lang w:eastAsia="zh-CN"/>
          </w:rPr>
          <w:t>(八)、其它风险分析</w:t>
        </w:r>
        <w:r>
          <w:tab/>
        </w:r>
        <w:r>
          <w:fldChar w:fldCharType="begin"/>
        </w:r>
        <w:r>
          <w:instrText xml:space="preserve"> PAGEREF _Toc6335 \h </w:instrText>
        </w:r>
        <w:r>
          <w:fldChar w:fldCharType="separate"/>
        </w:r>
        <w:r>
          <w:t>54</w:t>
        </w:r>
        <w:r>
          <w:fldChar w:fldCharType="end"/>
        </w:r>
      </w:hyperlink>
    </w:p>
    <w:p>
      <w:pPr>
        <w:pStyle w:val="TOC2"/>
        <w:tabs>
          <w:tab w:val="right" w:leader="dot" w:pos="8306"/>
        </w:tabs>
      </w:pPr>
      <w:hyperlink w:anchor="_Toc23357" w:history="1">
        <w:r>
          <w:rPr>
            <w:rFonts w:ascii="仿宋" w:eastAsia="仿宋" w:hAnsi="仿宋" w:cs="仿宋" w:hint="eastAsia"/>
            <w:lang w:eastAsia="zh-CN"/>
          </w:rPr>
          <w:t>(九)、社会影响评估</w:t>
        </w:r>
        <w:r>
          <w:tab/>
        </w:r>
        <w:r>
          <w:fldChar w:fldCharType="begin"/>
        </w:r>
        <w:r>
          <w:instrText xml:space="preserve"> PAGEREF _Toc23357 \h </w:instrText>
        </w:r>
        <w:r>
          <w:fldChar w:fldCharType="separate"/>
        </w:r>
        <w:r>
          <w:t>55</w:t>
        </w:r>
        <w:r>
          <w:fldChar w:fldCharType="end"/>
        </w:r>
      </w:hyperlink>
    </w:p>
    <w:p>
      <w:pPr>
        <w:pStyle w:val="TOC1"/>
        <w:tabs>
          <w:tab w:val="right" w:leader="dot" w:pos="8306"/>
        </w:tabs>
      </w:pPr>
      <w:hyperlink w:anchor="_Toc27235" w:history="1">
        <w:r>
          <w:rPr>
            <w:rFonts w:ascii="仿宋" w:eastAsia="仿宋" w:hAnsi="仿宋" w:cs="仿宋" w:hint="eastAsia"/>
            <w:lang w:eastAsia="zh-CN"/>
          </w:rPr>
          <w:t>八、社会影响分析</w:t>
        </w:r>
        <w:r>
          <w:tab/>
        </w:r>
        <w:r>
          <w:fldChar w:fldCharType="begin"/>
        </w:r>
        <w:r>
          <w:instrText xml:space="preserve"> PAGEREF _Toc27235 \h </w:instrText>
        </w:r>
        <w:r>
          <w:fldChar w:fldCharType="separate"/>
        </w:r>
        <w:r>
          <w:t>58</w:t>
        </w:r>
        <w:r>
          <w:fldChar w:fldCharType="end"/>
        </w:r>
      </w:hyperlink>
    </w:p>
    <w:p>
      <w:pPr>
        <w:pStyle w:val="TOC2"/>
        <w:tabs>
          <w:tab w:val="right" w:leader="dot" w:pos="8306"/>
        </w:tabs>
      </w:pPr>
      <w:hyperlink w:anchor="_Toc27970" w:history="1">
        <w:r>
          <w:rPr>
            <w:rFonts w:ascii="仿宋" w:eastAsia="仿宋" w:hAnsi="仿宋" w:cs="仿宋" w:hint="eastAsia"/>
            <w:lang w:eastAsia="zh-CN"/>
          </w:rPr>
          <w:t>(一)、社会影响效果分析</w:t>
        </w:r>
        <w:r>
          <w:tab/>
        </w:r>
        <w:r>
          <w:fldChar w:fldCharType="begin"/>
        </w:r>
        <w:r>
          <w:instrText xml:space="preserve"> PAGEREF _Toc27970 \h </w:instrText>
        </w:r>
        <w:r>
          <w:fldChar w:fldCharType="separate"/>
        </w:r>
        <w:r>
          <w:t>58</w:t>
        </w:r>
        <w:r>
          <w:fldChar w:fldCharType="end"/>
        </w:r>
      </w:hyperlink>
    </w:p>
    <w:p>
      <w:pPr>
        <w:pStyle w:val="TOC2"/>
        <w:tabs>
          <w:tab w:val="right" w:leader="dot" w:pos="8306"/>
        </w:tabs>
      </w:pPr>
      <w:hyperlink w:anchor="_Toc30495" w:history="1">
        <w:r>
          <w:rPr>
            <w:rFonts w:ascii="仿宋" w:eastAsia="仿宋" w:hAnsi="仿宋" w:cs="仿宋" w:hint="eastAsia"/>
            <w:lang w:eastAsia="zh-CN"/>
          </w:rPr>
          <w:t>(二)、社会适应性分析</w:t>
        </w:r>
        <w:r>
          <w:tab/>
        </w:r>
        <w:r>
          <w:fldChar w:fldCharType="begin"/>
        </w:r>
        <w:r>
          <w:instrText xml:space="preserve"> PAGEREF _Toc30495 \h </w:instrText>
        </w:r>
        <w:r>
          <w:fldChar w:fldCharType="separate"/>
        </w:r>
        <w:r>
          <w:t>58</w:t>
        </w:r>
        <w:r>
          <w:fldChar w:fldCharType="end"/>
        </w:r>
      </w:hyperlink>
    </w:p>
    <w:p>
      <w:pPr>
        <w:pStyle w:val="TOC2"/>
        <w:tabs>
          <w:tab w:val="right" w:leader="dot" w:pos="8306"/>
        </w:tabs>
      </w:pPr>
      <w:hyperlink w:anchor="_Toc30668" w:history="1">
        <w:r>
          <w:rPr>
            <w:rFonts w:ascii="仿宋" w:eastAsia="仿宋" w:hAnsi="仿宋" w:cs="仿宋" w:hint="eastAsia"/>
            <w:lang w:eastAsia="zh-CN"/>
          </w:rPr>
          <w:t>(三)、社会风险及对策分析</w:t>
        </w:r>
        <w:r>
          <w:tab/>
        </w:r>
        <w:r>
          <w:fldChar w:fldCharType="begin"/>
        </w:r>
        <w:r>
          <w:instrText xml:space="preserve"> PAGEREF _Toc30668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3014"/>
      <w:r>
        <w:rPr>
          <w:rFonts w:ascii="仿宋" w:eastAsia="仿宋" w:hAnsi="仿宋" w:cs="仿宋" w:hint="eastAsia"/>
          <w:sz w:val="28"/>
          <w:lang w:eastAsia="zh-CN"/>
        </w:rPr>
        <w:t>一、钼矿概述</w:t>
      </w:r>
      <w:bookmarkEnd w:id="2"/>
    </w:p>
    <w:p>
      <w:pPr>
        <w:pStyle w:val="Heading2"/>
        <w:rPr>
          <w:rFonts w:ascii="仿宋" w:eastAsia="仿宋" w:hAnsi="仿宋" w:cs="仿宋" w:hint="eastAsia"/>
          <w:lang w:eastAsia="zh-CN"/>
        </w:rPr>
      </w:pPr>
      <w:bookmarkStart w:id="3" w:name="_Toc21994"/>
      <w:r>
        <w:rPr>
          <w:rFonts w:ascii="仿宋" w:eastAsia="仿宋" w:hAnsi="仿宋" w:cs="仿宋" w:hint="eastAsia"/>
          <w:lang w:eastAsia="zh-CN"/>
        </w:rPr>
        <w:t>(一)、钼矿项目名称及建设性质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钼矿项目名称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钼矿产业发展钼矿项目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(二)钼矿项目建设性质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钼矿项目属于改建钼矿项目，旨在依托某某地区丰富的XX资源，以及该地区产业园区良好的产业基础和创新环境，对现有钼矿生产线进行技术升级和设备更新，提高产品附加值，增强市场竞争力，促进地方经济发展。钼矿项目建成后，预计年产值可达XX万元，成为该地区钼矿产业的重要基地。</w:t>
      </w:r>
    </w:p>
    <w:p>
      <w:pPr>
        <w:pStyle w:val="Heading2"/>
        <w:ind w:firstLine="560" w:firstLineChars="200"/>
        <w:rPr>
          <w:rFonts w:ascii="仿宋" w:eastAsia="仿宋" w:hAnsi="仿宋" w:cs="仿宋" w:hint="eastAsia"/>
          <w:sz w:val="28"/>
          <w:lang w:eastAsia="zh-CN"/>
        </w:rPr>
      </w:pPr>
      <w:bookmarkStart w:id="4" w:name="_Toc13099"/>
      <w:r>
        <w:rPr>
          <w:rFonts w:ascii="仿宋" w:eastAsia="仿宋" w:hAnsi="仿宋" w:cs="仿宋" w:hint="eastAsia"/>
          <w:sz w:val="28"/>
          <w:lang w:eastAsia="zh-CN"/>
        </w:rPr>
        <w:t>(二)、钼矿项目承办单位背景分析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167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5772"/>
      <w:r>
        <w:rPr>
          <w:rFonts w:ascii="仿宋" w:eastAsia="仿宋" w:hAnsi="仿宋" w:cs="仿宋" w:hint="eastAsia"/>
          <w:sz w:val="28"/>
          <w:lang w:eastAsia="zh-CN"/>
        </w:rPr>
        <w:t>(四)、钼矿项目提出的理由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钼矿产量出现了上升趋势。根据XXX机构的估计，该年度全球钼矿产量达到了XXX，相比20XX年度有所增长。这一增长趋势表明全球钼矿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与此同时，全球钼矿消费量也呈现连续上升的趋势。根据XXX机构的估计，20XX-20XX年度全球钼矿消费量达到了XXX。这表明全球对钼矿的需求不断增加，可能受到人口增长、经济发展和食品工业的推动。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这一全球钼矿市场的动态对贵公司在科技和相关领域的发展具有重要意义。在面对这一市场趋势时，贵公司可以考虑以下方面的发展和调整：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科技创新：加大研发投入，致力于科技的创新和应用。通过开发高效的生产技术、改良品种和管理系统，帮助农民提高钼矿产量和质量，满足不断增长的市场需求。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https://d.book118.com/536213022223010030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钼矿相关项目实施方案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钼矿相关项目实施方案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钼矿相关项目实施方案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钼矿相关项目实施方案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钼矿相关项目实施方案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9518B"/>
    <w:rsid w:val="684951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6213022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2023-12-25T19:44:00Z</dcterms:created>
  <dcterms:modified xsi:type="dcterms:W3CDTF">2023-12-25T19:44:37Z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3884E7FD340E4254BCCD5749F4ECEF9E_11</vt:lpwstr>
  </property>
  <property fmtid="{D5CDD505-2E9C-101B-9397-08002B2CF9AE}" pid="3" name="KSOProductBuildVer">
    <vt:lpwstr>2052-12.1.0.16120</vt:lpwstr>
  </property>
</Properties>
</file>